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CBF0" w14:textId="77777777" w:rsidR="00712537" w:rsidRDefault="00712537" w:rsidP="00712537">
      <w:pPr>
        <w:jc w:val="center"/>
        <w:rPr>
          <w:rFonts w:hint="cs"/>
          <w:b/>
          <w:bCs/>
          <w:sz w:val="32"/>
          <w:szCs w:val="32"/>
          <w:rtl/>
        </w:rPr>
      </w:pPr>
    </w:p>
    <w:p w14:paraId="34C191D3" w14:textId="77777777" w:rsidR="0090149C" w:rsidRDefault="0090149C" w:rsidP="00712537">
      <w:pPr>
        <w:jc w:val="center"/>
        <w:rPr>
          <w:b/>
          <w:bCs/>
          <w:sz w:val="32"/>
          <w:szCs w:val="32"/>
          <w:rtl/>
        </w:rPr>
      </w:pPr>
    </w:p>
    <w:p w14:paraId="01042B1D" w14:textId="77777777" w:rsidR="00712537" w:rsidRDefault="00712537" w:rsidP="00712537">
      <w:pPr>
        <w:jc w:val="center"/>
        <w:rPr>
          <w:b/>
          <w:bCs/>
          <w:sz w:val="32"/>
          <w:szCs w:val="32"/>
          <w:rtl/>
        </w:rPr>
      </w:pPr>
    </w:p>
    <w:p w14:paraId="17F6BAC0" w14:textId="77777777" w:rsidR="00712537" w:rsidRDefault="00712537" w:rsidP="00712537">
      <w:pPr>
        <w:jc w:val="center"/>
        <w:rPr>
          <w:b/>
          <w:bCs/>
          <w:sz w:val="32"/>
          <w:szCs w:val="32"/>
          <w:rtl/>
        </w:rPr>
      </w:pPr>
    </w:p>
    <w:p w14:paraId="6F67089A" w14:textId="77777777" w:rsidR="00712537" w:rsidRPr="00176DBE" w:rsidRDefault="00712537" w:rsidP="00712537">
      <w:pPr>
        <w:jc w:val="center"/>
        <w:rPr>
          <w:b/>
          <w:bCs/>
          <w:sz w:val="32"/>
          <w:szCs w:val="32"/>
          <w:rtl/>
        </w:rPr>
      </w:pPr>
    </w:p>
    <w:p w14:paraId="5EC1F1C5" w14:textId="77777777" w:rsidR="00712537" w:rsidRDefault="00D63BE8" w:rsidP="006F6065">
      <w:pPr>
        <w:jc w:val="center"/>
        <w:outlineLvl w:val="0"/>
        <w:rPr>
          <w:b/>
          <w:bCs/>
          <w:sz w:val="32"/>
          <w:szCs w:val="32"/>
          <w:rtl/>
        </w:rPr>
      </w:pPr>
      <w:r>
        <w:rPr>
          <w:rFonts w:hint="cs"/>
          <w:b/>
          <w:bCs/>
          <w:sz w:val="32"/>
          <w:szCs w:val="32"/>
          <w:rtl/>
        </w:rPr>
        <w:br/>
        <w:t>דוח יחס כושר פירעון כלכלי של</w:t>
      </w:r>
      <w:r>
        <w:rPr>
          <w:rFonts w:hint="cs"/>
          <w:b/>
          <w:bCs/>
          <w:sz w:val="32"/>
          <w:szCs w:val="32"/>
          <w:rtl/>
        </w:rPr>
        <w:br/>
      </w:r>
    </w:p>
    <w:p w14:paraId="5164F180" w14:textId="77777777" w:rsidR="002365AC" w:rsidRDefault="00C73A95" w:rsidP="008E7C9F">
      <w:pPr>
        <w:jc w:val="center"/>
        <w:outlineLvl w:val="0"/>
        <w:rPr>
          <w:b/>
          <w:bCs/>
          <w:sz w:val="32"/>
          <w:szCs w:val="32"/>
          <w:rtl/>
        </w:rPr>
      </w:pPr>
      <w:r>
        <w:rPr>
          <w:rFonts w:hint="cs"/>
          <w:b/>
          <w:bCs/>
          <w:sz w:val="32"/>
          <w:szCs w:val="32"/>
          <w:rtl/>
        </w:rPr>
        <w:t>ש. שלמה</w:t>
      </w:r>
      <w:r w:rsidR="008E7C9F">
        <w:rPr>
          <w:rFonts w:hint="cs"/>
          <w:b/>
          <w:bCs/>
          <w:sz w:val="32"/>
          <w:szCs w:val="32"/>
          <w:rtl/>
        </w:rPr>
        <w:t xml:space="preserve"> </w:t>
      </w:r>
      <w:r w:rsidR="006F6065">
        <w:rPr>
          <w:rFonts w:hint="cs"/>
          <w:b/>
          <w:bCs/>
          <w:sz w:val="32"/>
          <w:szCs w:val="32"/>
          <w:rtl/>
        </w:rPr>
        <w:t>חברה לביטוח</w:t>
      </w:r>
      <w:r w:rsidR="00712537" w:rsidRPr="00176DBE">
        <w:rPr>
          <w:b/>
          <w:bCs/>
          <w:sz w:val="32"/>
          <w:szCs w:val="32"/>
          <w:rtl/>
        </w:rPr>
        <w:t xml:space="preserve"> </w:t>
      </w:r>
      <w:r w:rsidR="00D63BE8">
        <w:rPr>
          <w:rFonts w:hint="cs"/>
          <w:b/>
          <w:bCs/>
          <w:sz w:val="32"/>
          <w:szCs w:val="32"/>
          <w:rtl/>
        </w:rPr>
        <w:t>בע"מ</w:t>
      </w:r>
    </w:p>
    <w:p w14:paraId="28919AA9" w14:textId="77777777" w:rsidR="00E001B9" w:rsidRPr="00A47FD9" w:rsidRDefault="00D63BE8" w:rsidP="00850C85">
      <w:pPr>
        <w:jc w:val="center"/>
        <w:outlineLvl w:val="0"/>
        <w:rPr>
          <w:rStyle w:val="af0"/>
          <w:rtl/>
        </w:rPr>
      </w:pPr>
      <w:r>
        <w:rPr>
          <w:rFonts w:hint="cs"/>
          <w:b/>
          <w:bCs/>
          <w:sz w:val="32"/>
          <w:szCs w:val="32"/>
          <w:rtl/>
        </w:rPr>
        <w:br/>
        <w:t xml:space="preserve">ליום </w:t>
      </w:r>
      <w:r w:rsidR="000423CD">
        <w:rPr>
          <w:rFonts w:hint="cs"/>
          <w:b/>
          <w:bCs/>
          <w:sz w:val="32"/>
          <w:szCs w:val="32"/>
          <w:rtl/>
        </w:rPr>
        <w:t>31</w:t>
      </w:r>
      <w:r>
        <w:rPr>
          <w:rFonts w:hint="cs"/>
          <w:b/>
          <w:bCs/>
          <w:sz w:val="32"/>
          <w:szCs w:val="32"/>
          <w:rtl/>
        </w:rPr>
        <w:t xml:space="preserve"> </w:t>
      </w:r>
      <w:r w:rsidR="000423CD">
        <w:rPr>
          <w:rFonts w:hint="cs"/>
          <w:b/>
          <w:bCs/>
          <w:sz w:val="32"/>
          <w:szCs w:val="32"/>
          <w:rtl/>
        </w:rPr>
        <w:t xml:space="preserve">בדצמבר </w:t>
      </w:r>
      <w:r w:rsidR="00850C85">
        <w:rPr>
          <w:rFonts w:hint="cs"/>
          <w:b/>
          <w:bCs/>
          <w:sz w:val="32"/>
          <w:szCs w:val="32"/>
          <w:rtl/>
        </w:rPr>
        <w:t>2020</w:t>
      </w:r>
      <w:r>
        <w:rPr>
          <w:b/>
          <w:bCs/>
          <w:sz w:val="32"/>
          <w:szCs w:val="32"/>
          <w:rtl/>
        </w:rPr>
        <w:br/>
      </w:r>
    </w:p>
    <w:p w14:paraId="74E71318" w14:textId="77777777" w:rsidR="0001697B" w:rsidRDefault="0001697B">
      <w:pPr>
        <w:bidi w:val="0"/>
        <w:spacing w:after="200" w:line="276" w:lineRule="auto"/>
        <w:jc w:val="left"/>
        <w:rPr>
          <w:b/>
          <w:bCs/>
          <w:sz w:val="32"/>
          <w:szCs w:val="32"/>
        </w:rPr>
        <w:sectPr w:rsidR="0001697B" w:rsidSect="002D2D9D">
          <w:headerReference w:type="even" r:id="rId9"/>
          <w:headerReference w:type="default" r:id="rId10"/>
          <w:footerReference w:type="even" r:id="rId11"/>
          <w:footerReference w:type="default" r:id="rId12"/>
          <w:pgSz w:w="11906" w:h="16838"/>
          <w:pgMar w:top="737" w:right="851" w:bottom="737" w:left="851" w:header="397" w:footer="397" w:gutter="0"/>
          <w:pgBorders w:offsetFrom="page">
            <w:bottom w:val="double" w:sz="4" w:space="24" w:color="auto"/>
          </w:pgBorders>
          <w:cols w:space="708"/>
          <w:bidi/>
          <w:docGrid w:linePitch="360"/>
        </w:sectPr>
      </w:pPr>
    </w:p>
    <w:p w14:paraId="5FD4676B" w14:textId="77777777" w:rsidR="0001697B" w:rsidRPr="00671AAD" w:rsidRDefault="00D63BE8" w:rsidP="00671AAD">
      <w:pPr>
        <w:bidi w:val="0"/>
        <w:spacing w:after="200" w:line="276" w:lineRule="auto"/>
        <w:jc w:val="center"/>
        <w:rPr>
          <w:u w:val="single"/>
        </w:rPr>
      </w:pPr>
      <w:r>
        <w:rPr>
          <w:rFonts w:asciiTheme="majorHAnsi" w:hAnsiTheme="majorHAnsi" w:cs="Narkisim"/>
          <w:b/>
          <w:bCs/>
          <w:sz w:val="24"/>
          <w:szCs w:val="24"/>
          <w:u w:val="single"/>
          <w:rtl/>
          <w:lang w:val="he-IL"/>
        </w:rPr>
        <w:lastRenderedPageBreak/>
        <w:br/>
      </w:r>
      <w:r>
        <w:rPr>
          <w:rFonts w:asciiTheme="majorHAnsi" w:hAnsiTheme="majorHAnsi" w:cs="Narkisim" w:hint="cs"/>
          <w:b/>
          <w:bCs/>
          <w:sz w:val="24"/>
          <w:szCs w:val="24"/>
          <w:u w:val="single"/>
          <w:rtl/>
          <w:lang w:val="he-IL"/>
        </w:rPr>
        <w:br/>
      </w:r>
      <w:r w:rsidRPr="00417CC3">
        <w:rPr>
          <w:rFonts w:hint="eastAsia"/>
          <w:u w:val="single"/>
          <w:rtl/>
        </w:rPr>
        <w:t>תוכן</w:t>
      </w:r>
      <w:r w:rsidRPr="00417CC3">
        <w:rPr>
          <w:u w:val="single"/>
          <w:rtl/>
        </w:rPr>
        <w:t xml:space="preserve"> </w:t>
      </w:r>
      <w:r w:rsidRPr="00417CC3">
        <w:rPr>
          <w:rFonts w:hint="eastAsia"/>
          <w:u w:val="single"/>
          <w:rtl/>
        </w:rPr>
        <w:t>ענייניים</w:t>
      </w:r>
    </w:p>
    <w:p w14:paraId="72905CB1" w14:textId="77777777" w:rsidR="0001697B" w:rsidRPr="00671AAD" w:rsidRDefault="0001697B" w:rsidP="00671AAD">
      <w:pPr>
        <w:tabs>
          <w:tab w:val="left" w:pos="1105"/>
        </w:tabs>
        <w:jc w:val="center"/>
        <w:outlineLvl w:val="0"/>
        <w:rPr>
          <w:u w:val="single"/>
          <w:rtl/>
        </w:rPr>
      </w:pPr>
    </w:p>
    <w:p w14:paraId="2740F6ED" w14:textId="77777777" w:rsidR="0001697B" w:rsidRPr="00671AAD" w:rsidRDefault="00D63BE8" w:rsidP="00671AAD">
      <w:pPr>
        <w:tabs>
          <w:tab w:val="left" w:pos="1105"/>
        </w:tabs>
        <w:jc w:val="center"/>
        <w:outlineLvl w:val="0"/>
        <w:rPr>
          <w:u w:val="single"/>
          <w:rtl/>
        </w:rPr>
      </w:pPr>
      <w:r w:rsidRPr="00671AAD">
        <w:rPr>
          <w:rFonts w:hint="eastAsia"/>
          <w:u w:val="single"/>
          <w:rtl/>
        </w:rPr>
        <w:t>דוח</w:t>
      </w:r>
      <w:r w:rsidRPr="00671AAD">
        <w:rPr>
          <w:u w:val="single"/>
          <w:rtl/>
        </w:rPr>
        <w:t xml:space="preserve"> </w:t>
      </w:r>
      <w:r w:rsidRPr="00671AAD">
        <w:rPr>
          <w:rFonts w:hint="eastAsia"/>
          <w:u w:val="single"/>
          <w:rtl/>
        </w:rPr>
        <w:t>יחס</w:t>
      </w:r>
      <w:r w:rsidRPr="00671AAD">
        <w:rPr>
          <w:u w:val="single"/>
          <w:rtl/>
        </w:rPr>
        <w:t xml:space="preserve"> </w:t>
      </w:r>
      <w:r w:rsidRPr="00671AAD">
        <w:rPr>
          <w:rFonts w:hint="eastAsia"/>
          <w:u w:val="single"/>
          <w:rtl/>
        </w:rPr>
        <w:t>כושר</w:t>
      </w:r>
      <w:r w:rsidRPr="00671AAD">
        <w:rPr>
          <w:u w:val="single"/>
          <w:rtl/>
        </w:rPr>
        <w:t xml:space="preserve"> </w:t>
      </w:r>
      <w:r w:rsidRPr="00671AAD">
        <w:rPr>
          <w:rFonts w:hint="eastAsia"/>
          <w:u w:val="single"/>
          <w:rtl/>
        </w:rPr>
        <w:t>פירעון</w:t>
      </w:r>
      <w:r w:rsidRPr="00671AAD">
        <w:rPr>
          <w:u w:val="single"/>
          <w:rtl/>
        </w:rPr>
        <w:t xml:space="preserve"> </w:t>
      </w:r>
      <w:r w:rsidRPr="00671AAD">
        <w:rPr>
          <w:rFonts w:hint="eastAsia"/>
          <w:u w:val="single"/>
          <w:rtl/>
        </w:rPr>
        <w:t>כלכלי</w:t>
      </w:r>
      <w:r w:rsidRPr="00671AAD">
        <w:rPr>
          <w:u w:val="single"/>
          <w:rtl/>
        </w:rPr>
        <w:t xml:space="preserve"> </w:t>
      </w:r>
      <w:r w:rsidRPr="00671AAD">
        <w:rPr>
          <w:rFonts w:hint="eastAsia"/>
          <w:u w:val="single"/>
          <w:rtl/>
        </w:rPr>
        <w:t>של</w:t>
      </w:r>
      <w:r w:rsidRPr="00671AAD">
        <w:rPr>
          <w:u w:val="single"/>
          <w:rtl/>
        </w:rPr>
        <w:br/>
      </w:r>
    </w:p>
    <w:p w14:paraId="024DA90F" w14:textId="77777777" w:rsidR="0001697B" w:rsidRPr="00671AAD" w:rsidRDefault="00B7193F" w:rsidP="00671AAD">
      <w:pPr>
        <w:tabs>
          <w:tab w:val="left" w:pos="1105"/>
        </w:tabs>
        <w:jc w:val="center"/>
        <w:outlineLvl w:val="0"/>
        <w:rPr>
          <w:u w:val="single"/>
          <w:rtl/>
        </w:rPr>
      </w:pPr>
      <w:r>
        <w:rPr>
          <w:rFonts w:hint="cs"/>
          <w:u w:val="single"/>
          <w:rtl/>
        </w:rPr>
        <w:t xml:space="preserve">ש. שלמה </w:t>
      </w:r>
      <w:r w:rsidR="00D63BE8" w:rsidRPr="00671AAD">
        <w:rPr>
          <w:rFonts w:hint="eastAsia"/>
          <w:u w:val="single"/>
          <w:rtl/>
        </w:rPr>
        <w:t>חברה</w:t>
      </w:r>
      <w:r w:rsidR="00D63BE8" w:rsidRPr="00671AAD">
        <w:rPr>
          <w:u w:val="single"/>
          <w:rtl/>
        </w:rPr>
        <w:t xml:space="preserve"> </w:t>
      </w:r>
      <w:r w:rsidR="00D63BE8" w:rsidRPr="00671AAD">
        <w:rPr>
          <w:rFonts w:hint="eastAsia"/>
          <w:u w:val="single"/>
          <w:rtl/>
        </w:rPr>
        <w:t>לביטוח</w:t>
      </w:r>
      <w:r w:rsidR="00D63BE8" w:rsidRPr="00671AAD">
        <w:rPr>
          <w:u w:val="single"/>
          <w:rtl/>
        </w:rPr>
        <w:t xml:space="preserve"> </w:t>
      </w:r>
      <w:r w:rsidR="00D63BE8" w:rsidRPr="00671AAD">
        <w:rPr>
          <w:rFonts w:hint="eastAsia"/>
          <w:u w:val="single"/>
          <w:rtl/>
        </w:rPr>
        <w:t>בע</w:t>
      </w:r>
      <w:r w:rsidR="00D63BE8" w:rsidRPr="00671AAD">
        <w:rPr>
          <w:u w:val="single"/>
          <w:rtl/>
        </w:rPr>
        <w:t>"מ</w:t>
      </w:r>
    </w:p>
    <w:p w14:paraId="785B5872" w14:textId="77777777" w:rsidR="0001697B" w:rsidRDefault="00D63BE8" w:rsidP="00C31D98">
      <w:pPr>
        <w:tabs>
          <w:tab w:val="left" w:pos="1105"/>
        </w:tabs>
        <w:jc w:val="center"/>
        <w:outlineLvl w:val="0"/>
        <w:rPr>
          <w:u w:val="single"/>
          <w:rtl/>
        </w:rPr>
      </w:pPr>
      <w:r w:rsidRPr="00671AAD">
        <w:rPr>
          <w:u w:val="single"/>
          <w:rtl/>
        </w:rPr>
        <w:br/>
      </w:r>
      <w:r w:rsidRPr="00671AAD">
        <w:rPr>
          <w:rFonts w:hint="eastAsia"/>
          <w:u w:val="single"/>
          <w:rtl/>
        </w:rPr>
        <w:t>ליום</w:t>
      </w:r>
      <w:r w:rsidRPr="00671AAD">
        <w:rPr>
          <w:u w:val="single"/>
          <w:rtl/>
        </w:rPr>
        <w:t xml:space="preserve"> 31 </w:t>
      </w:r>
      <w:r w:rsidRPr="00671AAD">
        <w:rPr>
          <w:rFonts w:hint="eastAsia"/>
          <w:u w:val="single"/>
          <w:rtl/>
        </w:rPr>
        <w:t>בדצמבר</w:t>
      </w:r>
      <w:r w:rsidRPr="00671AAD">
        <w:rPr>
          <w:u w:val="single"/>
          <w:rtl/>
        </w:rPr>
        <w:t xml:space="preserve"> </w:t>
      </w:r>
      <w:r w:rsidR="00C31D98">
        <w:rPr>
          <w:u w:val="single"/>
          <w:rtl/>
        </w:rPr>
        <w:t>20</w:t>
      </w:r>
      <w:r w:rsidR="00C31D98">
        <w:rPr>
          <w:u w:val="single"/>
        </w:rPr>
        <w:t>20</w:t>
      </w:r>
    </w:p>
    <w:p w14:paraId="635D0FDD" w14:textId="77777777" w:rsidR="0001697B" w:rsidRDefault="0001697B" w:rsidP="00671AAD">
      <w:pPr>
        <w:tabs>
          <w:tab w:val="left" w:pos="1105"/>
        </w:tabs>
        <w:jc w:val="center"/>
        <w:outlineLvl w:val="0"/>
        <w:rPr>
          <w:u w:val="single"/>
          <w:rtl/>
        </w:rPr>
      </w:pPr>
    </w:p>
    <w:p w14:paraId="04368B33" w14:textId="77777777" w:rsidR="003441B1" w:rsidRDefault="003441B1" w:rsidP="00671AAD">
      <w:pPr>
        <w:tabs>
          <w:tab w:val="left" w:pos="1105"/>
        </w:tabs>
        <w:jc w:val="center"/>
        <w:outlineLvl w:val="0"/>
        <w:rPr>
          <w:u w:val="single"/>
          <w:rtl/>
        </w:rPr>
      </w:pPr>
    </w:p>
    <w:p w14:paraId="3B86C4F2" w14:textId="77777777" w:rsidR="0001697B" w:rsidRPr="00671AAD" w:rsidRDefault="0001697B" w:rsidP="00671AAD">
      <w:pPr>
        <w:tabs>
          <w:tab w:val="left" w:pos="1105"/>
        </w:tabs>
        <w:jc w:val="center"/>
        <w:outlineLvl w:val="0"/>
        <w:rPr>
          <w:u w:val="single"/>
          <w:rtl/>
        </w:rPr>
      </w:pPr>
    </w:p>
    <w:tbl>
      <w:tblPr>
        <w:bidiVisual/>
        <w:tblW w:w="0" w:type="auto"/>
        <w:tblInd w:w="782" w:type="dxa"/>
        <w:tblLayout w:type="fixed"/>
        <w:tblLook w:val="0000" w:firstRow="0" w:lastRow="0" w:firstColumn="0" w:lastColumn="0" w:noHBand="0" w:noVBand="0"/>
      </w:tblPr>
      <w:tblGrid>
        <w:gridCol w:w="7404"/>
        <w:gridCol w:w="1276"/>
      </w:tblGrid>
      <w:tr w:rsidR="008B6369" w14:paraId="7EC3B5C0" w14:textId="77777777" w:rsidTr="008F397F">
        <w:tc>
          <w:tcPr>
            <w:tcW w:w="7404" w:type="dxa"/>
            <w:vAlign w:val="bottom"/>
          </w:tcPr>
          <w:p w14:paraId="3C3E5234" w14:textId="77777777" w:rsidR="00FE7A6E" w:rsidRPr="002215C1" w:rsidRDefault="00FE7A6E" w:rsidP="008F397F">
            <w:pPr>
              <w:widowControl w:val="0"/>
              <w:ind w:left="113"/>
              <w:contextualSpacing/>
              <w:jc w:val="left"/>
              <w:rPr>
                <w:rFonts w:asciiTheme="minorBidi" w:hAnsiTheme="minorBidi" w:cstheme="minorBidi"/>
              </w:rPr>
            </w:pPr>
          </w:p>
        </w:tc>
        <w:tc>
          <w:tcPr>
            <w:tcW w:w="1276" w:type="dxa"/>
            <w:tcBorders>
              <w:bottom w:val="single" w:sz="4" w:space="0" w:color="auto"/>
            </w:tcBorders>
            <w:vAlign w:val="bottom"/>
          </w:tcPr>
          <w:p w14:paraId="3DE46A02" w14:textId="77777777" w:rsidR="00FE7A6E" w:rsidRPr="002215C1" w:rsidRDefault="00D63BE8" w:rsidP="008F397F">
            <w:pPr>
              <w:widowControl w:val="0"/>
              <w:ind w:left="113"/>
              <w:contextualSpacing/>
              <w:jc w:val="center"/>
              <w:rPr>
                <w:rFonts w:asciiTheme="minorBidi" w:hAnsiTheme="minorBidi" w:cstheme="minorBidi"/>
              </w:rPr>
            </w:pPr>
            <w:r w:rsidRPr="002215C1">
              <w:rPr>
                <w:rFonts w:asciiTheme="minorBidi" w:hAnsiTheme="minorBidi" w:cstheme="minorBidi" w:hint="eastAsia"/>
                <w:rtl/>
              </w:rPr>
              <w:t>עמוד</w:t>
            </w:r>
          </w:p>
        </w:tc>
      </w:tr>
      <w:tr w:rsidR="008B6369" w14:paraId="2BB0B1DD" w14:textId="77777777" w:rsidTr="008F397F">
        <w:tc>
          <w:tcPr>
            <w:tcW w:w="7404" w:type="dxa"/>
            <w:vAlign w:val="bottom"/>
          </w:tcPr>
          <w:p w14:paraId="35207D96" w14:textId="77777777" w:rsidR="00FE7A6E" w:rsidRPr="002215C1" w:rsidRDefault="00FE7A6E" w:rsidP="008F397F">
            <w:pPr>
              <w:widowControl w:val="0"/>
              <w:ind w:left="113"/>
              <w:contextualSpacing/>
              <w:jc w:val="left"/>
              <w:rPr>
                <w:rFonts w:asciiTheme="minorBidi" w:hAnsiTheme="minorBidi" w:cstheme="minorBidi"/>
              </w:rPr>
            </w:pPr>
          </w:p>
        </w:tc>
        <w:tc>
          <w:tcPr>
            <w:tcW w:w="1276" w:type="dxa"/>
            <w:tcBorders>
              <w:top w:val="single" w:sz="4" w:space="0" w:color="auto"/>
            </w:tcBorders>
            <w:vAlign w:val="bottom"/>
          </w:tcPr>
          <w:p w14:paraId="3A7EC0A1" w14:textId="77777777" w:rsidR="00FE7A6E" w:rsidRPr="002215C1" w:rsidRDefault="00FE7A6E" w:rsidP="008F397F">
            <w:pPr>
              <w:widowControl w:val="0"/>
              <w:ind w:left="113"/>
              <w:contextualSpacing/>
              <w:jc w:val="left"/>
              <w:rPr>
                <w:rFonts w:asciiTheme="minorBidi" w:hAnsiTheme="minorBidi" w:cstheme="minorBidi"/>
              </w:rPr>
            </w:pPr>
          </w:p>
        </w:tc>
      </w:tr>
      <w:tr w:rsidR="008B6369" w14:paraId="50BF1854" w14:textId="77777777" w:rsidTr="008F397F">
        <w:tc>
          <w:tcPr>
            <w:tcW w:w="7404" w:type="dxa"/>
            <w:vAlign w:val="bottom"/>
          </w:tcPr>
          <w:p w14:paraId="34A428CD" w14:textId="77777777" w:rsidR="00FE7A6E" w:rsidRPr="00671AAD" w:rsidRDefault="00D63BE8" w:rsidP="00823055">
            <w:pPr>
              <w:widowControl w:val="0"/>
              <w:ind w:left="113"/>
              <w:contextualSpacing/>
              <w:jc w:val="left"/>
              <w:rPr>
                <w:rFonts w:asciiTheme="minorBidi" w:hAnsiTheme="minorBidi"/>
                <w:rtl/>
              </w:rPr>
            </w:pPr>
            <w:r w:rsidRPr="00671AAD">
              <w:rPr>
                <w:rFonts w:asciiTheme="minorBidi" w:hAnsiTheme="minorBidi"/>
                <w:rtl/>
              </w:rPr>
              <w:t>דוח מיוחד של רו</w:t>
            </w:r>
            <w:r w:rsidR="00DB4167">
              <w:rPr>
                <w:rFonts w:asciiTheme="minorBidi" w:hAnsiTheme="minorBidi" w:hint="cs"/>
                <w:rtl/>
              </w:rPr>
              <w:t>אי החשבון</w:t>
            </w:r>
          </w:p>
        </w:tc>
        <w:tc>
          <w:tcPr>
            <w:tcW w:w="1276" w:type="dxa"/>
            <w:vAlign w:val="bottom"/>
          </w:tcPr>
          <w:p w14:paraId="18BE1F2F" w14:textId="77777777" w:rsidR="00FE7A6E" w:rsidRPr="002215C1" w:rsidRDefault="00D63BE8" w:rsidP="008F397F">
            <w:pPr>
              <w:widowControl w:val="0"/>
              <w:ind w:left="113"/>
              <w:contextualSpacing/>
              <w:jc w:val="center"/>
              <w:rPr>
                <w:rFonts w:asciiTheme="minorBidi" w:hAnsiTheme="minorBidi" w:cstheme="minorBidi"/>
                <w:rtl/>
              </w:rPr>
            </w:pPr>
            <w:r>
              <w:rPr>
                <w:rFonts w:asciiTheme="minorBidi" w:hAnsiTheme="minorBidi" w:cstheme="minorBidi" w:hint="cs"/>
                <w:rtl/>
              </w:rPr>
              <w:t>2</w:t>
            </w:r>
          </w:p>
        </w:tc>
      </w:tr>
      <w:tr w:rsidR="008B6369" w14:paraId="70F4A8FE" w14:textId="77777777" w:rsidTr="008F397F">
        <w:tc>
          <w:tcPr>
            <w:tcW w:w="7404" w:type="dxa"/>
            <w:vAlign w:val="bottom"/>
          </w:tcPr>
          <w:p w14:paraId="4E152894" w14:textId="77777777" w:rsidR="003A41DB" w:rsidRPr="00FE7A6E" w:rsidRDefault="003A41DB" w:rsidP="00823055">
            <w:pPr>
              <w:widowControl w:val="0"/>
              <w:ind w:left="113"/>
              <w:contextualSpacing/>
              <w:jc w:val="left"/>
              <w:rPr>
                <w:rFonts w:asciiTheme="minorBidi" w:hAnsiTheme="minorBidi"/>
                <w:rtl/>
              </w:rPr>
            </w:pPr>
          </w:p>
        </w:tc>
        <w:tc>
          <w:tcPr>
            <w:tcW w:w="1276" w:type="dxa"/>
            <w:vAlign w:val="bottom"/>
          </w:tcPr>
          <w:p w14:paraId="1CC29C58" w14:textId="77777777" w:rsidR="003A41DB" w:rsidRPr="002215C1" w:rsidRDefault="003A41DB" w:rsidP="008F397F">
            <w:pPr>
              <w:widowControl w:val="0"/>
              <w:ind w:left="113"/>
              <w:contextualSpacing/>
              <w:jc w:val="center"/>
              <w:rPr>
                <w:rFonts w:asciiTheme="minorBidi" w:hAnsiTheme="minorBidi" w:cstheme="minorBidi"/>
                <w:rtl/>
              </w:rPr>
            </w:pPr>
          </w:p>
        </w:tc>
      </w:tr>
      <w:tr w:rsidR="008B6369" w14:paraId="12A4CDEB" w14:textId="77777777" w:rsidTr="008F397F">
        <w:tc>
          <w:tcPr>
            <w:tcW w:w="7404" w:type="dxa"/>
            <w:vAlign w:val="bottom"/>
          </w:tcPr>
          <w:p w14:paraId="75040DFC" w14:textId="77777777" w:rsidR="003A41DB" w:rsidRPr="00FE7A6E" w:rsidRDefault="00D63BE8" w:rsidP="00823055">
            <w:pPr>
              <w:widowControl w:val="0"/>
              <w:ind w:left="113"/>
              <w:contextualSpacing/>
              <w:jc w:val="left"/>
              <w:rPr>
                <w:rFonts w:asciiTheme="minorBidi" w:hAnsiTheme="minorBidi"/>
                <w:rtl/>
              </w:rPr>
            </w:pPr>
            <w:r w:rsidRPr="00FE7A6E">
              <w:rPr>
                <w:rFonts w:asciiTheme="minorBidi" w:hAnsiTheme="minorBidi" w:hint="eastAsia"/>
                <w:rtl/>
              </w:rPr>
              <w:t>רקע</w:t>
            </w:r>
            <w:r w:rsidRPr="00FE7A6E">
              <w:rPr>
                <w:rFonts w:asciiTheme="minorBidi" w:hAnsiTheme="minorBidi"/>
                <w:rtl/>
              </w:rPr>
              <w:t xml:space="preserve"> </w:t>
            </w:r>
            <w:r w:rsidRPr="00FE7A6E">
              <w:rPr>
                <w:rFonts w:asciiTheme="minorBidi" w:hAnsiTheme="minorBidi" w:hint="eastAsia"/>
                <w:rtl/>
              </w:rPr>
              <w:t>ודרישות</w:t>
            </w:r>
            <w:r w:rsidRPr="00FE7A6E">
              <w:rPr>
                <w:rFonts w:asciiTheme="minorBidi" w:hAnsiTheme="minorBidi"/>
                <w:rtl/>
              </w:rPr>
              <w:t xml:space="preserve"> </w:t>
            </w:r>
            <w:r w:rsidRPr="00FE7A6E">
              <w:rPr>
                <w:rFonts w:asciiTheme="minorBidi" w:hAnsiTheme="minorBidi" w:hint="eastAsia"/>
                <w:rtl/>
              </w:rPr>
              <w:t>גילוי</w:t>
            </w:r>
          </w:p>
        </w:tc>
        <w:tc>
          <w:tcPr>
            <w:tcW w:w="1276" w:type="dxa"/>
            <w:vAlign w:val="bottom"/>
          </w:tcPr>
          <w:p w14:paraId="3799642C" w14:textId="77777777" w:rsidR="003A41DB" w:rsidRPr="002215C1" w:rsidRDefault="00D63BE8" w:rsidP="008F397F">
            <w:pPr>
              <w:widowControl w:val="0"/>
              <w:ind w:left="113"/>
              <w:contextualSpacing/>
              <w:jc w:val="center"/>
              <w:rPr>
                <w:rFonts w:asciiTheme="minorBidi" w:hAnsiTheme="minorBidi" w:cstheme="minorBidi"/>
                <w:rtl/>
              </w:rPr>
            </w:pPr>
            <w:r>
              <w:rPr>
                <w:rFonts w:asciiTheme="minorBidi" w:hAnsiTheme="minorBidi" w:cstheme="minorBidi" w:hint="cs"/>
                <w:rtl/>
              </w:rPr>
              <w:t>3</w:t>
            </w:r>
          </w:p>
        </w:tc>
      </w:tr>
      <w:tr w:rsidR="008B6369" w14:paraId="430CC69F" w14:textId="77777777" w:rsidTr="008F397F">
        <w:tc>
          <w:tcPr>
            <w:tcW w:w="7404" w:type="dxa"/>
            <w:vAlign w:val="bottom"/>
          </w:tcPr>
          <w:p w14:paraId="577C735B" w14:textId="77777777" w:rsidR="003A41DB" w:rsidRPr="002215C1" w:rsidRDefault="003A41DB" w:rsidP="008F397F">
            <w:pPr>
              <w:widowControl w:val="0"/>
              <w:ind w:left="113"/>
              <w:contextualSpacing/>
              <w:jc w:val="left"/>
              <w:rPr>
                <w:rFonts w:asciiTheme="minorBidi" w:hAnsiTheme="minorBidi" w:cstheme="minorBidi"/>
              </w:rPr>
            </w:pPr>
          </w:p>
        </w:tc>
        <w:tc>
          <w:tcPr>
            <w:tcW w:w="1276" w:type="dxa"/>
            <w:vAlign w:val="bottom"/>
          </w:tcPr>
          <w:p w14:paraId="5C6252BB" w14:textId="77777777" w:rsidR="003A41DB" w:rsidRPr="002215C1" w:rsidRDefault="003A41DB" w:rsidP="008F397F">
            <w:pPr>
              <w:widowControl w:val="0"/>
              <w:ind w:left="113"/>
              <w:contextualSpacing/>
              <w:jc w:val="center"/>
              <w:rPr>
                <w:rFonts w:asciiTheme="minorBidi" w:hAnsiTheme="minorBidi" w:cstheme="minorBidi"/>
              </w:rPr>
            </w:pPr>
          </w:p>
        </w:tc>
      </w:tr>
      <w:tr w:rsidR="008B6369" w14:paraId="3605DA89" w14:textId="77777777" w:rsidTr="008F397F">
        <w:tc>
          <w:tcPr>
            <w:tcW w:w="7404" w:type="dxa"/>
            <w:vAlign w:val="bottom"/>
          </w:tcPr>
          <w:p w14:paraId="5C2C90CF" w14:textId="77777777" w:rsidR="00F5289E" w:rsidRPr="002215C1" w:rsidRDefault="00D63BE8" w:rsidP="008F397F">
            <w:pPr>
              <w:widowControl w:val="0"/>
              <w:ind w:left="113"/>
              <w:contextualSpacing/>
              <w:jc w:val="left"/>
              <w:rPr>
                <w:rFonts w:asciiTheme="minorBidi" w:hAnsiTheme="minorBidi" w:cstheme="minorBidi"/>
              </w:rPr>
            </w:pPr>
            <w:r>
              <w:rPr>
                <w:rFonts w:asciiTheme="minorBidi" w:hAnsiTheme="minorBidi" w:cstheme="minorBidi" w:hint="cs"/>
                <w:rtl/>
              </w:rPr>
              <w:t>הגדרות</w:t>
            </w:r>
          </w:p>
        </w:tc>
        <w:tc>
          <w:tcPr>
            <w:tcW w:w="1276" w:type="dxa"/>
            <w:vAlign w:val="bottom"/>
          </w:tcPr>
          <w:p w14:paraId="34BC473E" w14:textId="77777777" w:rsidR="00F5289E" w:rsidRPr="002215C1" w:rsidRDefault="00D63BE8" w:rsidP="008F397F">
            <w:pPr>
              <w:widowControl w:val="0"/>
              <w:ind w:left="113"/>
              <w:contextualSpacing/>
              <w:jc w:val="center"/>
              <w:rPr>
                <w:rFonts w:asciiTheme="minorBidi" w:hAnsiTheme="minorBidi" w:cstheme="minorBidi"/>
              </w:rPr>
            </w:pPr>
            <w:r>
              <w:rPr>
                <w:rFonts w:asciiTheme="minorBidi" w:hAnsiTheme="minorBidi" w:cstheme="minorBidi" w:hint="cs"/>
                <w:rtl/>
              </w:rPr>
              <w:t>4</w:t>
            </w:r>
          </w:p>
        </w:tc>
      </w:tr>
      <w:tr w:rsidR="008B6369" w14:paraId="1813780D" w14:textId="77777777" w:rsidTr="008F397F">
        <w:tc>
          <w:tcPr>
            <w:tcW w:w="7404" w:type="dxa"/>
            <w:vAlign w:val="bottom"/>
          </w:tcPr>
          <w:p w14:paraId="199D786A" w14:textId="77777777" w:rsidR="00F5289E" w:rsidRPr="002215C1" w:rsidRDefault="00F5289E" w:rsidP="008F397F">
            <w:pPr>
              <w:widowControl w:val="0"/>
              <w:ind w:left="113"/>
              <w:contextualSpacing/>
              <w:jc w:val="left"/>
              <w:rPr>
                <w:rFonts w:asciiTheme="minorBidi" w:hAnsiTheme="minorBidi" w:cstheme="minorBidi"/>
              </w:rPr>
            </w:pPr>
          </w:p>
        </w:tc>
        <w:tc>
          <w:tcPr>
            <w:tcW w:w="1276" w:type="dxa"/>
            <w:vAlign w:val="bottom"/>
          </w:tcPr>
          <w:p w14:paraId="4921284A" w14:textId="77777777" w:rsidR="00F5289E" w:rsidRPr="002215C1" w:rsidRDefault="00F5289E" w:rsidP="008F397F">
            <w:pPr>
              <w:widowControl w:val="0"/>
              <w:ind w:left="113"/>
              <w:contextualSpacing/>
              <w:jc w:val="center"/>
              <w:rPr>
                <w:rFonts w:asciiTheme="minorBidi" w:hAnsiTheme="minorBidi" w:cstheme="minorBidi"/>
              </w:rPr>
            </w:pPr>
          </w:p>
        </w:tc>
      </w:tr>
      <w:tr w:rsidR="00B377B4" w14:paraId="13AB4D64" w14:textId="77777777" w:rsidTr="008F397F">
        <w:tc>
          <w:tcPr>
            <w:tcW w:w="7404" w:type="dxa"/>
            <w:vAlign w:val="bottom"/>
          </w:tcPr>
          <w:p w14:paraId="3DF1440B" w14:textId="77777777" w:rsidR="00B377B4" w:rsidRPr="00FE7A6E" w:rsidRDefault="00B377B4" w:rsidP="00671AAD">
            <w:pPr>
              <w:widowControl w:val="0"/>
              <w:ind w:left="113"/>
              <w:contextualSpacing/>
              <w:jc w:val="left"/>
              <w:rPr>
                <w:rFonts w:asciiTheme="minorBidi" w:hAnsiTheme="minorBidi" w:cstheme="minorBidi"/>
                <w:rtl/>
              </w:rPr>
            </w:pPr>
            <w:r>
              <w:rPr>
                <w:rFonts w:asciiTheme="minorBidi" w:hAnsiTheme="minorBidi" w:cstheme="minorBidi" w:hint="cs"/>
                <w:rtl/>
              </w:rPr>
              <w:t>מתודולוגית חישוב</w:t>
            </w:r>
          </w:p>
        </w:tc>
        <w:tc>
          <w:tcPr>
            <w:tcW w:w="1276" w:type="dxa"/>
            <w:vAlign w:val="bottom"/>
          </w:tcPr>
          <w:p w14:paraId="6BCC321C" w14:textId="77777777" w:rsidR="00B377B4" w:rsidRDefault="00B377B4" w:rsidP="008F397F">
            <w:pPr>
              <w:widowControl w:val="0"/>
              <w:ind w:left="113"/>
              <w:contextualSpacing/>
              <w:jc w:val="center"/>
              <w:rPr>
                <w:rFonts w:asciiTheme="minorBidi" w:hAnsiTheme="minorBidi" w:cstheme="minorBidi"/>
                <w:rtl/>
              </w:rPr>
            </w:pPr>
            <w:r>
              <w:rPr>
                <w:rFonts w:asciiTheme="minorBidi" w:hAnsiTheme="minorBidi" w:cstheme="minorBidi" w:hint="cs"/>
                <w:rtl/>
              </w:rPr>
              <w:t>5</w:t>
            </w:r>
          </w:p>
        </w:tc>
      </w:tr>
      <w:tr w:rsidR="00B377B4" w14:paraId="1678CAD1" w14:textId="77777777" w:rsidTr="008F397F">
        <w:tc>
          <w:tcPr>
            <w:tcW w:w="7404" w:type="dxa"/>
            <w:vAlign w:val="bottom"/>
          </w:tcPr>
          <w:p w14:paraId="2DC4BA7D" w14:textId="77777777" w:rsidR="00B377B4" w:rsidRPr="00FE7A6E" w:rsidRDefault="00B377B4" w:rsidP="00671AAD">
            <w:pPr>
              <w:widowControl w:val="0"/>
              <w:ind w:left="113"/>
              <w:contextualSpacing/>
              <w:jc w:val="left"/>
              <w:rPr>
                <w:rFonts w:asciiTheme="minorBidi" w:hAnsiTheme="minorBidi" w:cstheme="minorBidi"/>
                <w:rtl/>
              </w:rPr>
            </w:pPr>
          </w:p>
        </w:tc>
        <w:tc>
          <w:tcPr>
            <w:tcW w:w="1276" w:type="dxa"/>
            <w:vAlign w:val="bottom"/>
          </w:tcPr>
          <w:p w14:paraId="6F3319FC" w14:textId="77777777" w:rsidR="00B377B4" w:rsidRDefault="00B377B4" w:rsidP="008F397F">
            <w:pPr>
              <w:widowControl w:val="0"/>
              <w:ind w:left="113"/>
              <w:contextualSpacing/>
              <w:jc w:val="center"/>
              <w:rPr>
                <w:rFonts w:asciiTheme="minorBidi" w:hAnsiTheme="minorBidi" w:cstheme="minorBidi"/>
                <w:rtl/>
              </w:rPr>
            </w:pPr>
          </w:p>
        </w:tc>
      </w:tr>
      <w:tr w:rsidR="008B6369" w14:paraId="5EF39B86" w14:textId="77777777" w:rsidTr="008F397F">
        <w:tc>
          <w:tcPr>
            <w:tcW w:w="7404" w:type="dxa"/>
            <w:vAlign w:val="bottom"/>
          </w:tcPr>
          <w:p w14:paraId="3309678D" w14:textId="77777777" w:rsidR="00F5289E" w:rsidRPr="002215C1" w:rsidRDefault="00D63BE8" w:rsidP="00671AAD">
            <w:pPr>
              <w:widowControl w:val="0"/>
              <w:ind w:left="113"/>
              <w:contextualSpacing/>
              <w:jc w:val="left"/>
              <w:rPr>
                <w:rFonts w:asciiTheme="minorBidi" w:hAnsiTheme="minorBidi" w:cstheme="minorBidi"/>
                <w:rtl/>
              </w:rPr>
            </w:pPr>
            <w:r w:rsidRPr="00B156EF">
              <w:rPr>
                <w:rFonts w:asciiTheme="minorBidi" w:hAnsiTheme="minorBidi" w:cstheme="minorBidi" w:hint="eastAsia"/>
                <w:rtl/>
              </w:rPr>
              <w:t>הערות</w:t>
            </w:r>
            <w:r w:rsidRPr="00B156EF">
              <w:rPr>
                <w:rFonts w:asciiTheme="minorBidi" w:hAnsiTheme="minorBidi" w:cstheme="minorBidi"/>
                <w:rtl/>
              </w:rPr>
              <w:t xml:space="preserve"> </w:t>
            </w:r>
            <w:r w:rsidRPr="00B41627">
              <w:rPr>
                <w:rFonts w:asciiTheme="minorBidi" w:hAnsiTheme="minorBidi" w:cstheme="minorBidi" w:hint="cs"/>
                <w:rtl/>
              </w:rPr>
              <w:t>ו</w:t>
            </w:r>
            <w:r w:rsidRPr="00AB59D5">
              <w:rPr>
                <w:rFonts w:asciiTheme="minorBidi" w:hAnsiTheme="minorBidi" w:cstheme="minorBidi" w:hint="eastAsia"/>
                <w:rtl/>
              </w:rPr>
              <w:t>הבהרות</w:t>
            </w:r>
            <w:r w:rsidRPr="00FE7A6E">
              <w:rPr>
                <w:rFonts w:asciiTheme="minorBidi" w:hAnsiTheme="minorBidi" w:hint="eastAsia"/>
                <w:rtl/>
              </w:rPr>
              <w:t xml:space="preserve"> </w:t>
            </w:r>
          </w:p>
        </w:tc>
        <w:tc>
          <w:tcPr>
            <w:tcW w:w="1276" w:type="dxa"/>
            <w:vAlign w:val="bottom"/>
          </w:tcPr>
          <w:p w14:paraId="0AD66BD6" w14:textId="77777777" w:rsidR="00F5289E" w:rsidRPr="002215C1" w:rsidRDefault="00B377B4" w:rsidP="008F397F">
            <w:pPr>
              <w:widowControl w:val="0"/>
              <w:ind w:left="113"/>
              <w:contextualSpacing/>
              <w:jc w:val="center"/>
              <w:rPr>
                <w:rFonts w:asciiTheme="minorBidi" w:hAnsiTheme="minorBidi" w:cstheme="minorBidi"/>
              </w:rPr>
            </w:pPr>
            <w:r>
              <w:rPr>
                <w:rFonts w:asciiTheme="minorBidi" w:hAnsiTheme="minorBidi" w:cstheme="minorBidi" w:hint="cs"/>
                <w:rtl/>
              </w:rPr>
              <w:t>6</w:t>
            </w:r>
          </w:p>
        </w:tc>
      </w:tr>
      <w:tr w:rsidR="008B6369" w14:paraId="04CED92D" w14:textId="77777777" w:rsidTr="008F397F">
        <w:tc>
          <w:tcPr>
            <w:tcW w:w="7404" w:type="dxa"/>
            <w:vAlign w:val="bottom"/>
          </w:tcPr>
          <w:p w14:paraId="42A25904" w14:textId="77777777" w:rsidR="00F5289E" w:rsidRPr="002215C1" w:rsidRDefault="00F5289E" w:rsidP="008F397F">
            <w:pPr>
              <w:widowControl w:val="0"/>
              <w:ind w:left="113"/>
              <w:contextualSpacing/>
              <w:jc w:val="left"/>
              <w:rPr>
                <w:rFonts w:asciiTheme="minorBidi" w:hAnsiTheme="minorBidi" w:cstheme="minorBidi"/>
              </w:rPr>
            </w:pPr>
          </w:p>
        </w:tc>
        <w:tc>
          <w:tcPr>
            <w:tcW w:w="1276" w:type="dxa"/>
            <w:vAlign w:val="bottom"/>
          </w:tcPr>
          <w:p w14:paraId="693DD986" w14:textId="77777777" w:rsidR="00F5289E" w:rsidRPr="002215C1" w:rsidRDefault="00F5289E" w:rsidP="008F397F">
            <w:pPr>
              <w:widowControl w:val="0"/>
              <w:ind w:left="113"/>
              <w:contextualSpacing/>
              <w:jc w:val="center"/>
              <w:rPr>
                <w:rFonts w:asciiTheme="minorBidi" w:hAnsiTheme="minorBidi" w:cstheme="minorBidi"/>
              </w:rPr>
            </w:pPr>
          </w:p>
        </w:tc>
      </w:tr>
      <w:tr w:rsidR="008B6369" w14:paraId="12BC7FCD" w14:textId="77777777" w:rsidTr="008F397F">
        <w:tc>
          <w:tcPr>
            <w:tcW w:w="7404" w:type="dxa"/>
            <w:vAlign w:val="bottom"/>
          </w:tcPr>
          <w:p w14:paraId="0E6E519E" w14:textId="77777777" w:rsidR="00F5289E" w:rsidRPr="002215C1" w:rsidRDefault="00D63BE8" w:rsidP="00FE7A6E">
            <w:pPr>
              <w:widowControl w:val="0"/>
              <w:ind w:left="113"/>
              <w:contextualSpacing/>
              <w:jc w:val="left"/>
              <w:rPr>
                <w:rFonts w:asciiTheme="minorBidi" w:hAnsiTheme="minorBidi" w:cstheme="minorBidi"/>
                <w:rtl/>
              </w:rPr>
            </w:pPr>
            <w:r>
              <w:rPr>
                <w:rFonts w:asciiTheme="minorBidi" w:hAnsiTheme="minorBidi" w:hint="eastAsia"/>
                <w:rtl/>
              </w:rPr>
              <w:t>סעיף</w:t>
            </w:r>
            <w:r w:rsidRPr="00FE7A6E">
              <w:rPr>
                <w:rFonts w:asciiTheme="minorBidi" w:hAnsiTheme="minorBidi"/>
                <w:rtl/>
              </w:rPr>
              <w:t xml:space="preserve"> 1 </w:t>
            </w:r>
            <w:r>
              <w:rPr>
                <w:rFonts w:asciiTheme="minorBidi" w:hAnsiTheme="minorBidi" w:hint="cs"/>
                <w:rtl/>
              </w:rPr>
              <w:t>-</w:t>
            </w:r>
            <w:r w:rsidRPr="00FE7A6E">
              <w:rPr>
                <w:rFonts w:asciiTheme="minorBidi" w:hAnsiTheme="minorBidi"/>
                <w:rtl/>
              </w:rPr>
              <w:t xml:space="preserve"> </w:t>
            </w:r>
            <w:r w:rsidRPr="00FE7A6E">
              <w:rPr>
                <w:rFonts w:asciiTheme="minorBidi" w:hAnsiTheme="minorBidi" w:hint="eastAsia"/>
                <w:rtl/>
              </w:rPr>
              <w:t>יחס</w:t>
            </w:r>
            <w:r w:rsidRPr="00FE7A6E">
              <w:rPr>
                <w:rFonts w:asciiTheme="minorBidi" w:hAnsiTheme="minorBidi"/>
                <w:rtl/>
              </w:rPr>
              <w:t xml:space="preserve"> </w:t>
            </w:r>
            <w:r w:rsidRPr="00FE7A6E">
              <w:rPr>
                <w:rFonts w:asciiTheme="minorBidi" w:hAnsiTheme="minorBidi" w:hint="eastAsia"/>
                <w:rtl/>
              </w:rPr>
              <w:t>כושר</w:t>
            </w:r>
            <w:r w:rsidRPr="00FE7A6E">
              <w:rPr>
                <w:rFonts w:asciiTheme="minorBidi" w:hAnsiTheme="minorBidi"/>
                <w:rtl/>
              </w:rPr>
              <w:t xml:space="preserve"> </w:t>
            </w:r>
            <w:r w:rsidRPr="00FE7A6E">
              <w:rPr>
                <w:rFonts w:asciiTheme="minorBidi" w:hAnsiTheme="minorBidi" w:hint="eastAsia"/>
                <w:rtl/>
              </w:rPr>
              <w:t>פירעון</w:t>
            </w:r>
            <w:r w:rsidRPr="00FE7A6E">
              <w:rPr>
                <w:rFonts w:asciiTheme="minorBidi" w:hAnsiTheme="minorBidi"/>
                <w:rtl/>
              </w:rPr>
              <w:t xml:space="preserve"> </w:t>
            </w:r>
            <w:r w:rsidRPr="00FE7A6E">
              <w:rPr>
                <w:rFonts w:asciiTheme="minorBidi" w:hAnsiTheme="minorBidi" w:hint="eastAsia"/>
                <w:rtl/>
              </w:rPr>
              <w:t>וסף</w:t>
            </w:r>
            <w:r w:rsidRPr="00FE7A6E">
              <w:rPr>
                <w:rFonts w:asciiTheme="minorBidi" w:hAnsiTheme="minorBidi"/>
                <w:rtl/>
              </w:rPr>
              <w:t xml:space="preserve"> </w:t>
            </w:r>
            <w:r w:rsidRPr="00FE7A6E">
              <w:rPr>
                <w:rFonts w:asciiTheme="minorBidi" w:hAnsiTheme="minorBidi" w:hint="eastAsia"/>
                <w:rtl/>
              </w:rPr>
              <w:t>הון</w:t>
            </w:r>
          </w:p>
        </w:tc>
        <w:tc>
          <w:tcPr>
            <w:tcW w:w="1276" w:type="dxa"/>
            <w:vAlign w:val="bottom"/>
          </w:tcPr>
          <w:p w14:paraId="393DCBB4" w14:textId="6C3B94AD" w:rsidR="00F5289E" w:rsidRPr="002215C1" w:rsidRDefault="00417CC3" w:rsidP="008F397F">
            <w:pPr>
              <w:widowControl w:val="0"/>
              <w:ind w:left="113"/>
              <w:contextualSpacing/>
              <w:jc w:val="center"/>
              <w:rPr>
                <w:rFonts w:asciiTheme="minorBidi" w:hAnsiTheme="minorBidi" w:cstheme="minorBidi"/>
              </w:rPr>
            </w:pPr>
            <w:r>
              <w:rPr>
                <w:rFonts w:asciiTheme="minorBidi" w:hAnsiTheme="minorBidi" w:cstheme="minorBidi" w:hint="cs"/>
                <w:rtl/>
              </w:rPr>
              <w:t>8</w:t>
            </w:r>
          </w:p>
        </w:tc>
      </w:tr>
      <w:tr w:rsidR="008B6369" w14:paraId="25661CE0" w14:textId="77777777" w:rsidTr="008F397F">
        <w:tc>
          <w:tcPr>
            <w:tcW w:w="7404" w:type="dxa"/>
            <w:vAlign w:val="bottom"/>
          </w:tcPr>
          <w:p w14:paraId="647F92EB" w14:textId="77777777" w:rsidR="00F5289E" w:rsidRPr="002215C1" w:rsidRDefault="00F5289E" w:rsidP="008F397F">
            <w:pPr>
              <w:widowControl w:val="0"/>
              <w:ind w:left="113"/>
              <w:contextualSpacing/>
              <w:jc w:val="left"/>
              <w:rPr>
                <w:rFonts w:asciiTheme="minorBidi" w:hAnsiTheme="minorBidi" w:cstheme="minorBidi"/>
              </w:rPr>
            </w:pPr>
          </w:p>
        </w:tc>
        <w:tc>
          <w:tcPr>
            <w:tcW w:w="1276" w:type="dxa"/>
            <w:vAlign w:val="bottom"/>
          </w:tcPr>
          <w:p w14:paraId="0D342B19" w14:textId="77777777" w:rsidR="00F5289E" w:rsidRPr="002215C1" w:rsidRDefault="00F5289E" w:rsidP="008F397F">
            <w:pPr>
              <w:widowControl w:val="0"/>
              <w:ind w:left="113"/>
              <w:contextualSpacing/>
              <w:jc w:val="center"/>
              <w:rPr>
                <w:rFonts w:asciiTheme="minorBidi" w:hAnsiTheme="minorBidi" w:cstheme="minorBidi"/>
              </w:rPr>
            </w:pPr>
          </w:p>
        </w:tc>
      </w:tr>
      <w:tr w:rsidR="008B6369" w14:paraId="6DC39A02" w14:textId="77777777" w:rsidTr="008F397F">
        <w:tc>
          <w:tcPr>
            <w:tcW w:w="7404" w:type="dxa"/>
            <w:vAlign w:val="bottom"/>
          </w:tcPr>
          <w:p w14:paraId="596E7917" w14:textId="77777777" w:rsidR="00F5289E" w:rsidRPr="002215C1" w:rsidRDefault="001F7DD1" w:rsidP="00FE7A6E">
            <w:pPr>
              <w:widowControl w:val="0"/>
              <w:ind w:left="113"/>
              <w:contextualSpacing/>
              <w:jc w:val="left"/>
              <w:rPr>
                <w:rFonts w:asciiTheme="minorBidi" w:hAnsiTheme="minorBidi" w:cstheme="minorBidi"/>
              </w:rPr>
            </w:pPr>
            <w:hyperlink w:anchor="_Toc522694495" w:history="1">
              <w:r w:rsidR="00672E0C">
                <w:rPr>
                  <w:rFonts w:asciiTheme="minorBidi" w:hAnsiTheme="minorBidi" w:cstheme="minorBidi" w:hint="eastAsia"/>
                  <w:rtl/>
                </w:rPr>
                <w:t>סעיף</w:t>
              </w:r>
              <w:r w:rsidR="00D63BE8" w:rsidRPr="00FE7A6E">
                <w:rPr>
                  <w:rFonts w:asciiTheme="minorBidi" w:hAnsiTheme="minorBidi" w:cstheme="minorBidi"/>
                  <w:rtl/>
                </w:rPr>
                <w:t xml:space="preserve"> 2 </w:t>
              </w:r>
              <w:r w:rsidR="00D63BE8">
                <w:rPr>
                  <w:rFonts w:asciiTheme="minorBidi" w:hAnsiTheme="minorBidi" w:cstheme="minorBidi" w:hint="cs"/>
                  <w:rtl/>
                </w:rPr>
                <w:t xml:space="preserve">- </w:t>
              </w:r>
              <w:r w:rsidR="00D63BE8" w:rsidRPr="00FE7A6E">
                <w:rPr>
                  <w:rFonts w:asciiTheme="minorBidi" w:hAnsiTheme="minorBidi" w:cstheme="minorBidi" w:hint="eastAsia"/>
                  <w:rtl/>
                </w:rPr>
                <w:t>מאזן</w:t>
              </w:r>
              <w:r w:rsidR="00D63BE8" w:rsidRPr="00FE7A6E">
                <w:rPr>
                  <w:rFonts w:asciiTheme="minorBidi" w:hAnsiTheme="minorBidi" w:cstheme="minorBidi"/>
                  <w:rtl/>
                </w:rPr>
                <w:t xml:space="preserve"> </w:t>
              </w:r>
              <w:r w:rsidR="00D63BE8">
                <w:rPr>
                  <w:rFonts w:asciiTheme="minorBidi" w:hAnsiTheme="minorBidi" w:cstheme="minorBidi" w:hint="eastAsia"/>
                  <w:rtl/>
                </w:rPr>
                <w:t>כלכל</w:t>
              </w:r>
              <w:r w:rsidR="00D63BE8">
                <w:rPr>
                  <w:rFonts w:asciiTheme="minorBidi" w:hAnsiTheme="minorBidi" w:cstheme="minorBidi" w:hint="cs"/>
                  <w:rtl/>
                </w:rPr>
                <w:t>י</w:t>
              </w:r>
            </w:hyperlink>
          </w:p>
        </w:tc>
        <w:tc>
          <w:tcPr>
            <w:tcW w:w="1276" w:type="dxa"/>
            <w:vAlign w:val="bottom"/>
          </w:tcPr>
          <w:p w14:paraId="7E285EA3" w14:textId="2AE4519E" w:rsidR="00F5289E" w:rsidRPr="002215C1" w:rsidRDefault="00417CC3" w:rsidP="008F397F">
            <w:pPr>
              <w:widowControl w:val="0"/>
              <w:ind w:left="113"/>
              <w:contextualSpacing/>
              <w:jc w:val="center"/>
              <w:rPr>
                <w:rFonts w:asciiTheme="minorBidi" w:hAnsiTheme="minorBidi" w:cstheme="minorBidi"/>
              </w:rPr>
            </w:pPr>
            <w:r>
              <w:rPr>
                <w:rFonts w:asciiTheme="minorBidi" w:hAnsiTheme="minorBidi" w:cstheme="minorBidi" w:hint="cs"/>
                <w:rtl/>
              </w:rPr>
              <w:t>9</w:t>
            </w:r>
          </w:p>
        </w:tc>
      </w:tr>
      <w:tr w:rsidR="008B6369" w14:paraId="5BE0904B" w14:textId="77777777" w:rsidTr="008F397F">
        <w:tc>
          <w:tcPr>
            <w:tcW w:w="7404" w:type="dxa"/>
            <w:vAlign w:val="bottom"/>
          </w:tcPr>
          <w:p w14:paraId="03F8363E" w14:textId="77777777" w:rsidR="00F5289E" w:rsidRPr="002215C1" w:rsidRDefault="00F5289E" w:rsidP="008F397F">
            <w:pPr>
              <w:widowControl w:val="0"/>
              <w:ind w:left="113"/>
              <w:contextualSpacing/>
              <w:jc w:val="left"/>
              <w:rPr>
                <w:rFonts w:asciiTheme="minorBidi" w:hAnsiTheme="minorBidi" w:cstheme="minorBidi" w:hint="cs"/>
              </w:rPr>
            </w:pPr>
          </w:p>
        </w:tc>
        <w:tc>
          <w:tcPr>
            <w:tcW w:w="1276" w:type="dxa"/>
            <w:vAlign w:val="bottom"/>
          </w:tcPr>
          <w:p w14:paraId="64459135" w14:textId="77777777" w:rsidR="00F5289E" w:rsidRPr="002215C1" w:rsidRDefault="00F5289E" w:rsidP="008F397F">
            <w:pPr>
              <w:widowControl w:val="0"/>
              <w:ind w:left="113"/>
              <w:contextualSpacing/>
              <w:jc w:val="center"/>
              <w:rPr>
                <w:rFonts w:asciiTheme="minorBidi" w:hAnsiTheme="minorBidi" w:cstheme="minorBidi"/>
              </w:rPr>
            </w:pPr>
          </w:p>
        </w:tc>
      </w:tr>
      <w:tr w:rsidR="008B6369" w14:paraId="44738590" w14:textId="77777777" w:rsidTr="008F397F">
        <w:tc>
          <w:tcPr>
            <w:tcW w:w="7404" w:type="dxa"/>
            <w:vAlign w:val="bottom"/>
          </w:tcPr>
          <w:p w14:paraId="510C789E" w14:textId="77777777" w:rsidR="00F5289E" w:rsidRPr="002215C1" w:rsidRDefault="00D63BE8" w:rsidP="003441B1">
            <w:pPr>
              <w:widowControl w:val="0"/>
              <w:ind w:left="113"/>
              <w:contextualSpacing/>
              <w:jc w:val="left"/>
              <w:rPr>
                <w:rFonts w:asciiTheme="minorBidi" w:hAnsiTheme="minorBidi" w:cstheme="minorBidi"/>
              </w:rPr>
            </w:pPr>
            <w:r>
              <w:rPr>
                <w:rFonts w:asciiTheme="minorBidi" w:hAnsiTheme="minorBidi" w:hint="eastAsia"/>
                <w:rtl/>
              </w:rPr>
              <w:t>סעיף</w:t>
            </w:r>
            <w:r w:rsidRPr="000D1569">
              <w:rPr>
                <w:rFonts w:asciiTheme="minorBidi" w:hAnsiTheme="minorBidi"/>
                <w:rtl/>
              </w:rPr>
              <w:t xml:space="preserve"> </w:t>
            </w:r>
            <w:r w:rsidR="00F455DC">
              <w:rPr>
                <w:rFonts w:asciiTheme="minorBidi" w:hAnsiTheme="minorBidi" w:hint="cs"/>
                <w:rtl/>
              </w:rPr>
              <w:t>2א</w:t>
            </w:r>
            <w:r>
              <w:rPr>
                <w:rFonts w:asciiTheme="minorBidi" w:hAnsiTheme="minorBidi" w:hint="cs"/>
                <w:rtl/>
              </w:rPr>
              <w:t xml:space="preserve"> </w:t>
            </w:r>
            <w:r w:rsidR="00F455DC">
              <w:rPr>
                <w:rFonts w:asciiTheme="minorBidi" w:hAnsiTheme="minorBidi"/>
                <w:rtl/>
              </w:rPr>
              <w:t>–</w:t>
            </w:r>
            <w:r>
              <w:rPr>
                <w:rFonts w:asciiTheme="minorBidi" w:hAnsiTheme="minorBidi" w:hint="cs"/>
                <w:rtl/>
              </w:rPr>
              <w:t xml:space="preserve"> </w:t>
            </w:r>
            <w:r w:rsidR="00F455DC">
              <w:rPr>
                <w:rFonts w:asciiTheme="minorBidi" w:hAnsiTheme="minorBidi" w:cstheme="minorBidi" w:hint="cs"/>
                <w:rtl/>
              </w:rPr>
              <w:t>מידע אודות מאזן כלכלי</w:t>
            </w:r>
          </w:p>
        </w:tc>
        <w:tc>
          <w:tcPr>
            <w:tcW w:w="1276" w:type="dxa"/>
            <w:vAlign w:val="bottom"/>
          </w:tcPr>
          <w:p w14:paraId="667C2A66" w14:textId="18408944" w:rsidR="00F5289E" w:rsidRPr="002215C1" w:rsidRDefault="00417CC3" w:rsidP="008F397F">
            <w:pPr>
              <w:widowControl w:val="0"/>
              <w:ind w:left="113"/>
              <w:contextualSpacing/>
              <w:jc w:val="center"/>
              <w:rPr>
                <w:rFonts w:asciiTheme="minorBidi" w:hAnsiTheme="minorBidi" w:cstheme="minorBidi"/>
              </w:rPr>
            </w:pPr>
            <w:r>
              <w:rPr>
                <w:rFonts w:asciiTheme="minorBidi" w:hAnsiTheme="minorBidi" w:cstheme="minorBidi" w:hint="cs"/>
                <w:rtl/>
              </w:rPr>
              <w:t>10</w:t>
            </w:r>
          </w:p>
        </w:tc>
      </w:tr>
      <w:tr w:rsidR="008B6369" w14:paraId="55F8B47A" w14:textId="77777777" w:rsidTr="008F397F">
        <w:tc>
          <w:tcPr>
            <w:tcW w:w="7404" w:type="dxa"/>
            <w:vAlign w:val="bottom"/>
          </w:tcPr>
          <w:p w14:paraId="1ED7BE7B" w14:textId="77777777" w:rsidR="00BE2194" w:rsidRDefault="00BE2194" w:rsidP="003441B1">
            <w:pPr>
              <w:widowControl w:val="0"/>
              <w:ind w:left="113"/>
              <w:contextualSpacing/>
              <w:jc w:val="left"/>
              <w:rPr>
                <w:rFonts w:asciiTheme="minorBidi" w:hAnsiTheme="minorBidi"/>
                <w:rtl/>
              </w:rPr>
            </w:pPr>
          </w:p>
        </w:tc>
        <w:tc>
          <w:tcPr>
            <w:tcW w:w="1276" w:type="dxa"/>
            <w:vAlign w:val="bottom"/>
          </w:tcPr>
          <w:p w14:paraId="55B32E01" w14:textId="77777777" w:rsidR="00BE2194" w:rsidRDefault="00BE2194" w:rsidP="008F397F">
            <w:pPr>
              <w:widowControl w:val="0"/>
              <w:ind w:left="113"/>
              <w:contextualSpacing/>
              <w:jc w:val="center"/>
              <w:rPr>
                <w:rFonts w:asciiTheme="minorBidi" w:hAnsiTheme="minorBidi" w:cstheme="minorBidi"/>
                <w:rtl/>
              </w:rPr>
            </w:pPr>
          </w:p>
        </w:tc>
      </w:tr>
      <w:tr w:rsidR="008B6369" w14:paraId="236235F4" w14:textId="77777777" w:rsidTr="008F397F">
        <w:tc>
          <w:tcPr>
            <w:tcW w:w="7404" w:type="dxa"/>
            <w:vAlign w:val="bottom"/>
          </w:tcPr>
          <w:p w14:paraId="41309D8A" w14:textId="77777777" w:rsidR="00F5289E" w:rsidRPr="002215C1" w:rsidRDefault="00D63BE8" w:rsidP="00B156EF">
            <w:pPr>
              <w:widowControl w:val="0"/>
              <w:ind w:left="113"/>
              <w:contextualSpacing/>
              <w:jc w:val="left"/>
              <w:rPr>
                <w:rFonts w:asciiTheme="minorBidi" w:hAnsiTheme="minorBidi" w:cstheme="minorBidi"/>
              </w:rPr>
            </w:pPr>
            <w:r>
              <w:rPr>
                <w:rFonts w:asciiTheme="minorBidi" w:hAnsiTheme="minorBidi" w:cstheme="minorBidi" w:hint="cs"/>
                <w:rtl/>
              </w:rPr>
              <w:t xml:space="preserve">סעיף 2ב - </w:t>
            </w:r>
            <w:r w:rsidRPr="000D1569">
              <w:rPr>
                <w:rFonts w:asciiTheme="minorBidi" w:hAnsiTheme="minorBidi" w:hint="eastAsia"/>
                <w:rtl/>
              </w:rPr>
              <w:t>הרכב</w:t>
            </w:r>
            <w:r>
              <w:rPr>
                <w:rFonts w:asciiTheme="minorBidi" w:hAnsiTheme="minorBidi"/>
                <w:rtl/>
              </w:rPr>
              <w:t xml:space="preserve"> </w:t>
            </w:r>
            <w:r w:rsidRPr="000D1569">
              <w:rPr>
                <w:rFonts w:asciiTheme="minorBidi" w:hAnsiTheme="minorBidi" w:hint="eastAsia"/>
                <w:rtl/>
              </w:rPr>
              <w:t>התחייבויות</w:t>
            </w:r>
            <w:r w:rsidRPr="000D1569">
              <w:rPr>
                <w:rFonts w:asciiTheme="minorBidi" w:hAnsiTheme="minorBidi"/>
                <w:rtl/>
              </w:rPr>
              <w:t xml:space="preserve"> </w:t>
            </w:r>
            <w:r w:rsidRPr="000D1569">
              <w:rPr>
                <w:rFonts w:asciiTheme="minorBidi" w:hAnsiTheme="minorBidi" w:hint="eastAsia"/>
                <w:rtl/>
              </w:rPr>
              <w:t>בגין</w:t>
            </w:r>
            <w:r w:rsidRPr="000D1569">
              <w:rPr>
                <w:rFonts w:asciiTheme="minorBidi" w:hAnsiTheme="minorBidi"/>
                <w:rtl/>
              </w:rPr>
              <w:t xml:space="preserve"> </w:t>
            </w:r>
            <w:r w:rsidRPr="000D1569">
              <w:rPr>
                <w:rFonts w:asciiTheme="minorBidi" w:hAnsiTheme="minorBidi" w:hint="eastAsia"/>
                <w:rtl/>
              </w:rPr>
              <w:t>חוזי</w:t>
            </w:r>
            <w:r w:rsidRPr="000D1569">
              <w:rPr>
                <w:rFonts w:asciiTheme="minorBidi" w:hAnsiTheme="minorBidi"/>
                <w:rtl/>
              </w:rPr>
              <w:t xml:space="preserve"> </w:t>
            </w:r>
            <w:r w:rsidRPr="000D1569">
              <w:rPr>
                <w:rFonts w:asciiTheme="minorBidi" w:hAnsiTheme="minorBidi" w:hint="eastAsia"/>
                <w:rtl/>
              </w:rPr>
              <w:t>ביטוח</w:t>
            </w:r>
            <w:r w:rsidRPr="000D1569">
              <w:rPr>
                <w:rFonts w:asciiTheme="minorBidi" w:hAnsiTheme="minorBidi"/>
                <w:rtl/>
              </w:rPr>
              <w:t xml:space="preserve"> </w:t>
            </w:r>
          </w:p>
        </w:tc>
        <w:tc>
          <w:tcPr>
            <w:tcW w:w="1276" w:type="dxa"/>
            <w:vAlign w:val="bottom"/>
          </w:tcPr>
          <w:p w14:paraId="01187C39" w14:textId="672C301C" w:rsidR="00F5289E" w:rsidRPr="002215C1" w:rsidRDefault="00811712" w:rsidP="00417CC3">
            <w:pPr>
              <w:widowControl w:val="0"/>
              <w:ind w:left="113"/>
              <w:contextualSpacing/>
              <w:jc w:val="center"/>
              <w:rPr>
                <w:rFonts w:asciiTheme="minorBidi" w:hAnsiTheme="minorBidi" w:cstheme="minorBidi"/>
              </w:rPr>
            </w:pPr>
            <w:r>
              <w:rPr>
                <w:rFonts w:asciiTheme="minorBidi" w:hAnsiTheme="minorBidi" w:cstheme="minorBidi" w:hint="cs"/>
                <w:rtl/>
              </w:rPr>
              <w:t>1</w:t>
            </w:r>
            <w:r w:rsidR="00417CC3">
              <w:rPr>
                <w:rFonts w:asciiTheme="minorBidi" w:hAnsiTheme="minorBidi" w:cstheme="minorBidi" w:hint="cs"/>
                <w:rtl/>
              </w:rPr>
              <w:t>3</w:t>
            </w:r>
          </w:p>
        </w:tc>
      </w:tr>
      <w:tr w:rsidR="008B6369" w14:paraId="31070BEC" w14:textId="77777777" w:rsidTr="008F397F">
        <w:tc>
          <w:tcPr>
            <w:tcW w:w="7404" w:type="dxa"/>
            <w:vAlign w:val="bottom"/>
          </w:tcPr>
          <w:p w14:paraId="09BCA1AB" w14:textId="77777777" w:rsidR="00BE2194" w:rsidRPr="002215C1" w:rsidRDefault="00BE2194" w:rsidP="008F397F">
            <w:pPr>
              <w:widowControl w:val="0"/>
              <w:ind w:left="113"/>
              <w:contextualSpacing/>
              <w:jc w:val="left"/>
              <w:rPr>
                <w:rFonts w:asciiTheme="minorBidi" w:hAnsiTheme="minorBidi" w:cstheme="minorBidi"/>
              </w:rPr>
            </w:pPr>
          </w:p>
        </w:tc>
        <w:tc>
          <w:tcPr>
            <w:tcW w:w="1276" w:type="dxa"/>
            <w:vAlign w:val="bottom"/>
          </w:tcPr>
          <w:p w14:paraId="2492DBCD" w14:textId="77777777" w:rsidR="00BE2194" w:rsidRPr="002215C1" w:rsidRDefault="00BE2194" w:rsidP="008F397F">
            <w:pPr>
              <w:widowControl w:val="0"/>
              <w:ind w:left="113"/>
              <w:contextualSpacing/>
              <w:jc w:val="center"/>
              <w:rPr>
                <w:rFonts w:asciiTheme="minorBidi" w:hAnsiTheme="minorBidi" w:cstheme="minorBidi"/>
              </w:rPr>
            </w:pPr>
          </w:p>
        </w:tc>
      </w:tr>
      <w:tr w:rsidR="008B6369" w14:paraId="24ABF050" w14:textId="77777777" w:rsidTr="008F397F">
        <w:tc>
          <w:tcPr>
            <w:tcW w:w="7404" w:type="dxa"/>
            <w:vAlign w:val="bottom"/>
          </w:tcPr>
          <w:p w14:paraId="766120A7" w14:textId="77777777" w:rsidR="00F5289E" w:rsidRPr="002215C1" w:rsidRDefault="00D63BE8" w:rsidP="00671AAD">
            <w:pPr>
              <w:widowControl w:val="0"/>
              <w:ind w:left="113"/>
              <w:contextualSpacing/>
              <w:jc w:val="left"/>
              <w:rPr>
                <w:rFonts w:asciiTheme="minorBidi" w:hAnsiTheme="minorBidi" w:cstheme="minorBidi"/>
                <w:rtl/>
              </w:rPr>
            </w:pPr>
            <w:r>
              <w:rPr>
                <w:rFonts w:asciiTheme="minorBidi" w:hAnsiTheme="minorBidi" w:hint="eastAsia"/>
                <w:rtl/>
              </w:rPr>
              <w:t>סעיף</w:t>
            </w:r>
            <w:r w:rsidRPr="003441B1">
              <w:rPr>
                <w:rFonts w:asciiTheme="minorBidi" w:hAnsiTheme="minorBidi"/>
                <w:rtl/>
              </w:rPr>
              <w:t xml:space="preserve"> </w:t>
            </w:r>
            <w:r w:rsidR="007D79B6">
              <w:rPr>
                <w:rFonts w:asciiTheme="minorBidi" w:hAnsiTheme="minorBidi" w:hint="cs"/>
                <w:rtl/>
              </w:rPr>
              <w:t>3</w:t>
            </w:r>
            <w:r w:rsidRPr="003441B1">
              <w:rPr>
                <w:rFonts w:asciiTheme="minorBidi" w:hAnsiTheme="minorBidi"/>
                <w:rtl/>
              </w:rPr>
              <w:t xml:space="preserve"> </w:t>
            </w:r>
            <w:r>
              <w:rPr>
                <w:rFonts w:asciiTheme="minorBidi" w:hAnsiTheme="minorBidi"/>
                <w:rtl/>
              </w:rPr>
              <w:t>-</w:t>
            </w:r>
            <w:r w:rsidRPr="003441B1">
              <w:rPr>
                <w:rFonts w:asciiTheme="minorBidi" w:hAnsiTheme="minorBidi"/>
                <w:rtl/>
              </w:rPr>
              <w:t xml:space="preserve"> </w:t>
            </w:r>
            <w:r w:rsidRPr="003441B1">
              <w:rPr>
                <w:rFonts w:asciiTheme="minorBidi" w:hAnsiTheme="minorBidi" w:hint="eastAsia"/>
                <w:rtl/>
              </w:rPr>
              <w:t>הון</w:t>
            </w:r>
            <w:r w:rsidRPr="003441B1">
              <w:rPr>
                <w:rFonts w:asciiTheme="minorBidi" w:hAnsiTheme="minorBidi"/>
                <w:rtl/>
              </w:rPr>
              <w:t xml:space="preserve"> </w:t>
            </w:r>
            <w:r w:rsidRPr="003441B1">
              <w:rPr>
                <w:rFonts w:asciiTheme="minorBidi" w:hAnsiTheme="minorBidi" w:hint="eastAsia"/>
                <w:rtl/>
              </w:rPr>
              <w:t>עצמי</w:t>
            </w:r>
            <w:r w:rsidRPr="003441B1">
              <w:rPr>
                <w:rFonts w:asciiTheme="minorBidi" w:hAnsiTheme="minorBidi"/>
                <w:rtl/>
              </w:rPr>
              <w:t xml:space="preserve"> </w:t>
            </w:r>
            <w:r w:rsidRPr="003441B1">
              <w:rPr>
                <w:rFonts w:asciiTheme="minorBidi" w:hAnsiTheme="minorBidi" w:hint="eastAsia"/>
                <w:rtl/>
              </w:rPr>
              <w:t>לעניין</w:t>
            </w:r>
            <w:r w:rsidRPr="003441B1">
              <w:rPr>
                <w:rFonts w:asciiTheme="minorBidi" w:hAnsiTheme="minorBidi"/>
                <w:rtl/>
              </w:rPr>
              <w:t xml:space="preserve"> </w:t>
            </w:r>
            <w:r w:rsidRPr="003441B1">
              <w:rPr>
                <w:rFonts w:asciiTheme="minorBidi" w:hAnsiTheme="minorBidi" w:hint="eastAsia"/>
                <w:rtl/>
              </w:rPr>
              <w:t>הון</w:t>
            </w:r>
            <w:r w:rsidRPr="003441B1">
              <w:rPr>
                <w:rFonts w:asciiTheme="minorBidi" w:hAnsiTheme="minorBidi"/>
                <w:rtl/>
              </w:rPr>
              <w:t xml:space="preserve"> </w:t>
            </w:r>
            <w:r w:rsidRPr="003441B1">
              <w:rPr>
                <w:rFonts w:asciiTheme="minorBidi" w:hAnsiTheme="minorBidi" w:hint="eastAsia"/>
                <w:rtl/>
              </w:rPr>
              <w:t>נדרש</w:t>
            </w:r>
            <w:r w:rsidRPr="003441B1">
              <w:rPr>
                <w:rFonts w:asciiTheme="minorBidi" w:hAnsiTheme="minorBidi"/>
                <w:rtl/>
              </w:rPr>
              <w:t xml:space="preserve"> </w:t>
            </w:r>
            <w:r w:rsidRPr="003441B1">
              <w:rPr>
                <w:rFonts w:asciiTheme="minorBidi" w:hAnsiTheme="minorBidi" w:hint="eastAsia"/>
                <w:rtl/>
              </w:rPr>
              <w:t>לכושר</w:t>
            </w:r>
            <w:r w:rsidRPr="003441B1">
              <w:rPr>
                <w:rFonts w:asciiTheme="minorBidi" w:hAnsiTheme="minorBidi"/>
                <w:rtl/>
              </w:rPr>
              <w:t xml:space="preserve"> </w:t>
            </w:r>
            <w:r w:rsidRPr="003441B1">
              <w:rPr>
                <w:rFonts w:asciiTheme="minorBidi" w:hAnsiTheme="minorBidi" w:hint="eastAsia"/>
                <w:rtl/>
              </w:rPr>
              <w:t>פירעון</w:t>
            </w:r>
          </w:p>
        </w:tc>
        <w:tc>
          <w:tcPr>
            <w:tcW w:w="1276" w:type="dxa"/>
            <w:vAlign w:val="bottom"/>
          </w:tcPr>
          <w:p w14:paraId="072EACE8" w14:textId="3F844EC6" w:rsidR="00F5289E" w:rsidRPr="002215C1" w:rsidRDefault="00417CC3" w:rsidP="005B0003">
            <w:pPr>
              <w:widowControl w:val="0"/>
              <w:ind w:left="113"/>
              <w:contextualSpacing/>
              <w:jc w:val="center"/>
              <w:rPr>
                <w:rFonts w:asciiTheme="minorBidi" w:hAnsiTheme="minorBidi" w:cstheme="minorBidi"/>
              </w:rPr>
            </w:pPr>
            <w:r>
              <w:rPr>
                <w:rFonts w:asciiTheme="minorBidi" w:hAnsiTheme="minorBidi" w:cstheme="minorBidi" w:hint="cs"/>
                <w:rtl/>
              </w:rPr>
              <w:t>14</w:t>
            </w:r>
          </w:p>
        </w:tc>
      </w:tr>
      <w:tr w:rsidR="008B6369" w14:paraId="4D282523" w14:textId="77777777" w:rsidTr="008F397F">
        <w:tc>
          <w:tcPr>
            <w:tcW w:w="7404" w:type="dxa"/>
            <w:vAlign w:val="bottom"/>
          </w:tcPr>
          <w:p w14:paraId="732EF118" w14:textId="77777777" w:rsidR="00F5289E" w:rsidRPr="002215C1" w:rsidRDefault="00F5289E" w:rsidP="008F397F">
            <w:pPr>
              <w:widowControl w:val="0"/>
              <w:ind w:left="113"/>
              <w:contextualSpacing/>
              <w:jc w:val="left"/>
              <w:rPr>
                <w:rFonts w:asciiTheme="minorBidi" w:hAnsiTheme="minorBidi" w:cstheme="minorBidi"/>
              </w:rPr>
            </w:pPr>
          </w:p>
        </w:tc>
        <w:tc>
          <w:tcPr>
            <w:tcW w:w="1276" w:type="dxa"/>
            <w:vAlign w:val="bottom"/>
          </w:tcPr>
          <w:p w14:paraId="6AE42339" w14:textId="77777777" w:rsidR="00F5289E" w:rsidRPr="002215C1" w:rsidRDefault="00F5289E" w:rsidP="008F397F">
            <w:pPr>
              <w:widowControl w:val="0"/>
              <w:ind w:left="113"/>
              <w:contextualSpacing/>
              <w:jc w:val="center"/>
              <w:rPr>
                <w:rFonts w:asciiTheme="minorBidi" w:hAnsiTheme="minorBidi" w:cstheme="minorBidi"/>
              </w:rPr>
            </w:pPr>
          </w:p>
        </w:tc>
      </w:tr>
      <w:tr w:rsidR="008B6369" w14:paraId="064DA92F" w14:textId="77777777" w:rsidTr="008F397F">
        <w:tc>
          <w:tcPr>
            <w:tcW w:w="7404" w:type="dxa"/>
            <w:vAlign w:val="bottom"/>
          </w:tcPr>
          <w:p w14:paraId="18258B0E" w14:textId="77777777" w:rsidR="00F5289E" w:rsidRPr="002215C1" w:rsidRDefault="00D63BE8" w:rsidP="00671AAD">
            <w:pPr>
              <w:widowControl w:val="0"/>
              <w:ind w:left="113"/>
              <w:contextualSpacing/>
              <w:jc w:val="left"/>
              <w:rPr>
                <w:rFonts w:asciiTheme="minorBidi" w:hAnsiTheme="minorBidi" w:cstheme="minorBidi"/>
              </w:rPr>
            </w:pPr>
            <w:r>
              <w:rPr>
                <w:rFonts w:asciiTheme="minorBidi" w:hAnsiTheme="minorBidi" w:hint="eastAsia"/>
                <w:rtl/>
              </w:rPr>
              <w:t>סעיף</w:t>
            </w:r>
            <w:r w:rsidRPr="003441B1">
              <w:rPr>
                <w:rFonts w:asciiTheme="minorBidi" w:hAnsiTheme="minorBidi"/>
                <w:rtl/>
              </w:rPr>
              <w:t xml:space="preserve"> </w:t>
            </w:r>
            <w:r w:rsidR="007D79B6">
              <w:rPr>
                <w:rFonts w:asciiTheme="minorBidi" w:hAnsiTheme="minorBidi" w:hint="cs"/>
                <w:rtl/>
              </w:rPr>
              <w:t>4</w:t>
            </w:r>
            <w:r w:rsidRPr="003441B1">
              <w:rPr>
                <w:rFonts w:asciiTheme="minorBidi" w:hAnsiTheme="minorBidi"/>
                <w:rtl/>
              </w:rPr>
              <w:t xml:space="preserve"> </w:t>
            </w:r>
            <w:r>
              <w:rPr>
                <w:rFonts w:asciiTheme="minorBidi" w:hAnsiTheme="minorBidi"/>
                <w:rtl/>
              </w:rPr>
              <w:t>-</w:t>
            </w:r>
            <w:r w:rsidRPr="003441B1">
              <w:rPr>
                <w:rFonts w:asciiTheme="minorBidi" w:hAnsiTheme="minorBidi"/>
                <w:rtl/>
              </w:rPr>
              <w:t xml:space="preserve"> </w:t>
            </w:r>
            <w:r w:rsidRPr="003441B1">
              <w:rPr>
                <w:rFonts w:asciiTheme="minorBidi" w:hAnsiTheme="minorBidi" w:hint="eastAsia"/>
                <w:rtl/>
              </w:rPr>
              <w:t>הון</w:t>
            </w:r>
            <w:r w:rsidRPr="003441B1">
              <w:rPr>
                <w:rFonts w:asciiTheme="minorBidi" w:hAnsiTheme="minorBidi"/>
                <w:rtl/>
              </w:rPr>
              <w:t xml:space="preserve"> </w:t>
            </w:r>
            <w:r w:rsidRPr="003441B1">
              <w:rPr>
                <w:rFonts w:asciiTheme="minorBidi" w:hAnsiTheme="minorBidi" w:hint="eastAsia"/>
                <w:rtl/>
              </w:rPr>
              <w:t>נדרש</w:t>
            </w:r>
            <w:r w:rsidRPr="003441B1">
              <w:rPr>
                <w:rFonts w:asciiTheme="minorBidi" w:hAnsiTheme="minorBidi"/>
                <w:rtl/>
              </w:rPr>
              <w:t xml:space="preserve"> </w:t>
            </w:r>
            <w:r w:rsidRPr="003441B1">
              <w:rPr>
                <w:rFonts w:asciiTheme="minorBidi" w:hAnsiTheme="minorBidi" w:hint="eastAsia"/>
                <w:rtl/>
              </w:rPr>
              <w:t>לכושר</w:t>
            </w:r>
            <w:r w:rsidRPr="003441B1">
              <w:rPr>
                <w:rFonts w:asciiTheme="minorBidi" w:hAnsiTheme="minorBidi"/>
                <w:rtl/>
              </w:rPr>
              <w:t xml:space="preserve"> </w:t>
            </w:r>
            <w:r w:rsidRPr="003441B1">
              <w:rPr>
                <w:rFonts w:asciiTheme="minorBidi" w:hAnsiTheme="minorBidi" w:hint="eastAsia"/>
                <w:rtl/>
              </w:rPr>
              <w:t>פירעון</w:t>
            </w:r>
            <w:r w:rsidRPr="003441B1">
              <w:rPr>
                <w:rFonts w:asciiTheme="minorBidi" w:hAnsiTheme="minorBidi"/>
                <w:rtl/>
              </w:rPr>
              <w:t xml:space="preserve"> (</w:t>
            </w:r>
            <w:r w:rsidRPr="003441B1">
              <w:rPr>
                <w:rFonts w:asciiTheme="minorBidi" w:hAnsiTheme="minorBidi" w:cstheme="minorBidi"/>
              </w:rPr>
              <w:t>SCR</w:t>
            </w:r>
            <w:r w:rsidRPr="003441B1">
              <w:rPr>
                <w:rFonts w:asciiTheme="minorBidi" w:hAnsiTheme="minorBidi"/>
                <w:rtl/>
              </w:rPr>
              <w:t>)</w:t>
            </w:r>
          </w:p>
        </w:tc>
        <w:tc>
          <w:tcPr>
            <w:tcW w:w="1276" w:type="dxa"/>
            <w:vAlign w:val="bottom"/>
          </w:tcPr>
          <w:p w14:paraId="73545BAB" w14:textId="32C44D7D" w:rsidR="00F5289E" w:rsidRPr="002215C1" w:rsidRDefault="00417CC3" w:rsidP="005B0003">
            <w:pPr>
              <w:widowControl w:val="0"/>
              <w:ind w:left="113"/>
              <w:contextualSpacing/>
              <w:jc w:val="center"/>
              <w:rPr>
                <w:rFonts w:asciiTheme="minorBidi" w:hAnsiTheme="minorBidi" w:cstheme="minorBidi"/>
              </w:rPr>
            </w:pPr>
            <w:r>
              <w:rPr>
                <w:rFonts w:asciiTheme="minorBidi" w:hAnsiTheme="minorBidi" w:cstheme="minorBidi" w:hint="cs"/>
                <w:rtl/>
              </w:rPr>
              <w:t>16</w:t>
            </w:r>
          </w:p>
        </w:tc>
      </w:tr>
      <w:tr w:rsidR="008B6369" w14:paraId="6BE8397C" w14:textId="77777777" w:rsidTr="008F397F">
        <w:tc>
          <w:tcPr>
            <w:tcW w:w="7404" w:type="dxa"/>
            <w:vAlign w:val="bottom"/>
          </w:tcPr>
          <w:p w14:paraId="6C601F80" w14:textId="77777777" w:rsidR="00F5289E" w:rsidRPr="002215C1" w:rsidRDefault="00F5289E" w:rsidP="008F397F">
            <w:pPr>
              <w:widowControl w:val="0"/>
              <w:ind w:left="113"/>
              <w:contextualSpacing/>
              <w:jc w:val="left"/>
              <w:rPr>
                <w:rFonts w:asciiTheme="minorBidi" w:hAnsiTheme="minorBidi" w:cstheme="minorBidi"/>
              </w:rPr>
            </w:pPr>
          </w:p>
        </w:tc>
        <w:tc>
          <w:tcPr>
            <w:tcW w:w="1276" w:type="dxa"/>
            <w:vAlign w:val="bottom"/>
          </w:tcPr>
          <w:p w14:paraId="3EA570E1" w14:textId="77777777" w:rsidR="00F5289E" w:rsidRPr="002215C1" w:rsidRDefault="00F5289E" w:rsidP="008F397F">
            <w:pPr>
              <w:widowControl w:val="0"/>
              <w:ind w:left="113"/>
              <w:contextualSpacing/>
              <w:jc w:val="center"/>
              <w:rPr>
                <w:rFonts w:asciiTheme="minorBidi" w:hAnsiTheme="minorBidi" w:cstheme="minorBidi"/>
              </w:rPr>
            </w:pPr>
          </w:p>
        </w:tc>
      </w:tr>
      <w:tr w:rsidR="008B6369" w14:paraId="7DC20D54" w14:textId="77777777" w:rsidTr="008F397F">
        <w:tc>
          <w:tcPr>
            <w:tcW w:w="7404" w:type="dxa"/>
            <w:vAlign w:val="bottom"/>
          </w:tcPr>
          <w:p w14:paraId="46F22A68" w14:textId="77777777" w:rsidR="00F5289E" w:rsidRPr="002215C1" w:rsidRDefault="00D63BE8" w:rsidP="00671AAD">
            <w:pPr>
              <w:widowControl w:val="0"/>
              <w:ind w:left="113"/>
              <w:contextualSpacing/>
              <w:jc w:val="left"/>
              <w:rPr>
                <w:rFonts w:asciiTheme="minorBidi" w:hAnsiTheme="minorBidi" w:cstheme="minorBidi"/>
                <w:rtl/>
              </w:rPr>
            </w:pPr>
            <w:r>
              <w:rPr>
                <w:rFonts w:asciiTheme="minorBidi" w:hAnsiTheme="minorBidi" w:hint="eastAsia"/>
                <w:rtl/>
              </w:rPr>
              <w:t>סעיף</w:t>
            </w:r>
            <w:r w:rsidRPr="003441B1">
              <w:rPr>
                <w:rFonts w:asciiTheme="minorBidi" w:hAnsiTheme="minorBidi"/>
                <w:rtl/>
              </w:rPr>
              <w:t xml:space="preserve"> </w:t>
            </w:r>
            <w:r w:rsidR="007D79B6">
              <w:rPr>
                <w:rFonts w:asciiTheme="minorBidi" w:hAnsiTheme="minorBidi" w:hint="cs"/>
                <w:rtl/>
              </w:rPr>
              <w:t>5</w:t>
            </w:r>
            <w:r w:rsidRPr="003441B1">
              <w:rPr>
                <w:rFonts w:asciiTheme="minorBidi" w:hAnsiTheme="minorBidi"/>
                <w:rtl/>
              </w:rPr>
              <w:t xml:space="preserve"> </w:t>
            </w:r>
            <w:r>
              <w:rPr>
                <w:rFonts w:asciiTheme="minorBidi" w:hAnsiTheme="minorBidi"/>
                <w:rtl/>
              </w:rPr>
              <w:t>-</w:t>
            </w:r>
            <w:r w:rsidRPr="003441B1">
              <w:rPr>
                <w:rFonts w:asciiTheme="minorBidi" w:hAnsiTheme="minorBidi"/>
                <w:rtl/>
              </w:rPr>
              <w:t xml:space="preserve"> </w:t>
            </w:r>
            <w:r w:rsidRPr="003441B1">
              <w:rPr>
                <w:rFonts w:asciiTheme="minorBidi" w:hAnsiTheme="minorBidi" w:hint="eastAsia"/>
                <w:rtl/>
              </w:rPr>
              <w:t>סף</w:t>
            </w:r>
            <w:r w:rsidRPr="003441B1">
              <w:rPr>
                <w:rFonts w:asciiTheme="minorBidi" w:hAnsiTheme="minorBidi"/>
                <w:rtl/>
              </w:rPr>
              <w:t xml:space="preserve"> </w:t>
            </w:r>
            <w:r w:rsidRPr="003441B1">
              <w:rPr>
                <w:rFonts w:asciiTheme="minorBidi" w:hAnsiTheme="minorBidi" w:hint="eastAsia"/>
                <w:rtl/>
              </w:rPr>
              <w:t>הון</w:t>
            </w:r>
            <w:r w:rsidRPr="003441B1">
              <w:rPr>
                <w:rFonts w:asciiTheme="minorBidi" w:hAnsiTheme="minorBidi"/>
                <w:rtl/>
              </w:rPr>
              <w:t xml:space="preserve"> (</w:t>
            </w:r>
            <w:r w:rsidRPr="003441B1">
              <w:rPr>
                <w:rFonts w:asciiTheme="minorBidi" w:hAnsiTheme="minorBidi" w:cstheme="minorBidi"/>
              </w:rPr>
              <w:t>MCR</w:t>
            </w:r>
            <w:r w:rsidRPr="003441B1">
              <w:rPr>
                <w:rFonts w:asciiTheme="minorBidi" w:hAnsiTheme="minorBidi"/>
                <w:rtl/>
              </w:rPr>
              <w:t>)</w:t>
            </w:r>
            <w:r w:rsidRPr="003441B1">
              <w:rPr>
                <w:rFonts w:asciiTheme="minorBidi" w:hAnsiTheme="minorBidi"/>
                <w:webHidden/>
                <w:rtl/>
              </w:rPr>
              <w:tab/>
            </w:r>
          </w:p>
        </w:tc>
        <w:tc>
          <w:tcPr>
            <w:tcW w:w="1276" w:type="dxa"/>
            <w:vAlign w:val="bottom"/>
          </w:tcPr>
          <w:p w14:paraId="5351A209" w14:textId="319B82EE" w:rsidR="00F5289E" w:rsidRPr="002215C1" w:rsidRDefault="00417CC3" w:rsidP="005B0003">
            <w:pPr>
              <w:widowControl w:val="0"/>
              <w:ind w:left="113"/>
              <w:contextualSpacing/>
              <w:jc w:val="center"/>
              <w:rPr>
                <w:rFonts w:asciiTheme="minorBidi" w:hAnsiTheme="minorBidi" w:cstheme="minorBidi"/>
              </w:rPr>
            </w:pPr>
            <w:r>
              <w:rPr>
                <w:rFonts w:asciiTheme="minorBidi" w:hAnsiTheme="minorBidi" w:cstheme="minorBidi" w:hint="cs"/>
                <w:rtl/>
              </w:rPr>
              <w:t>17</w:t>
            </w:r>
          </w:p>
        </w:tc>
      </w:tr>
      <w:tr w:rsidR="008B6369" w14:paraId="0D312DA1" w14:textId="77777777" w:rsidTr="008F397F">
        <w:tc>
          <w:tcPr>
            <w:tcW w:w="7404" w:type="dxa"/>
            <w:vAlign w:val="bottom"/>
          </w:tcPr>
          <w:p w14:paraId="18865C75" w14:textId="77777777" w:rsidR="00F455DC" w:rsidRDefault="00F455DC" w:rsidP="00671AAD">
            <w:pPr>
              <w:widowControl w:val="0"/>
              <w:ind w:left="113"/>
              <w:contextualSpacing/>
              <w:jc w:val="left"/>
              <w:rPr>
                <w:rFonts w:asciiTheme="minorBidi" w:hAnsiTheme="minorBidi"/>
                <w:rtl/>
              </w:rPr>
            </w:pPr>
          </w:p>
        </w:tc>
        <w:tc>
          <w:tcPr>
            <w:tcW w:w="1276" w:type="dxa"/>
            <w:vAlign w:val="bottom"/>
          </w:tcPr>
          <w:p w14:paraId="7595C19A" w14:textId="77777777" w:rsidR="00F455DC" w:rsidRDefault="00F455DC" w:rsidP="008F397F">
            <w:pPr>
              <w:widowControl w:val="0"/>
              <w:ind w:left="113"/>
              <w:contextualSpacing/>
              <w:jc w:val="center"/>
              <w:rPr>
                <w:rFonts w:asciiTheme="minorBidi" w:hAnsiTheme="minorBidi" w:cstheme="minorBidi"/>
                <w:rtl/>
              </w:rPr>
            </w:pPr>
          </w:p>
        </w:tc>
      </w:tr>
      <w:tr w:rsidR="00EB5A6D" w14:paraId="35D827D0" w14:textId="77777777" w:rsidTr="008F397F">
        <w:tc>
          <w:tcPr>
            <w:tcW w:w="7404" w:type="dxa"/>
            <w:vAlign w:val="bottom"/>
          </w:tcPr>
          <w:p w14:paraId="32B0368E" w14:textId="77777777" w:rsidR="00EB5A6D" w:rsidRDefault="00EB5A6D" w:rsidP="00671AAD">
            <w:pPr>
              <w:widowControl w:val="0"/>
              <w:ind w:left="113"/>
              <w:contextualSpacing/>
              <w:jc w:val="left"/>
              <w:rPr>
                <w:rFonts w:asciiTheme="minorBidi" w:hAnsiTheme="minorBidi"/>
                <w:rtl/>
              </w:rPr>
            </w:pPr>
            <w:r>
              <w:rPr>
                <w:rFonts w:asciiTheme="minorBidi" w:hAnsiTheme="minorBidi" w:hint="cs"/>
                <w:rtl/>
              </w:rPr>
              <w:t xml:space="preserve">סעיף 6 </w:t>
            </w:r>
            <w:r>
              <w:rPr>
                <w:rFonts w:asciiTheme="minorBidi" w:hAnsiTheme="minorBidi"/>
                <w:rtl/>
              </w:rPr>
              <w:t>–</w:t>
            </w:r>
            <w:r>
              <w:rPr>
                <w:rFonts w:asciiTheme="minorBidi" w:hAnsiTheme="minorBidi" w:hint="cs"/>
                <w:rtl/>
              </w:rPr>
              <w:t xml:space="preserve"> השפעת יישום ההוראות לעניין הפריסה</w:t>
            </w:r>
          </w:p>
        </w:tc>
        <w:tc>
          <w:tcPr>
            <w:tcW w:w="1276" w:type="dxa"/>
            <w:vAlign w:val="bottom"/>
          </w:tcPr>
          <w:p w14:paraId="2D29C0DA" w14:textId="3C87C421" w:rsidR="00EB5A6D" w:rsidRDefault="00417CC3" w:rsidP="008F397F">
            <w:pPr>
              <w:widowControl w:val="0"/>
              <w:ind w:left="113"/>
              <w:contextualSpacing/>
              <w:jc w:val="center"/>
              <w:rPr>
                <w:rFonts w:asciiTheme="minorBidi" w:hAnsiTheme="minorBidi" w:cstheme="minorBidi"/>
                <w:rtl/>
              </w:rPr>
            </w:pPr>
            <w:r>
              <w:rPr>
                <w:rFonts w:asciiTheme="minorBidi" w:hAnsiTheme="minorBidi" w:cstheme="minorBidi" w:hint="cs"/>
                <w:rtl/>
              </w:rPr>
              <w:t>18</w:t>
            </w:r>
          </w:p>
        </w:tc>
      </w:tr>
      <w:tr w:rsidR="00EB5A6D" w14:paraId="257E6DB3" w14:textId="77777777" w:rsidTr="008F397F">
        <w:tc>
          <w:tcPr>
            <w:tcW w:w="7404" w:type="dxa"/>
            <w:vAlign w:val="bottom"/>
          </w:tcPr>
          <w:p w14:paraId="407C2E61" w14:textId="77777777" w:rsidR="00EB5A6D" w:rsidRDefault="00EB5A6D" w:rsidP="00671AAD">
            <w:pPr>
              <w:widowControl w:val="0"/>
              <w:ind w:left="113"/>
              <w:contextualSpacing/>
              <w:jc w:val="left"/>
              <w:rPr>
                <w:rFonts w:asciiTheme="minorBidi" w:hAnsiTheme="minorBidi"/>
                <w:rtl/>
              </w:rPr>
            </w:pPr>
          </w:p>
        </w:tc>
        <w:tc>
          <w:tcPr>
            <w:tcW w:w="1276" w:type="dxa"/>
            <w:vAlign w:val="bottom"/>
          </w:tcPr>
          <w:p w14:paraId="770C1494" w14:textId="77777777" w:rsidR="00EB5A6D" w:rsidRDefault="00EB5A6D" w:rsidP="008F397F">
            <w:pPr>
              <w:widowControl w:val="0"/>
              <w:ind w:left="113"/>
              <w:contextualSpacing/>
              <w:jc w:val="center"/>
              <w:rPr>
                <w:rFonts w:asciiTheme="minorBidi" w:hAnsiTheme="minorBidi" w:cstheme="minorBidi"/>
                <w:rtl/>
              </w:rPr>
            </w:pPr>
          </w:p>
        </w:tc>
      </w:tr>
      <w:tr w:rsidR="00EB5A6D" w14:paraId="0AA62DD2" w14:textId="77777777" w:rsidTr="004C41B6">
        <w:tc>
          <w:tcPr>
            <w:tcW w:w="7404" w:type="dxa"/>
            <w:vAlign w:val="bottom"/>
          </w:tcPr>
          <w:p w14:paraId="7E433049" w14:textId="77777777" w:rsidR="00EB5A6D" w:rsidRDefault="00EB5A6D" w:rsidP="00EB5A6D">
            <w:pPr>
              <w:widowControl w:val="0"/>
              <w:ind w:left="113"/>
              <w:contextualSpacing/>
              <w:jc w:val="left"/>
              <w:rPr>
                <w:rFonts w:asciiTheme="minorBidi" w:hAnsiTheme="minorBidi"/>
                <w:rtl/>
              </w:rPr>
            </w:pPr>
            <w:r>
              <w:rPr>
                <w:rFonts w:asciiTheme="minorBidi" w:hAnsiTheme="minorBidi" w:hint="cs"/>
                <w:rtl/>
              </w:rPr>
              <w:t xml:space="preserve">סעיף 7 </w:t>
            </w:r>
            <w:r>
              <w:rPr>
                <w:rFonts w:asciiTheme="minorBidi" w:hAnsiTheme="minorBidi"/>
                <w:rtl/>
              </w:rPr>
              <w:t>–</w:t>
            </w:r>
            <w:r>
              <w:rPr>
                <w:rFonts w:asciiTheme="minorBidi" w:hAnsiTheme="minorBidi" w:hint="cs"/>
                <w:rtl/>
              </w:rPr>
              <w:t xml:space="preserve"> ניתוח רגישות לשינויים בריבית</w:t>
            </w:r>
          </w:p>
        </w:tc>
        <w:tc>
          <w:tcPr>
            <w:tcW w:w="1276" w:type="dxa"/>
            <w:vAlign w:val="bottom"/>
          </w:tcPr>
          <w:p w14:paraId="72A04C90" w14:textId="5087EE85" w:rsidR="00EB5A6D" w:rsidRDefault="00417CC3" w:rsidP="004C41B6">
            <w:pPr>
              <w:widowControl w:val="0"/>
              <w:ind w:left="113"/>
              <w:contextualSpacing/>
              <w:jc w:val="center"/>
              <w:rPr>
                <w:rFonts w:asciiTheme="minorBidi" w:hAnsiTheme="minorBidi" w:cstheme="minorBidi"/>
                <w:rtl/>
              </w:rPr>
            </w:pPr>
            <w:r>
              <w:rPr>
                <w:rFonts w:asciiTheme="minorBidi" w:hAnsiTheme="minorBidi" w:cstheme="minorBidi" w:hint="cs"/>
                <w:rtl/>
              </w:rPr>
              <w:t>18</w:t>
            </w:r>
          </w:p>
        </w:tc>
      </w:tr>
      <w:tr w:rsidR="00EB5A6D" w14:paraId="05AA70C6" w14:textId="77777777" w:rsidTr="008F397F">
        <w:tc>
          <w:tcPr>
            <w:tcW w:w="7404" w:type="dxa"/>
            <w:vAlign w:val="bottom"/>
          </w:tcPr>
          <w:p w14:paraId="24388E5C" w14:textId="77777777" w:rsidR="00EB5A6D" w:rsidRDefault="00EB5A6D" w:rsidP="00671AAD">
            <w:pPr>
              <w:widowControl w:val="0"/>
              <w:ind w:left="113"/>
              <w:contextualSpacing/>
              <w:jc w:val="left"/>
              <w:rPr>
                <w:rFonts w:asciiTheme="minorBidi" w:hAnsiTheme="minorBidi"/>
                <w:rtl/>
              </w:rPr>
            </w:pPr>
          </w:p>
        </w:tc>
        <w:tc>
          <w:tcPr>
            <w:tcW w:w="1276" w:type="dxa"/>
            <w:vAlign w:val="bottom"/>
          </w:tcPr>
          <w:p w14:paraId="28BA1453" w14:textId="77777777" w:rsidR="00EB5A6D" w:rsidRDefault="00EB5A6D" w:rsidP="008F397F">
            <w:pPr>
              <w:widowControl w:val="0"/>
              <w:ind w:left="113"/>
              <w:contextualSpacing/>
              <w:jc w:val="center"/>
              <w:rPr>
                <w:rFonts w:asciiTheme="minorBidi" w:hAnsiTheme="minorBidi" w:cstheme="minorBidi"/>
                <w:rtl/>
              </w:rPr>
            </w:pPr>
          </w:p>
        </w:tc>
      </w:tr>
      <w:tr w:rsidR="00EB5A6D" w14:paraId="1B88428F" w14:textId="77777777" w:rsidTr="008F397F">
        <w:tc>
          <w:tcPr>
            <w:tcW w:w="7404" w:type="dxa"/>
            <w:vAlign w:val="bottom"/>
          </w:tcPr>
          <w:p w14:paraId="76B50D61" w14:textId="77777777" w:rsidR="00EB5A6D" w:rsidRDefault="00EB5A6D" w:rsidP="00671AAD">
            <w:pPr>
              <w:widowControl w:val="0"/>
              <w:ind w:left="113"/>
              <w:contextualSpacing/>
              <w:jc w:val="left"/>
              <w:rPr>
                <w:rFonts w:asciiTheme="minorBidi" w:hAnsiTheme="minorBidi"/>
                <w:rtl/>
              </w:rPr>
            </w:pPr>
            <w:r>
              <w:rPr>
                <w:rFonts w:asciiTheme="minorBidi" w:hAnsiTheme="minorBidi" w:hint="cs"/>
                <w:rtl/>
              </w:rPr>
              <w:t xml:space="preserve">סעיף 8 </w:t>
            </w:r>
            <w:r>
              <w:rPr>
                <w:rFonts w:asciiTheme="minorBidi" w:hAnsiTheme="minorBidi"/>
                <w:rtl/>
              </w:rPr>
              <w:t>–</w:t>
            </w:r>
            <w:r>
              <w:rPr>
                <w:rFonts w:asciiTheme="minorBidi" w:hAnsiTheme="minorBidi" w:hint="cs"/>
                <w:rtl/>
              </w:rPr>
              <w:t xml:space="preserve"> מגבלות על חלוקת דיבידנד</w:t>
            </w:r>
          </w:p>
        </w:tc>
        <w:tc>
          <w:tcPr>
            <w:tcW w:w="1276" w:type="dxa"/>
            <w:vAlign w:val="bottom"/>
          </w:tcPr>
          <w:p w14:paraId="1ACF3DF3" w14:textId="2F2D0440" w:rsidR="00EB5A6D" w:rsidRDefault="00417CC3" w:rsidP="005B0003">
            <w:pPr>
              <w:widowControl w:val="0"/>
              <w:ind w:left="113"/>
              <w:contextualSpacing/>
              <w:jc w:val="center"/>
              <w:rPr>
                <w:rFonts w:asciiTheme="minorBidi" w:hAnsiTheme="minorBidi" w:cstheme="minorBidi"/>
                <w:rtl/>
              </w:rPr>
            </w:pPr>
            <w:r>
              <w:rPr>
                <w:rFonts w:asciiTheme="minorBidi" w:hAnsiTheme="minorBidi" w:cstheme="minorBidi" w:hint="cs"/>
                <w:rtl/>
              </w:rPr>
              <w:t>19</w:t>
            </w:r>
          </w:p>
        </w:tc>
      </w:tr>
      <w:tr w:rsidR="00EB5A6D" w14:paraId="7B7EDA03" w14:textId="77777777" w:rsidTr="008F397F">
        <w:tc>
          <w:tcPr>
            <w:tcW w:w="7404" w:type="dxa"/>
            <w:vAlign w:val="bottom"/>
          </w:tcPr>
          <w:p w14:paraId="556E3307" w14:textId="77777777" w:rsidR="00EB5A6D" w:rsidRDefault="00EB5A6D" w:rsidP="00671AAD">
            <w:pPr>
              <w:widowControl w:val="0"/>
              <w:ind w:left="113"/>
              <w:contextualSpacing/>
              <w:jc w:val="left"/>
              <w:rPr>
                <w:rFonts w:asciiTheme="minorBidi" w:hAnsiTheme="minorBidi"/>
                <w:rtl/>
              </w:rPr>
            </w:pPr>
          </w:p>
        </w:tc>
        <w:tc>
          <w:tcPr>
            <w:tcW w:w="1276" w:type="dxa"/>
            <w:vAlign w:val="bottom"/>
          </w:tcPr>
          <w:p w14:paraId="7FA86D87" w14:textId="77777777" w:rsidR="00EB5A6D" w:rsidRDefault="00EB5A6D" w:rsidP="008F397F">
            <w:pPr>
              <w:widowControl w:val="0"/>
              <w:ind w:left="113"/>
              <w:contextualSpacing/>
              <w:jc w:val="center"/>
              <w:rPr>
                <w:rFonts w:asciiTheme="minorBidi" w:hAnsiTheme="minorBidi" w:cstheme="minorBidi"/>
                <w:rtl/>
              </w:rPr>
            </w:pPr>
          </w:p>
        </w:tc>
      </w:tr>
      <w:tr w:rsidR="00EB5A6D" w14:paraId="375C9851" w14:textId="77777777" w:rsidTr="008F397F">
        <w:tc>
          <w:tcPr>
            <w:tcW w:w="7404" w:type="dxa"/>
            <w:vAlign w:val="bottom"/>
          </w:tcPr>
          <w:p w14:paraId="4C7E9C9A" w14:textId="77777777" w:rsidR="00EB5A6D" w:rsidRDefault="00EB5A6D" w:rsidP="00EB5A6D">
            <w:pPr>
              <w:widowControl w:val="0"/>
              <w:ind w:left="113"/>
              <w:contextualSpacing/>
              <w:jc w:val="left"/>
              <w:rPr>
                <w:rFonts w:asciiTheme="minorBidi" w:hAnsiTheme="minorBidi"/>
                <w:rtl/>
              </w:rPr>
            </w:pPr>
            <w:r w:rsidRPr="00EB5A6D">
              <w:rPr>
                <w:rFonts w:asciiTheme="minorBidi" w:hAnsiTheme="minorBidi" w:hint="cs"/>
                <w:rtl/>
              </w:rPr>
              <w:t xml:space="preserve">סעיף 9 </w:t>
            </w:r>
            <w:r w:rsidRPr="00EB5A6D">
              <w:rPr>
                <w:rFonts w:asciiTheme="minorBidi" w:hAnsiTheme="minorBidi"/>
                <w:rtl/>
              </w:rPr>
              <w:t>–</w:t>
            </w:r>
            <w:r w:rsidRPr="00EB5A6D">
              <w:rPr>
                <w:rFonts w:asciiTheme="minorBidi" w:hAnsiTheme="minorBidi" w:hint="cs"/>
                <w:rtl/>
              </w:rPr>
              <w:t xml:space="preserve"> יחס כושר פירעון ללא יישום הוראות המעבר לתקופת הפריסה וללא התאמת תרחיש המניות</w:t>
            </w:r>
          </w:p>
        </w:tc>
        <w:tc>
          <w:tcPr>
            <w:tcW w:w="1276" w:type="dxa"/>
            <w:vAlign w:val="bottom"/>
          </w:tcPr>
          <w:p w14:paraId="304A8EFF" w14:textId="5A31B233" w:rsidR="00EB5A6D" w:rsidRDefault="00417CC3" w:rsidP="005B0003">
            <w:pPr>
              <w:widowControl w:val="0"/>
              <w:ind w:left="113"/>
              <w:contextualSpacing/>
              <w:jc w:val="center"/>
              <w:rPr>
                <w:rFonts w:asciiTheme="minorBidi" w:hAnsiTheme="minorBidi" w:cstheme="minorBidi"/>
                <w:rtl/>
              </w:rPr>
            </w:pPr>
            <w:r>
              <w:rPr>
                <w:rFonts w:asciiTheme="minorBidi" w:hAnsiTheme="minorBidi" w:cstheme="minorBidi" w:hint="cs"/>
                <w:rtl/>
              </w:rPr>
              <w:t>20</w:t>
            </w:r>
          </w:p>
        </w:tc>
      </w:tr>
      <w:tr w:rsidR="008B6369" w14:paraId="32328CF8" w14:textId="77777777" w:rsidTr="00EB5A6D">
        <w:trPr>
          <w:trHeight w:val="1377"/>
        </w:trPr>
        <w:tc>
          <w:tcPr>
            <w:tcW w:w="7404" w:type="dxa"/>
            <w:shd w:val="clear" w:color="auto" w:fill="auto"/>
            <w:vAlign w:val="bottom"/>
          </w:tcPr>
          <w:p w14:paraId="764C206F" w14:textId="77777777" w:rsidR="00B156EF" w:rsidRDefault="00B156EF" w:rsidP="00EB5A6D">
            <w:pPr>
              <w:widowControl w:val="0"/>
              <w:contextualSpacing/>
              <w:jc w:val="left"/>
              <w:rPr>
                <w:rFonts w:asciiTheme="minorBidi" w:hAnsiTheme="minorBidi"/>
                <w:rtl/>
              </w:rPr>
            </w:pPr>
          </w:p>
          <w:p w14:paraId="61852753" w14:textId="77777777" w:rsidR="00B156EF" w:rsidRDefault="00B156EF" w:rsidP="00671AAD">
            <w:pPr>
              <w:widowControl w:val="0"/>
              <w:ind w:left="113"/>
              <w:contextualSpacing/>
              <w:jc w:val="left"/>
              <w:rPr>
                <w:rFonts w:asciiTheme="minorBidi" w:hAnsiTheme="minorBidi"/>
                <w:rtl/>
              </w:rPr>
            </w:pPr>
          </w:p>
          <w:p w14:paraId="4C4295A9" w14:textId="77777777" w:rsidR="00B156EF" w:rsidRDefault="00B156EF" w:rsidP="00671AAD">
            <w:pPr>
              <w:widowControl w:val="0"/>
              <w:ind w:left="113"/>
              <w:contextualSpacing/>
              <w:jc w:val="left"/>
              <w:rPr>
                <w:rFonts w:asciiTheme="minorBidi" w:hAnsiTheme="minorBidi"/>
                <w:rtl/>
              </w:rPr>
            </w:pPr>
          </w:p>
          <w:p w14:paraId="31744D8F" w14:textId="77777777" w:rsidR="00B156EF" w:rsidRDefault="00B156EF" w:rsidP="00671AAD">
            <w:pPr>
              <w:widowControl w:val="0"/>
              <w:ind w:left="113"/>
              <w:contextualSpacing/>
              <w:jc w:val="left"/>
              <w:rPr>
                <w:rFonts w:asciiTheme="minorBidi" w:hAnsiTheme="minorBidi"/>
                <w:rtl/>
              </w:rPr>
            </w:pPr>
          </w:p>
        </w:tc>
        <w:tc>
          <w:tcPr>
            <w:tcW w:w="1276" w:type="dxa"/>
            <w:shd w:val="clear" w:color="auto" w:fill="auto"/>
            <w:vAlign w:val="bottom"/>
          </w:tcPr>
          <w:p w14:paraId="55D046A2" w14:textId="77777777" w:rsidR="00F455DC" w:rsidRDefault="00F455DC" w:rsidP="00EB5A6D">
            <w:pPr>
              <w:widowControl w:val="0"/>
              <w:contextualSpacing/>
              <w:rPr>
                <w:rFonts w:asciiTheme="minorBidi" w:hAnsiTheme="minorBidi" w:cstheme="minorBidi"/>
                <w:rtl/>
              </w:rPr>
            </w:pPr>
          </w:p>
        </w:tc>
      </w:tr>
      <w:tr w:rsidR="0097596A" w14:paraId="2130AAB8" w14:textId="77777777" w:rsidTr="00EB5A6D">
        <w:trPr>
          <w:trHeight w:val="717"/>
        </w:trPr>
        <w:tc>
          <w:tcPr>
            <w:tcW w:w="7404" w:type="dxa"/>
            <w:shd w:val="clear" w:color="auto" w:fill="auto"/>
            <w:vAlign w:val="bottom"/>
          </w:tcPr>
          <w:p w14:paraId="5856D0F2" w14:textId="77777777" w:rsidR="0097596A" w:rsidRDefault="0097596A" w:rsidP="00671AAD">
            <w:pPr>
              <w:widowControl w:val="0"/>
              <w:ind w:left="113"/>
              <w:contextualSpacing/>
              <w:jc w:val="left"/>
              <w:rPr>
                <w:rFonts w:asciiTheme="minorBidi" w:hAnsiTheme="minorBidi"/>
                <w:highlight w:val="yellow"/>
                <w:rtl/>
              </w:rPr>
            </w:pPr>
          </w:p>
          <w:p w14:paraId="159ABF5D" w14:textId="77777777" w:rsidR="0097596A" w:rsidRPr="0097596A" w:rsidDel="00AB59D5" w:rsidRDefault="0097596A" w:rsidP="00671AAD">
            <w:pPr>
              <w:widowControl w:val="0"/>
              <w:ind w:left="113"/>
              <w:contextualSpacing/>
              <w:jc w:val="left"/>
              <w:rPr>
                <w:rFonts w:asciiTheme="minorBidi" w:hAnsiTheme="minorBidi"/>
                <w:highlight w:val="yellow"/>
              </w:rPr>
            </w:pPr>
          </w:p>
        </w:tc>
        <w:tc>
          <w:tcPr>
            <w:tcW w:w="1276" w:type="dxa"/>
            <w:shd w:val="clear" w:color="auto" w:fill="auto"/>
            <w:vAlign w:val="bottom"/>
          </w:tcPr>
          <w:p w14:paraId="6CAC1864" w14:textId="77777777" w:rsidR="0097596A" w:rsidRDefault="0097596A" w:rsidP="00173A04">
            <w:pPr>
              <w:widowControl w:val="0"/>
              <w:ind w:left="113"/>
              <w:contextualSpacing/>
              <w:jc w:val="center"/>
              <w:rPr>
                <w:rFonts w:asciiTheme="minorBidi" w:hAnsiTheme="minorBidi" w:cstheme="minorBidi"/>
                <w:rtl/>
              </w:rPr>
            </w:pPr>
          </w:p>
        </w:tc>
      </w:tr>
    </w:tbl>
    <w:p w14:paraId="63120805" w14:textId="77777777" w:rsidR="003441B1" w:rsidRDefault="003441B1" w:rsidP="00712537">
      <w:pPr>
        <w:jc w:val="center"/>
        <w:outlineLvl w:val="0"/>
        <w:rPr>
          <w:b/>
          <w:bCs/>
          <w:sz w:val="32"/>
          <w:szCs w:val="32"/>
          <w:rtl/>
        </w:rPr>
      </w:pPr>
    </w:p>
    <w:p w14:paraId="45CA83FA" w14:textId="77777777" w:rsidR="00D71DDB" w:rsidRDefault="00D71DDB">
      <w:pPr>
        <w:bidi w:val="0"/>
        <w:spacing w:after="200" w:line="276" w:lineRule="auto"/>
        <w:jc w:val="left"/>
        <w:rPr>
          <w:b/>
          <w:bCs/>
          <w:sz w:val="32"/>
          <w:szCs w:val="32"/>
        </w:rPr>
        <w:sectPr w:rsidR="00D71DDB" w:rsidSect="002D2D9D">
          <w:headerReference w:type="default" r:id="rId13"/>
          <w:footerReference w:type="default" r:id="rId14"/>
          <w:pgSz w:w="11906" w:h="16838"/>
          <w:pgMar w:top="737" w:right="851" w:bottom="737" w:left="851" w:header="397" w:footer="397" w:gutter="0"/>
          <w:pgBorders w:offsetFrom="page">
            <w:bottom w:val="double" w:sz="4" w:space="24" w:color="auto"/>
          </w:pgBorders>
          <w:cols w:space="708"/>
          <w:bidi/>
          <w:docGrid w:linePitch="360"/>
        </w:sectPr>
      </w:pPr>
    </w:p>
    <w:p w14:paraId="0535F7B3" w14:textId="77777777" w:rsidR="00D71DDB" w:rsidRDefault="00D71DDB" w:rsidP="00671AAD">
      <w:pPr>
        <w:spacing w:after="200" w:line="276" w:lineRule="auto"/>
        <w:jc w:val="left"/>
        <w:rPr>
          <w:b/>
          <w:bCs/>
          <w:sz w:val="32"/>
          <w:szCs w:val="32"/>
          <w:rtl/>
        </w:rPr>
      </w:pPr>
    </w:p>
    <w:p w14:paraId="026C3465" w14:textId="77777777" w:rsidR="003664E9" w:rsidRDefault="003664E9" w:rsidP="003664E9">
      <w:pPr>
        <w:overflowPunct w:val="0"/>
        <w:autoSpaceDE w:val="0"/>
        <w:autoSpaceDN w:val="0"/>
        <w:adjustRightInd w:val="0"/>
        <w:rPr>
          <w:rFonts w:ascii="Times New Roman" w:hAnsi="Times New Roman" w:cs="Narkisim"/>
          <w:szCs w:val="24"/>
          <w:rtl/>
          <w:lang w:eastAsia="he-IL"/>
        </w:rPr>
      </w:pPr>
    </w:p>
    <w:p w14:paraId="0C22BA2C" w14:textId="77777777" w:rsidR="003664E9" w:rsidRDefault="003664E9" w:rsidP="003664E9">
      <w:pPr>
        <w:overflowPunct w:val="0"/>
        <w:autoSpaceDE w:val="0"/>
        <w:autoSpaceDN w:val="0"/>
        <w:adjustRightInd w:val="0"/>
        <w:rPr>
          <w:rFonts w:ascii="Times New Roman" w:hAnsi="Times New Roman" w:cs="Narkisim"/>
          <w:szCs w:val="24"/>
          <w:rtl/>
          <w:lang w:eastAsia="he-IL"/>
        </w:rPr>
      </w:pPr>
    </w:p>
    <w:p w14:paraId="2B4CD54C" w14:textId="77777777" w:rsidR="003664E9" w:rsidRPr="00942231" w:rsidRDefault="00D63BE8" w:rsidP="003664E9">
      <w:pPr>
        <w:overflowPunct w:val="0"/>
        <w:autoSpaceDE w:val="0"/>
        <w:autoSpaceDN w:val="0"/>
        <w:adjustRightInd w:val="0"/>
        <w:rPr>
          <w:rFonts w:asciiTheme="minorBidi" w:hAnsiTheme="minorBidi" w:cstheme="minorBidi"/>
          <w:lang w:eastAsia="he-IL"/>
        </w:rPr>
      </w:pPr>
      <w:r w:rsidRPr="00942231">
        <w:rPr>
          <w:rFonts w:asciiTheme="minorBidi" w:hAnsiTheme="minorBidi" w:cstheme="minorBidi"/>
          <w:rtl/>
          <w:lang w:eastAsia="he-IL"/>
        </w:rPr>
        <w:t>לכבוד</w:t>
      </w:r>
    </w:p>
    <w:p w14:paraId="3D9F8EA1" w14:textId="77777777" w:rsidR="003664E9" w:rsidRPr="00942231" w:rsidRDefault="00D63BE8" w:rsidP="003664E9">
      <w:pPr>
        <w:overflowPunct w:val="0"/>
        <w:autoSpaceDE w:val="0"/>
        <w:autoSpaceDN w:val="0"/>
        <w:adjustRightInd w:val="0"/>
        <w:rPr>
          <w:rFonts w:asciiTheme="minorBidi" w:hAnsiTheme="minorBidi" w:cstheme="minorBidi"/>
          <w:rtl/>
          <w:lang w:eastAsia="he-IL"/>
        </w:rPr>
      </w:pPr>
      <w:r w:rsidRPr="00942231">
        <w:rPr>
          <w:rFonts w:asciiTheme="minorBidi" w:hAnsiTheme="minorBidi" w:cstheme="minorBidi"/>
          <w:rtl/>
          <w:lang w:eastAsia="he-IL"/>
        </w:rPr>
        <w:t>הדירקטוריון של</w:t>
      </w:r>
    </w:p>
    <w:p w14:paraId="2D2F92C4" w14:textId="77777777" w:rsidR="003664E9" w:rsidRPr="00942231" w:rsidRDefault="0038127D" w:rsidP="003664E9">
      <w:pPr>
        <w:overflowPunct w:val="0"/>
        <w:autoSpaceDE w:val="0"/>
        <w:autoSpaceDN w:val="0"/>
        <w:adjustRightInd w:val="0"/>
        <w:rPr>
          <w:rFonts w:asciiTheme="minorBidi" w:hAnsiTheme="minorBidi" w:cstheme="minorBidi"/>
          <w:u w:val="single"/>
          <w:rtl/>
          <w:lang w:eastAsia="he-IL"/>
        </w:rPr>
      </w:pPr>
      <w:r>
        <w:rPr>
          <w:rFonts w:asciiTheme="minorBidi" w:hAnsiTheme="minorBidi" w:cstheme="minorBidi" w:hint="cs"/>
          <w:u w:val="single"/>
          <w:rtl/>
          <w:lang w:eastAsia="he-IL"/>
        </w:rPr>
        <w:t xml:space="preserve">ש. שלמה </w:t>
      </w:r>
      <w:r w:rsidR="00D63BE8" w:rsidRPr="00942231">
        <w:rPr>
          <w:rFonts w:asciiTheme="minorBidi" w:hAnsiTheme="minorBidi" w:cstheme="minorBidi"/>
          <w:u w:val="single"/>
          <w:rtl/>
          <w:lang w:eastAsia="he-IL"/>
        </w:rPr>
        <w:t>חברה לבטוח בע"מ</w:t>
      </w:r>
    </w:p>
    <w:p w14:paraId="151E23F3" w14:textId="77777777" w:rsidR="003664E9" w:rsidRPr="00942231" w:rsidRDefault="003664E9" w:rsidP="003664E9">
      <w:pPr>
        <w:overflowPunct w:val="0"/>
        <w:autoSpaceDE w:val="0"/>
        <w:autoSpaceDN w:val="0"/>
        <w:adjustRightInd w:val="0"/>
        <w:rPr>
          <w:rFonts w:asciiTheme="minorBidi" w:hAnsiTheme="minorBidi" w:cstheme="minorBidi"/>
          <w:rtl/>
          <w:lang w:eastAsia="he-IL"/>
        </w:rPr>
      </w:pPr>
    </w:p>
    <w:p w14:paraId="4055E457" w14:textId="77777777" w:rsidR="003664E9" w:rsidRPr="00942231" w:rsidRDefault="003664E9" w:rsidP="003664E9">
      <w:pPr>
        <w:overflowPunct w:val="0"/>
        <w:autoSpaceDE w:val="0"/>
        <w:autoSpaceDN w:val="0"/>
        <w:adjustRightInd w:val="0"/>
        <w:rPr>
          <w:rFonts w:asciiTheme="minorBidi" w:hAnsiTheme="minorBidi" w:cstheme="minorBidi"/>
          <w:rtl/>
          <w:lang w:eastAsia="he-IL"/>
        </w:rPr>
      </w:pPr>
    </w:p>
    <w:p w14:paraId="3A25A6E3" w14:textId="77777777" w:rsidR="003664E9" w:rsidRPr="00942231" w:rsidRDefault="00D63BE8" w:rsidP="003664E9">
      <w:pPr>
        <w:overflowPunct w:val="0"/>
        <w:autoSpaceDE w:val="0"/>
        <w:autoSpaceDN w:val="0"/>
        <w:adjustRightInd w:val="0"/>
        <w:rPr>
          <w:rFonts w:asciiTheme="minorBidi" w:hAnsiTheme="minorBidi" w:cstheme="minorBidi"/>
          <w:rtl/>
          <w:lang w:eastAsia="he-IL"/>
        </w:rPr>
      </w:pPr>
      <w:proofErr w:type="spellStart"/>
      <w:r w:rsidRPr="00942231">
        <w:rPr>
          <w:rFonts w:asciiTheme="minorBidi" w:hAnsiTheme="minorBidi" w:cstheme="minorBidi"/>
          <w:rtl/>
          <w:lang w:eastAsia="he-IL"/>
        </w:rPr>
        <w:t>א.ג.נ</w:t>
      </w:r>
      <w:proofErr w:type="spellEnd"/>
      <w:r w:rsidRPr="00942231">
        <w:rPr>
          <w:rFonts w:asciiTheme="minorBidi" w:hAnsiTheme="minorBidi" w:cstheme="minorBidi"/>
          <w:rtl/>
          <w:lang w:eastAsia="he-IL"/>
        </w:rPr>
        <w:t>.</w:t>
      </w:r>
    </w:p>
    <w:p w14:paraId="51801EAB" w14:textId="77777777" w:rsidR="003664E9" w:rsidRPr="00942231" w:rsidRDefault="003664E9" w:rsidP="003664E9">
      <w:pPr>
        <w:overflowPunct w:val="0"/>
        <w:autoSpaceDE w:val="0"/>
        <w:autoSpaceDN w:val="0"/>
        <w:adjustRightInd w:val="0"/>
        <w:rPr>
          <w:rFonts w:asciiTheme="minorBidi" w:hAnsiTheme="minorBidi" w:cstheme="minorBidi"/>
          <w:rtl/>
          <w:lang w:eastAsia="he-IL"/>
        </w:rPr>
      </w:pPr>
    </w:p>
    <w:p w14:paraId="3B25558C" w14:textId="77777777" w:rsidR="003664E9" w:rsidRPr="00942231" w:rsidRDefault="00D63BE8" w:rsidP="00E43CA3">
      <w:pPr>
        <w:overflowPunct w:val="0"/>
        <w:autoSpaceDE w:val="0"/>
        <w:autoSpaceDN w:val="0"/>
        <w:adjustRightInd w:val="0"/>
        <w:jc w:val="center"/>
        <w:rPr>
          <w:rFonts w:asciiTheme="minorBidi" w:hAnsiTheme="minorBidi" w:cstheme="minorBidi"/>
          <w:u w:val="single"/>
          <w:rtl/>
          <w:lang w:eastAsia="he-IL"/>
        </w:rPr>
      </w:pPr>
      <w:r w:rsidRPr="00942231">
        <w:rPr>
          <w:rFonts w:asciiTheme="minorBidi" w:hAnsiTheme="minorBidi" w:cstheme="minorBidi"/>
          <w:u w:val="single"/>
          <w:rtl/>
          <w:lang w:eastAsia="he-IL"/>
        </w:rPr>
        <w:t xml:space="preserve">הנידון : בדיקה של יישום הוראות מסוימות של הממונה על שוק ההון, ביטוח וחיסכון בעניין כושר פירעון כלכלי מבוסס </w:t>
      </w:r>
      <w:r w:rsidRPr="00942231">
        <w:rPr>
          <w:rFonts w:asciiTheme="minorBidi" w:hAnsiTheme="minorBidi" w:cstheme="minorBidi"/>
          <w:u w:val="single"/>
          <w:lang w:eastAsia="he-IL"/>
        </w:rPr>
        <w:t>Solvency II</w:t>
      </w:r>
      <w:r w:rsidRPr="00942231">
        <w:rPr>
          <w:rFonts w:asciiTheme="minorBidi" w:hAnsiTheme="minorBidi" w:cstheme="minorBidi"/>
          <w:u w:val="single"/>
          <w:rtl/>
          <w:lang w:eastAsia="he-IL"/>
        </w:rPr>
        <w:t xml:space="preserve"> של חברת </w:t>
      </w:r>
      <w:r w:rsidR="0038127D">
        <w:rPr>
          <w:rFonts w:asciiTheme="minorBidi" w:hAnsiTheme="minorBidi" w:cstheme="minorBidi" w:hint="cs"/>
          <w:u w:val="single"/>
          <w:rtl/>
          <w:lang w:eastAsia="he-IL"/>
        </w:rPr>
        <w:t xml:space="preserve">ש. שלמה </w:t>
      </w:r>
      <w:r w:rsidRPr="00942231">
        <w:rPr>
          <w:rFonts w:asciiTheme="minorBidi" w:hAnsiTheme="minorBidi" w:cstheme="minorBidi"/>
          <w:u w:val="single"/>
          <w:rtl/>
          <w:lang w:eastAsia="he-IL"/>
        </w:rPr>
        <w:t>חברה לביטוח בע"מ</w:t>
      </w:r>
      <w:r w:rsidR="00B42904" w:rsidRPr="00942231">
        <w:rPr>
          <w:rFonts w:asciiTheme="minorBidi" w:hAnsiTheme="minorBidi" w:cstheme="minorBidi"/>
          <w:u w:val="single"/>
          <w:rtl/>
          <w:lang w:eastAsia="he-IL"/>
        </w:rPr>
        <w:t xml:space="preserve"> </w:t>
      </w:r>
      <w:r w:rsidRPr="00942231">
        <w:rPr>
          <w:rFonts w:asciiTheme="minorBidi" w:hAnsiTheme="minorBidi" w:cstheme="minorBidi"/>
          <w:u w:val="single"/>
          <w:rtl/>
          <w:lang w:eastAsia="he-IL"/>
        </w:rPr>
        <w:t xml:space="preserve">(להלן </w:t>
      </w:r>
      <w:r w:rsidR="002B5CCB" w:rsidRPr="00942231">
        <w:rPr>
          <w:rFonts w:asciiTheme="minorBidi" w:hAnsiTheme="minorBidi" w:cstheme="minorBidi"/>
          <w:u w:val="single"/>
          <w:rtl/>
          <w:lang w:eastAsia="he-IL"/>
        </w:rPr>
        <w:t>-</w:t>
      </w:r>
      <w:r w:rsidRPr="00942231">
        <w:rPr>
          <w:rFonts w:asciiTheme="minorBidi" w:hAnsiTheme="minorBidi" w:cstheme="minorBidi"/>
          <w:u w:val="single"/>
          <w:rtl/>
          <w:lang w:eastAsia="he-IL"/>
        </w:rPr>
        <w:t xml:space="preserve"> </w:t>
      </w:r>
      <w:r w:rsidRPr="00942231">
        <w:rPr>
          <w:rFonts w:asciiTheme="minorBidi" w:hAnsiTheme="minorBidi" w:cstheme="minorBidi"/>
          <w:b/>
          <w:bCs/>
          <w:u w:val="single"/>
          <w:rtl/>
          <w:lang w:eastAsia="he-IL"/>
        </w:rPr>
        <w:t>החברה</w:t>
      </w:r>
      <w:r w:rsidRPr="00942231">
        <w:rPr>
          <w:rFonts w:asciiTheme="minorBidi" w:hAnsiTheme="minorBidi" w:cstheme="minorBidi"/>
          <w:u w:val="single"/>
          <w:rtl/>
          <w:lang w:eastAsia="he-IL"/>
        </w:rPr>
        <w:t xml:space="preserve">) ליום 31 בדצמבר, </w:t>
      </w:r>
      <w:r w:rsidR="00E43CA3">
        <w:rPr>
          <w:rFonts w:asciiTheme="minorBidi" w:hAnsiTheme="minorBidi" w:cstheme="minorBidi"/>
          <w:u w:val="single"/>
          <w:rtl/>
          <w:lang w:eastAsia="he-IL"/>
        </w:rPr>
        <w:t>20</w:t>
      </w:r>
      <w:r w:rsidR="00E43CA3">
        <w:rPr>
          <w:rFonts w:asciiTheme="minorBidi" w:hAnsiTheme="minorBidi" w:cstheme="minorBidi" w:hint="cs"/>
          <w:u w:val="single"/>
          <w:rtl/>
          <w:lang w:eastAsia="he-IL"/>
        </w:rPr>
        <w:t>20</w:t>
      </w:r>
      <w:r w:rsidR="00E43CA3" w:rsidRPr="00942231">
        <w:rPr>
          <w:rFonts w:asciiTheme="minorBidi" w:hAnsiTheme="minorBidi" w:cstheme="minorBidi"/>
          <w:u w:val="single"/>
          <w:rtl/>
          <w:lang w:eastAsia="he-IL"/>
        </w:rPr>
        <w:t xml:space="preserve"> </w:t>
      </w:r>
    </w:p>
    <w:p w14:paraId="224FA404" w14:textId="77777777" w:rsidR="003664E9" w:rsidRPr="00942231" w:rsidRDefault="003664E9" w:rsidP="003664E9">
      <w:pPr>
        <w:overflowPunct w:val="0"/>
        <w:autoSpaceDE w:val="0"/>
        <w:autoSpaceDN w:val="0"/>
        <w:adjustRightInd w:val="0"/>
        <w:rPr>
          <w:rFonts w:asciiTheme="minorBidi" w:hAnsiTheme="minorBidi" w:cstheme="minorBidi"/>
          <w:szCs w:val="24"/>
          <w:rtl/>
          <w:lang w:eastAsia="he-IL"/>
        </w:rPr>
      </w:pPr>
    </w:p>
    <w:p w14:paraId="64540438" w14:textId="21A5DA03" w:rsidR="004C56EB" w:rsidRDefault="00D63BE8" w:rsidP="004C56EB">
      <w:pPr>
        <w:overflowPunct w:val="0"/>
        <w:autoSpaceDE w:val="0"/>
        <w:autoSpaceDN w:val="0"/>
        <w:adjustRightInd w:val="0"/>
        <w:spacing w:before="120" w:after="120" w:line="360" w:lineRule="auto"/>
        <w:rPr>
          <w:rFonts w:asciiTheme="minorBidi" w:hAnsiTheme="minorBidi" w:cstheme="minorBidi"/>
          <w:rtl/>
          <w:lang w:eastAsia="he-IL"/>
        </w:rPr>
      </w:pPr>
      <w:r w:rsidRPr="00E24247">
        <w:rPr>
          <w:rFonts w:asciiTheme="minorBidi" w:hAnsiTheme="minorBidi" w:cstheme="minorBidi"/>
          <w:rtl/>
          <w:lang w:eastAsia="he-IL"/>
        </w:rPr>
        <w:t>בדקנו את ההון הנדרש לשמיר</w:t>
      </w:r>
      <w:bookmarkStart w:id="0" w:name="_GoBack"/>
      <w:bookmarkEnd w:id="0"/>
      <w:r w:rsidRPr="00E24247">
        <w:rPr>
          <w:rFonts w:asciiTheme="minorBidi" w:hAnsiTheme="minorBidi" w:cstheme="minorBidi"/>
          <w:rtl/>
          <w:lang w:eastAsia="he-IL"/>
        </w:rPr>
        <w:t xml:space="preserve">ה על כושר פירעון (להלן </w:t>
      </w:r>
      <w:r w:rsidR="004C56EB">
        <w:rPr>
          <w:rFonts w:asciiTheme="minorBidi" w:hAnsiTheme="minorBidi" w:cstheme="minorBidi"/>
          <w:rtl/>
          <w:lang w:eastAsia="he-IL"/>
        </w:rPr>
        <w:t>–</w:t>
      </w:r>
      <w:r w:rsidRPr="00E24247">
        <w:rPr>
          <w:rFonts w:asciiTheme="minorBidi" w:hAnsiTheme="minorBidi" w:cstheme="minorBidi"/>
          <w:rtl/>
          <w:lang w:eastAsia="he-IL"/>
        </w:rPr>
        <w:t xml:space="preserve"> </w:t>
      </w:r>
      <w:r w:rsidR="004C56EB">
        <w:rPr>
          <w:rFonts w:asciiTheme="minorBidi" w:hAnsiTheme="minorBidi" w:cstheme="minorBidi" w:hint="cs"/>
          <w:rtl/>
          <w:lang w:eastAsia="he-IL"/>
        </w:rPr>
        <w:t>"</w:t>
      </w:r>
      <w:r w:rsidRPr="00E24247">
        <w:rPr>
          <w:rFonts w:asciiTheme="minorBidi" w:hAnsiTheme="minorBidi" w:cstheme="minorBidi"/>
          <w:lang w:eastAsia="he-IL"/>
        </w:rPr>
        <w:t>("</w:t>
      </w:r>
      <w:r w:rsidRPr="00E24247">
        <w:rPr>
          <w:rFonts w:asciiTheme="minorBidi" w:hAnsiTheme="minorBidi" w:cstheme="minorBidi"/>
          <w:b/>
          <w:lang w:eastAsia="he-IL"/>
        </w:rPr>
        <w:t>SCR</w:t>
      </w:r>
      <w:r w:rsidRPr="00E24247">
        <w:rPr>
          <w:rFonts w:asciiTheme="minorBidi" w:hAnsiTheme="minorBidi" w:cstheme="minorBidi"/>
          <w:rtl/>
          <w:lang w:eastAsia="he-IL"/>
        </w:rPr>
        <w:t xml:space="preserve"> ואת ההון הכלכלי של חברת </w:t>
      </w:r>
      <w:r w:rsidR="0038127D" w:rsidRPr="00E24247">
        <w:rPr>
          <w:rFonts w:asciiTheme="minorBidi" w:hAnsiTheme="minorBidi" w:cstheme="minorBidi" w:hint="cs"/>
          <w:rtl/>
          <w:lang w:eastAsia="he-IL"/>
        </w:rPr>
        <w:t>ש. שלמה</w:t>
      </w:r>
      <w:r w:rsidRPr="00E24247">
        <w:rPr>
          <w:rFonts w:asciiTheme="minorBidi" w:hAnsiTheme="minorBidi" w:cstheme="minorBidi"/>
          <w:rtl/>
          <w:lang w:eastAsia="he-IL"/>
        </w:rPr>
        <w:t xml:space="preserve"> חברה לביטוח בע"מ ליום 31 בדצמבר, </w:t>
      </w:r>
      <w:r w:rsidR="00850C85" w:rsidRPr="00E24247">
        <w:rPr>
          <w:rFonts w:asciiTheme="minorBidi" w:hAnsiTheme="minorBidi" w:cstheme="minorBidi"/>
          <w:rtl/>
          <w:lang w:eastAsia="he-IL"/>
        </w:rPr>
        <w:t>20</w:t>
      </w:r>
      <w:r w:rsidR="00850C85">
        <w:rPr>
          <w:rFonts w:asciiTheme="minorBidi" w:hAnsiTheme="minorBidi" w:cstheme="minorBidi" w:hint="cs"/>
          <w:rtl/>
          <w:lang w:eastAsia="he-IL"/>
        </w:rPr>
        <w:t>20</w:t>
      </w:r>
      <w:r w:rsidR="00850C85" w:rsidRPr="00E24247">
        <w:rPr>
          <w:rFonts w:asciiTheme="minorBidi" w:hAnsiTheme="minorBidi" w:cstheme="minorBidi"/>
          <w:rtl/>
          <w:lang w:eastAsia="he-IL"/>
        </w:rPr>
        <w:t xml:space="preserve"> </w:t>
      </w:r>
      <w:r w:rsidRPr="00E24247">
        <w:rPr>
          <w:rFonts w:asciiTheme="minorBidi" w:hAnsiTheme="minorBidi" w:cstheme="minorBidi"/>
          <w:rtl/>
          <w:lang w:eastAsia="he-IL"/>
        </w:rPr>
        <w:t>(להלן</w:t>
      </w:r>
      <w:r w:rsidR="001F7DD1">
        <w:rPr>
          <w:rFonts w:asciiTheme="minorBidi" w:hAnsiTheme="minorBidi" w:cstheme="minorBidi" w:hint="cs"/>
          <w:rtl/>
          <w:lang w:eastAsia="he-IL"/>
        </w:rPr>
        <w:t xml:space="preserve"> -</w:t>
      </w:r>
      <w:r w:rsidRPr="00E24247">
        <w:rPr>
          <w:rFonts w:asciiTheme="minorBidi" w:hAnsiTheme="minorBidi" w:cstheme="minorBidi"/>
          <w:rtl/>
          <w:lang w:eastAsia="he-IL"/>
        </w:rPr>
        <w:t xml:space="preserve"> "</w:t>
      </w:r>
      <w:r w:rsidRPr="00E24247">
        <w:rPr>
          <w:rFonts w:asciiTheme="minorBidi" w:hAnsiTheme="minorBidi" w:cstheme="minorBidi"/>
          <w:b/>
          <w:bCs/>
          <w:rtl/>
          <w:lang w:eastAsia="he-IL"/>
        </w:rPr>
        <w:t>המידע</w:t>
      </w:r>
      <w:r w:rsidRPr="00E24247">
        <w:rPr>
          <w:rFonts w:asciiTheme="minorBidi" w:hAnsiTheme="minorBidi" w:cstheme="minorBidi"/>
          <w:rtl/>
          <w:lang w:eastAsia="he-IL"/>
        </w:rPr>
        <w:t xml:space="preserve">"), המצורף בזה. הדירקטוריון וההנהלה אחראים להכנה ולהצגה של המידע הערוך בהתאם להוראות הממונה על שוק ההון, ביטוח וחיסכון (להלן </w:t>
      </w:r>
      <w:r w:rsidR="002B5CCB" w:rsidRPr="001F7DD1">
        <w:rPr>
          <w:rFonts w:asciiTheme="minorBidi" w:hAnsiTheme="minorBidi" w:cstheme="minorBidi"/>
          <w:rtl/>
          <w:lang w:eastAsia="he-IL"/>
        </w:rPr>
        <w:t>-</w:t>
      </w:r>
      <w:r w:rsidRPr="001F7DD1">
        <w:rPr>
          <w:rFonts w:asciiTheme="minorBidi" w:hAnsiTheme="minorBidi" w:cstheme="minorBidi"/>
          <w:rtl/>
          <w:lang w:eastAsia="he-IL"/>
        </w:rPr>
        <w:t xml:space="preserve"> </w:t>
      </w:r>
      <w:r w:rsidRPr="001F7DD1">
        <w:rPr>
          <w:rFonts w:asciiTheme="minorBidi" w:hAnsiTheme="minorBidi" w:cstheme="minorBidi"/>
          <w:b/>
          <w:bCs/>
          <w:rtl/>
          <w:lang w:eastAsia="he-IL"/>
        </w:rPr>
        <w:t>"הממונה"</w:t>
      </w:r>
      <w:r w:rsidRPr="00E24247">
        <w:rPr>
          <w:rFonts w:asciiTheme="minorBidi" w:hAnsiTheme="minorBidi" w:cstheme="minorBidi"/>
          <w:rtl/>
          <w:lang w:eastAsia="he-IL"/>
        </w:rPr>
        <w:t>) בעניין כושר פירעון כלכלי של חברת ביטוח מבוסס </w:t>
      </w:r>
      <w:r w:rsidRPr="00E24247">
        <w:rPr>
          <w:rFonts w:asciiTheme="minorBidi" w:hAnsiTheme="minorBidi" w:cstheme="minorBidi"/>
          <w:lang w:eastAsia="he-IL"/>
        </w:rPr>
        <w:t>Solvency II</w:t>
      </w:r>
      <w:r w:rsidRPr="00E24247">
        <w:rPr>
          <w:rFonts w:asciiTheme="minorBidi" w:hAnsiTheme="minorBidi" w:cstheme="minorBidi"/>
          <w:rtl/>
          <w:lang w:eastAsia="he-IL"/>
        </w:rPr>
        <w:t xml:space="preserve"> כפי שנכללו בחוזר </w:t>
      </w:r>
      <w:r w:rsidR="00B448CE" w:rsidRPr="00E24247">
        <w:rPr>
          <w:rFonts w:asciiTheme="minorBidi" w:hAnsiTheme="minorBidi" w:cstheme="minorBidi" w:hint="cs"/>
          <w:rtl/>
          <w:lang w:eastAsia="he-IL"/>
        </w:rPr>
        <w:t>ביטוח</w:t>
      </w:r>
      <w:r w:rsidR="00B448CE" w:rsidRPr="00E24247">
        <w:rPr>
          <w:rFonts w:asciiTheme="minorBidi" w:hAnsiTheme="minorBidi" w:cstheme="minorBidi"/>
          <w:rtl/>
          <w:lang w:eastAsia="he-IL"/>
        </w:rPr>
        <w:t> </w:t>
      </w:r>
      <w:r w:rsidRPr="00E24247">
        <w:rPr>
          <w:rFonts w:asciiTheme="minorBidi" w:hAnsiTheme="minorBidi" w:cstheme="minorBidi"/>
          <w:rtl/>
          <w:lang w:eastAsia="he-IL"/>
        </w:rPr>
        <w:t xml:space="preserve">מספר </w:t>
      </w:r>
      <w:r w:rsidR="00850C85" w:rsidRPr="00E24247">
        <w:rPr>
          <w:rFonts w:asciiTheme="minorBidi" w:hAnsiTheme="minorBidi" w:cstheme="minorBidi" w:hint="cs"/>
          <w:rtl/>
          <w:lang w:eastAsia="he-IL"/>
        </w:rPr>
        <w:t>20</w:t>
      </w:r>
      <w:r w:rsidR="00850C85">
        <w:rPr>
          <w:rFonts w:asciiTheme="minorBidi" w:hAnsiTheme="minorBidi" w:cstheme="minorBidi" w:hint="cs"/>
          <w:rtl/>
          <w:lang w:eastAsia="he-IL"/>
        </w:rPr>
        <w:t>20</w:t>
      </w:r>
      <w:r w:rsidR="002D26E7" w:rsidRPr="00E24247">
        <w:rPr>
          <w:rFonts w:asciiTheme="minorBidi" w:hAnsiTheme="minorBidi" w:cstheme="minorBidi" w:hint="cs"/>
          <w:rtl/>
          <w:lang w:eastAsia="he-IL"/>
        </w:rPr>
        <w:t>-1-</w:t>
      </w:r>
      <w:r w:rsidR="00850C85">
        <w:rPr>
          <w:rFonts w:asciiTheme="minorBidi" w:hAnsiTheme="minorBidi" w:cstheme="minorBidi" w:hint="cs"/>
          <w:rtl/>
          <w:lang w:eastAsia="he-IL"/>
        </w:rPr>
        <w:t>15</w:t>
      </w:r>
      <w:r w:rsidR="00850C85" w:rsidRPr="00E24247">
        <w:rPr>
          <w:rFonts w:asciiTheme="minorBidi" w:hAnsiTheme="minorBidi" w:cstheme="minorBidi" w:hint="cs"/>
          <w:rtl/>
          <w:lang w:eastAsia="he-IL"/>
        </w:rPr>
        <w:t xml:space="preserve"> </w:t>
      </w:r>
      <w:r w:rsidR="004C56EB">
        <w:rPr>
          <w:rFonts w:asciiTheme="minorBidi" w:hAnsiTheme="minorBidi" w:cstheme="minorBidi" w:hint="cs"/>
          <w:rtl/>
          <w:lang w:eastAsia="he-IL"/>
        </w:rPr>
        <w:t>מיום 14 באוקטובר</w:t>
      </w:r>
      <w:r w:rsidR="00850C85">
        <w:rPr>
          <w:rFonts w:asciiTheme="minorBidi" w:hAnsiTheme="minorBidi" w:cstheme="minorBidi" w:hint="cs"/>
          <w:rtl/>
          <w:lang w:eastAsia="he-IL"/>
        </w:rPr>
        <w:t xml:space="preserve"> 2020</w:t>
      </w:r>
      <w:r w:rsidRPr="00E24247">
        <w:rPr>
          <w:rFonts w:asciiTheme="minorBidi" w:hAnsiTheme="minorBidi" w:cstheme="minorBidi"/>
          <w:rtl/>
          <w:lang w:eastAsia="he-IL"/>
        </w:rPr>
        <w:t>. </w:t>
      </w:r>
    </w:p>
    <w:p w14:paraId="0632BF39" w14:textId="77777777" w:rsidR="003664E9" w:rsidRPr="00942231" w:rsidRDefault="00D63BE8" w:rsidP="004C56EB">
      <w:pPr>
        <w:overflowPunct w:val="0"/>
        <w:autoSpaceDE w:val="0"/>
        <w:autoSpaceDN w:val="0"/>
        <w:adjustRightInd w:val="0"/>
        <w:spacing w:before="120" w:after="120" w:line="360" w:lineRule="auto"/>
        <w:rPr>
          <w:rFonts w:asciiTheme="minorBidi" w:hAnsiTheme="minorBidi" w:cstheme="minorBidi"/>
          <w:rtl/>
          <w:lang w:eastAsia="he-IL"/>
        </w:rPr>
      </w:pPr>
      <w:r w:rsidRPr="00E24247">
        <w:rPr>
          <w:rFonts w:asciiTheme="minorBidi" w:hAnsiTheme="minorBidi" w:cstheme="minorBidi"/>
          <w:rtl/>
          <w:lang w:eastAsia="he-IL"/>
        </w:rPr>
        <w:t>החישובים, התחזיות</w:t>
      </w:r>
      <w:r w:rsidR="00B42904" w:rsidRPr="00E24247">
        <w:rPr>
          <w:rFonts w:asciiTheme="minorBidi" w:hAnsiTheme="minorBidi" w:cstheme="minorBidi"/>
          <w:rtl/>
          <w:lang w:eastAsia="he-IL"/>
        </w:rPr>
        <w:t xml:space="preserve"> </w:t>
      </w:r>
      <w:r w:rsidRPr="00E24247">
        <w:rPr>
          <w:rFonts w:asciiTheme="minorBidi" w:hAnsiTheme="minorBidi" w:cstheme="minorBidi"/>
          <w:rtl/>
          <w:lang w:eastAsia="he-IL"/>
        </w:rPr>
        <w:t>וההנחות שהיוו בסיס להכנת המידע הינם באחריות הדירקטוריון וההנהלה.</w:t>
      </w:r>
    </w:p>
    <w:p w14:paraId="63DEB03E" w14:textId="77777777" w:rsidR="00B156EF" w:rsidRDefault="00D63BE8" w:rsidP="004C56EB">
      <w:pPr>
        <w:overflowPunct w:val="0"/>
        <w:autoSpaceDE w:val="0"/>
        <w:autoSpaceDN w:val="0"/>
        <w:adjustRightInd w:val="0"/>
        <w:spacing w:before="120" w:after="120" w:line="360" w:lineRule="auto"/>
        <w:rPr>
          <w:rFonts w:asciiTheme="minorBidi" w:hAnsiTheme="minorBidi" w:cstheme="minorBidi"/>
          <w:rtl/>
          <w:lang w:eastAsia="he-IL"/>
        </w:rPr>
      </w:pPr>
      <w:r w:rsidRPr="00942231">
        <w:rPr>
          <w:rFonts w:asciiTheme="minorBidi" w:hAnsiTheme="minorBidi" w:cstheme="minorBidi"/>
          <w:rtl/>
          <w:lang w:eastAsia="he-IL"/>
        </w:rPr>
        <w:t xml:space="preserve">בדיקתנו נערכה בהתאם לתקן הבטחת מהימנות בינלאומי 3400 </w:t>
      </w:r>
      <w:r w:rsidRPr="00942231">
        <w:rPr>
          <w:rFonts w:asciiTheme="minorBidi" w:hAnsiTheme="minorBidi" w:cstheme="minorBidi"/>
          <w:lang w:eastAsia="he-IL"/>
        </w:rPr>
        <w:t>ISAE</w:t>
      </w:r>
      <w:r w:rsidRPr="00942231">
        <w:rPr>
          <w:rFonts w:asciiTheme="minorBidi" w:hAnsiTheme="minorBidi" w:cstheme="minorBidi"/>
          <w:rtl/>
          <w:lang w:eastAsia="he-IL"/>
        </w:rPr>
        <w:t xml:space="preserve"> </w:t>
      </w:r>
      <w:r w:rsidR="002B5CCB" w:rsidRPr="00942231">
        <w:rPr>
          <w:rFonts w:asciiTheme="minorBidi" w:hAnsiTheme="minorBidi" w:cstheme="minorBidi"/>
          <w:rtl/>
          <w:lang w:eastAsia="he-IL"/>
        </w:rPr>
        <w:t>-</w:t>
      </w:r>
      <w:r w:rsidRPr="00942231">
        <w:rPr>
          <w:rFonts w:asciiTheme="minorBidi" w:hAnsiTheme="minorBidi" w:cstheme="minorBidi"/>
          <w:rtl/>
          <w:lang w:eastAsia="he-IL"/>
        </w:rPr>
        <w:t xml:space="preserve"> בדיקה של מידע כספי עתידי</w:t>
      </w:r>
      <w:r w:rsidR="00B25A94">
        <w:rPr>
          <w:rFonts w:asciiTheme="minorBidi" w:hAnsiTheme="minorBidi" w:cstheme="minorBidi" w:hint="cs"/>
          <w:rtl/>
          <w:lang w:eastAsia="he-IL"/>
        </w:rPr>
        <w:t xml:space="preserve"> </w:t>
      </w:r>
      <w:r w:rsidR="002D26E7">
        <w:rPr>
          <w:rFonts w:asciiTheme="minorBidi" w:hAnsiTheme="minorBidi" w:cstheme="minorBidi" w:hint="cs"/>
          <w:rtl/>
          <w:lang w:eastAsia="he-IL"/>
        </w:rPr>
        <w:t xml:space="preserve">ובהתאם להנחיות הממונה, כפי שנכללו </w:t>
      </w:r>
      <w:r w:rsidR="002D26E7" w:rsidRPr="00020C4B">
        <w:rPr>
          <w:rFonts w:asciiTheme="minorBidi" w:hAnsiTheme="minorBidi" w:cstheme="minorBidi" w:hint="cs"/>
          <w:rtl/>
          <w:lang w:eastAsia="he-IL"/>
        </w:rPr>
        <w:t>בנספח ב' לחוזר ביטוח 2017-1-20 מ</w:t>
      </w:r>
      <w:r w:rsidR="00850C85">
        <w:rPr>
          <w:rFonts w:asciiTheme="minorBidi" w:hAnsiTheme="minorBidi" w:cstheme="minorBidi" w:hint="cs"/>
          <w:rtl/>
          <w:lang w:eastAsia="he-IL"/>
        </w:rPr>
        <w:t xml:space="preserve">יום </w:t>
      </w:r>
      <w:r w:rsidR="002D26E7" w:rsidRPr="00020C4B">
        <w:rPr>
          <w:rFonts w:asciiTheme="minorBidi" w:hAnsiTheme="minorBidi" w:cstheme="minorBidi" w:hint="cs"/>
          <w:rtl/>
          <w:lang w:eastAsia="he-IL"/>
        </w:rPr>
        <w:t>3 בדצמבר 2017</w:t>
      </w:r>
      <w:r w:rsidR="002D26E7">
        <w:rPr>
          <w:rFonts w:asciiTheme="minorBidi" w:hAnsiTheme="minorBidi" w:cstheme="minorBidi" w:hint="cs"/>
          <w:rtl/>
          <w:lang w:eastAsia="he-IL"/>
        </w:rPr>
        <w:t>,</w:t>
      </w:r>
      <w:r w:rsidR="002D26E7" w:rsidRPr="00020C4B">
        <w:rPr>
          <w:rFonts w:asciiTheme="minorBidi" w:hAnsiTheme="minorBidi" w:cstheme="minorBidi" w:hint="cs"/>
          <w:rtl/>
          <w:lang w:eastAsia="he-IL"/>
        </w:rPr>
        <w:t xml:space="preserve"> המפרט הוראות לעניין ביקורת על דוח יחס כושר פירעון כלכלי.</w:t>
      </w:r>
    </w:p>
    <w:p w14:paraId="711C1FC0" w14:textId="77777777" w:rsidR="003664E9" w:rsidRPr="00942231" w:rsidRDefault="00D63BE8" w:rsidP="004C56EB">
      <w:pPr>
        <w:overflowPunct w:val="0"/>
        <w:autoSpaceDE w:val="0"/>
        <w:autoSpaceDN w:val="0"/>
        <w:adjustRightInd w:val="0"/>
        <w:spacing w:before="120" w:after="120" w:line="360" w:lineRule="auto"/>
        <w:rPr>
          <w:rFonts w:asciiTheme="minorBidi" w:hAnsiTheme="minorBidi" w:cstheme="minorBidi"/>
          <w:rtl/>
          <w:lang w:eastAsia="he-IL"/>
        </w:rPr>
      </w:pPr>
      <w:r w:rsidRPr="00942231">
        <w:rPr>
          <w:rFonts w:asciiTheme="minorBidi" w:hAnsiTheme="minorBidi" w:cstheme="minorBidi"/>
          <w:rtl/>
          <w:lang w:eastAsia="he-IL"/>
        </w:rPr>
        <w:t>בהתבסס על בדיקת הראיות התומכות בחישובים, בתחזיות ובהנחות, כפי שמוזכר להלן, אשר שימשו את הדירקטוריון וההנהלה של החברה בהכנת המידע, לא בא לתשומת ליבנו דבר הגורם לנו לסבור שהתחזיות וההנחות, בכללותן, אינן מהוות בסיס סביר למידע בהתאם להוראות. כמו כן לדעתנו,</w:t>
      </w:r>
      <w:r w:rsidRPr="00942231">
        <w:rPr>
          <w:rFonts w:asciiTheme="minorBidi" w:hAnsiTheme="minorBidi" w:cstheme="minorBidi"/>
          <w:lang w:eastAsia="he-IL"/>
        </w:rPr>
        <w:t xml:space="preserve"> </w:t>
      </w:r>
      <w:r w:rsidRPr="00942231">
        <w:rPr>
          <w:rFonts w:asciiTheme="minorBidi" w:hAnsiTheme="minorBidi" w:cstheme="minorBidi"/>
          <w:rtl/>
          <w:lang w:eastAsia="he-IL"/>
        </w:rPr>
        <w:t>המידע</w:t>
      </w:r>
      <w:r w:rsidR="00B42904" w:rsidRPr="00942231">
        <w:rPr>
          <w:rFonts w:asciiTheme="minorBidi" w:hAnsiTheme="minorBidi" w:cstheme="minorBidi"/>
          <w:rtl/>
          <w:lang w:eastAsia="he-IL"/>
        </w:rPr>
        <w:t xml:space="preserve"> </w:t>
      </w:r>
      <w:r w:rsidRPr="00942231">
        <w:rPr>
          <w:rFonts w:asciiTheme="minorBidi" w:hAnsiTheme="minorBidi" w:cstheme="minorBidi"/>
          <w:rtl/>
          <w:lang w:eastAsia="he-IL"/>
        </w:rPr>
        <w:t>לרבות אופן קביעת ההנחות והתחזיות הוכנו, מכל הבחינות המהותיות בהתאם להוראות,</w:t>
      </w:r>
      <w:r w:rsidR="00B42904" w:rsidRPr="00942231">
        <w:rPr>
          <w:rFonts w:asciiTheme="minorBidi" w:hAnsiTheme="minorBidi" w:cstheme="minorBidi"/>
          <w:rtl/>
          <w:lang w:eastAsia="he-IL"/>
        </w:rPr>
        <w:t xml:space="preserve"> </w:t>
      </w:r>
      <w:r w:rsidRPr="00942231">
        <w:rPr>
          <w:rFonts w:asciiTheme="minorBidi" w:hAnsiTheme="minorBidi" w:cstheme="minorBidi"/>
          <w:rtl/>
          <w:lang w:eastAsia="he-IL"/>
        </w:rPr>
        <w:t>והוצגו, מכל הבחינות המהותיות, בהתאם להוראות.</w:t>
      </w:r>
    </w:p>
    <w:p w14:paraId="5EFAF1CC" w14:textId="77777777" w:rsidR="003664E9" w:rsidRPr="00942231" w:rsidRDefault="00D63BE8" w:rsidP="004C56EB">
      <w:pPr>
        <w:overflowPunct w:val="0"/>
        <w:autoSpaceDE w:val="0"/>
        <w:autoSpaceDN w:val="0"/>
        <w:adjustRightInd w:val="0"/>
        <w:spacing w:before="120" w:after="120" w:line="360" w:lineRule="auto"/>
        <w:rPr>
          <w:rFonts w:asciiTheme="minorBidi" w:hAnsiTheme="minorBidi" w:cstheme="minorBidi"/>
          <w:rtl/>
          <w:lang w:eastAsia="he-IL"/>
        </w:rPr>
      </w:pPr>
      <w:r w:rsidRPr="00942231">
        <w:rPr>
          <w:rFonts w:asciiTheme="minorBidi" w:hAnsiTheme="minorBidi" w:cstheme="minorBidi"/>
          <w:rtl/>
          <w:lang w:eastAsia="he-IL"/>
        </w:rPr>
        <w:t>יודגש כי התחזיות וההנחות מבוססות, בעיקרן על ניסיון העבר, כפי שעולה ממחקרים אקטוארים הנערכים מעת לעת. נוכח הרפורמות בשוק ההון, הביטוח והחיסכון והשינויים בסביבה הכלכלית, נתוני העבר אינם משקפים בהכרח את התוצאות העתידיות. המידע מתבסס לעיתים על הנחות לגבי אירועים עתידיים ופעולות ההנהלה שלא בהכרח יתממשו או שיתממשו באופן שונה מההנחות אשר שימשו בסיס למידע. כמו כן, התוצאות בפועל עלולות להיות שונות באופן מהותי מהמידע, מאחר והתרחישים המשולבים של אירועים עשויים להתממש באופן שונה מהותית מההנחות במידע.</w:t>
      </w:r>
    </w:p>
    <w:p w14:paraId="5C1B126C" w14:textId="77777777" w:rsidR="003664E9" w:rsidRPr="00942231" w:rsidRDefault="00D63BE8" w:rsidP="004B35C6">
      <w:pPr>
        <w:overflowPunct w:val="0"/>
        <w:autoSpaceDE w:val="0"/>
        <w:autoSpaceDN w:val="0"/>
        <w:adjustRightInd w:val="0"/>
        <w:spacing w:before="120" w:after="120" w:line="360" w:lineRule="auto"/>
        <w:rPr>
          <w:rFonts w:asciiTheme="minorBidi" w:hAnsiTheme="minorBidi" w:cstheme="minorBidi"/>
          <w:rtl/>
          <w:lang w:eastAsia="he-IL"/>
        </w:rPr>
      </w:pPr>
      <w:r w:rsidRPr="00942231">
        <w:rPr>
          <w:rFonts w:asciiTheme="minorBidi" w:hAnsiTheme="minorBidi" w:cstheme="minorBidi" w:hint="eastAsia"/>
          <w:rtl/>
          <w:lang w:eastAsia="he-IL"/>
        </w:rPr>
        <w:t>אנו</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מפנים</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את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תשומת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הלב</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לאמור</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בסעיף</w:t>
      </w:r>
      <w:r w:rsidRPr="00942231">
        <w:rPr>
          <w:rFonts w:asciiTheme="minorBidi" w:hAnsiTheme="minorBidi" w:cstheme="minorBidi"/>
          <w:rtl/>
          <w:lang w:eastAsia="he-IL"/>
        </w:rPr>
        <w:t xml:space="preserve"> </w:t>
      </w:r>
      <w:r w:rsidR="0047298E">
        <w:rPr>
          <w:rFonts w:asciiTheme="minorBidi" w:hAnsiTheme="minorBidi" w:cstheme="minorBidi" w:hint="cs"/>
          <w:rtl/>
          <w:lang w:eastAsia="he-IL"/>
        </w:rPr>
        <w:t>ד'</w:t>
      </w:r>
      <w:r w:rsidRPr="00942231">
        <w:rPr>
          <w:rFonts w:asciiTheme="minorBidi" w:hAnsiTheme="minorBidi" w:cstheme="minorBidi"/>
          <w:rtl/>
          <w:lang w:eastAsia="he-IL"/>
        </w:rPr>
        <w:t xml:space="preserve"> - </w:t>
      </w:r>
      <w:r w:rsidRPr="00942231">
        <w:rPr>
          <w:rFonts w:asciiTheme="minorBidi" w:hAnsiTheme="minorBidi" w:cstheme="minorBidi" w:hint="eastAsia"/>
          <w:rtl/>
          <w:lang w:eastAsia="he-IL"/>
        </w:rPr>
        <w:t>הערות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והבהרות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בדוח</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יחס</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כושר</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הפירעון</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בדבר</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אי</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הודאות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הנגזרת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משינויים</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רגולטורים</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וחשיפה</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לתלויות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שלא</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ניתן</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להעריך</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את</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השפעתה</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על</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יחס</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כושר</w:t>
      </w:r>
      <w:r w:rsidRPr="00942231">
        <w:rPr>
          <w:rFonts w:asciiTheme="minorBidi" w:hAnsiTheme="minorBidi" w:cstheme="minorBidi"/>
          <w:rtl/>
          <w:lang w:eastAsia="he-IL"/>
        </w:rPr>
        <w:t xml:space="preserve"> </w:t>
      </w:r>
      <w:r w:rsidRPr="00942231">
        <w:rPr>
          <w:rFonts w:asciiTheme="minorBidi" w:hAnsiTheme="minorBidi" w:cstheme="minorBidi" w:hint="eastAsia"/>
          <w:rtl/>
          <w:lang w:eastAsia="he-IL"/>
        </w:rPr>
        <w:t>ה</w:t>
      </w:r>
      <w:r w:rsidR="00153B3C" w:rsidRPr="00942231">
        <w:rPr>
          <w:rFonts w:asciiTheme="minorBidi" w:hAnsiTheme="minorBidi" w:cstheme="minorBidi"/>
          <w:rtl/>
          <w:lang w:eastAsia="he-IL"/>
        </w:rPr>
        <w:t>פירעון</w:t>
      </w:r>
      <w:r w:rsidRPr="00942231">
        <w:rPr>
          <w:rFonts w:asciiTheme="minorBidi" w:hAnsiTheme="minorBidi" w:cstheme="minorBidi"/>
          <w:rtl/>
          <w:lang w:eastAsia="he-IL"/>
        </w:rPr>
        <w:t xml:space="preserve">. </w:t>
      </w:r>
    </w:p>
    <w:p w14:paraId="159EA7FB" w14:textId="77777777" w:rsidR="00850C85" w:rsidRDefault="00D63BE8" w:rsidP="00151E99">
      <w:pPr>
        <w:overflowPunct w:val="0"/>
        <w:autoSpaceDE w:val="0"/>
        <w:autoSpaceDN w:val="0"/>
        <w:adjustRightInd w:val="0"/>
        <w:rPr>
          <w:rFonts w:asciiTheme="minorBidi" w:hAnsiTheme="minorBidi" w:cstheme="minorBidi"/>
          <w:rtl/>
          <w:lang w:eastAsia="he-IL"/>
        </w:rPr>
      </w:pPr>
      <w:r w:rsidRPr="00942231">
        <w:rPr>
          <w:rFonts w:asciiTheme="minorBidi" w:hAnsiTheme="minorBidi" w:cstheme="minorBidi"/>
          <w:rtl/>
          <w:lang w:eastAsia="he-IL"/>
        </w:rPr>
        <w:t xml:space="preserve">תל אביב, </w:t>
      </w:r>
    </w:p>
    <w:p w14:paraId="029F0D7F" w14:textId="77777777" w:rsidR="003664E9" w:rsidRPr="00942231" w:rsidRDefault="00850C85" w:rsidP="004C56EB">
      <w:pPr>
        <w:overflowPunct w:val="0"/>
        <w:autoSpaceDE w:val="0"/>
        <w:autoSpaceDN w:val="0"/>
        <w:adjustRightInd w:val="0"/>
        <w:rPr>
          <w:rFonts w:asciiTheme="minorBidi" w:hAnsiTheme="minorBidi" w:cstheme="minorBidi"/>
          <w:rtl/>
          <w:lang w:eastAsia="he-IL"/>
        </w:rPr>
      </w:pPr>
      <w:r>
        <w:rPr>
          <w:rFonts w:asciiTheme="minorBidi" w:hAnsiTheme="minorBidi" w:cstheme="minorBidi" w:hint="cs"/>
          <w:rtl/>
          <w:lang w:eastAsia="he-IL"/>
        </w:rPr>
        <w:t>2</w:t>
      </w:r>
      <w:r w:rsidR="004C56EB">
        <w:rPr>
          <w:rFonts w:asciiTheme="minorBidi" w:hAnsiTheme="minorBidi" w:cstheme="minorBidi" w:hint="cs"/>
          <w:rtl/>
          <w:lang w:eastAsia="he-IL"/>
        </w:rPr>
        <w:t>4</w:t>
      </w:r>
      <w:r w:rsidR="009B5638">
        <w:rPr>
          <w:rFonts w:asciiTheme="minorBidi" w:hAnsiTheme="minorBidi" w:cstheme="minorBidi" w:hint="cs"/>
          <w:rtl/>
          <w:lang w:eastAsia="he-IL"/>
        </w:rPr>
        <w:t xml:space="preserve"> </w:t>
      </w:r>
      <w:r>
        <w:rPr>
          <w:rFonts w:asciiTheme="minorBidi" w:hAnsiTheme="minorBidi" w:cstheme="minorBidi" w:hint="cs"/>
          <w:rtl/>
          <w:lang w:eastAsia="he-IL"/>
        </w:rPr>
        <w:t>ביוני</w:t>
      </w:r>
      <w:r w:rsidR="009B5638">
        <w:rPr>
          <w:rFonts w:asciiTheme="minorBidi" w:hAnsiTheme="minorBidi" w:cstheme="minorBidi" w:hint="cs"/>
          <w:rtl/>
          <w:lang w:eastAsia="he-IL"/>
        </w:rPr>
        <w:t xml:space="preserve">, </w:t>
      </w:r>
      <w:r>
        <w:rPr>
          <w:rFonts w:asciiTheme="minorBidi" w:hAnsiTheme="minorBidi" w:cstheme="minorBidi" w:hint="cs"/>
          <w:rtl/>
          <w:lang w:eastAsia="he-IL"/>
        </w:rPr>
        <w:t>2021</w:t>
      </w:r>
    </w:p>
    <w:p w14:paraId="2AD5754A" w14:textId="77777777" w:rsidR="00C148FB" w:rsidRPr="00942231" w:rsidRDefault="00C148FB" w:rsidP="009B5638">
      <w:pPr>
        <w:overflowPunct w:val="0"/>
        <w:autoSpaceDE w:val="0"/>
        <w:autoSpaceDN w:val="0"/>
        <w:adjustRightInd w:val="0"/>
        <w:spacing w:line="240" w:lineRule="exact"/>
        <w:rPr>
          <w:rFonts w:asciiTheme="minorBidi" w:hAnsiTheme="minorBidi" w:cstheme="minorBidi"/>
          <w:rtl/>
        </w:rPr>
      </w:pPr>
    </w:p>
    <w:tbl>
      <w:tblPr>
        <w:bidiVisual/>
        <w:tblW w:w="6285" w:type="dxa"/>
        <w:tblInd w:w="2345" w:type="dxa"/>
        <w:tblLayout w:type="fixed"/>
        <w:tblLook w:val="04A0" w:firstRow="1" w:lastRow="0" w:firstColumn="1" w:lastColumn="0" w:noHBand="0" w:noVBand="1"/>
      </w:tblPr>
      <w:tblGrid>
        <w:gridCol w:w="3290"/>
        <w:gridCol w:w="2995"/>
      </w:tblGrid>
      <w:tr w:rsidR="008B6369" w14:paraId="0121D52B" w14:textId="77777777" w:rsidTr="0038127D">
        <w:tc>
          <w:tcPr>
            <w:tcW w:w="6285" w:type="dxa"/>
            <w:gridSpan w:val="2"/>
            <w:hideMark/>
          </w:tcPr>
          <w:p w14:paraId="5A015B8B" w14:textId="77777777" w:rsidR="003664E9" w:rsidRPr="009B5638" w:rsidRDefault="009B5638" w:rsidP="009B5638">
            <w:pPr>
              <w:overflowPunct w:val="0"/>
              <w:autoSpaceDE w:val="0"/>
              <w:autoSpaceDN w:val="0"/>
              <w:adjustRightInd w:val="0"/>
              <w:jc w:val="center"/>
              <w:rPr>
                <w:rFonts w:asciiTheme="minorBidi" w:hAnsiTheme="minorBidi" w:cstheme="minorBidi"/>
                <w:rtl/>
                <w:lang w:eastAsia="he-IL"/>
              </w:rPr>
            </w:pPr>
            <w:r w:rsidRPr="009B5638">
              <w:rPr>
                <w:rFonts w:asciiTheme="minorBidi" w:hAnsiTheme="minorBidi" w:cstheme="minorBidi" w:hint="cs"/>
                <w:rtl/>
                <w:lang w:eastAsia="he-IL"/>
              </w:rPr>
              <w:t xml:space="preserve">                                                                                   </w:t>
            </w:r>
            <w:r>
              <w:rPr>
                <w:rFonts w:asciiTheme="minorBidi" w:hAnsiTheme="minorBidi" w:cstheme="minorBidi" w:hint="cs"/>
                <w:rtl/>
                <w:lang w:eastAsia="he-IL"/>
              </w:rPr>
              <w:t xml:space="preserve">           </w:t>
            </w:r>
            <w:r w:rsidR="00D63BE8" w:rsidRPr="009B5638">
              <w:rPr>
                <w:rFonts w:asciiTheme="minorBidi" w:hAnsiTheme="minorBidi" w:cstheme="minorBidi" w:hint="eastAsia"/>
                <w:rtl/>
                <w:lang w:eastAsia="he-IL"/>
              </w:rPr>
              <w:t>בכבוד</w:t>
            </w:r>
            <w:r w:rsidR="00D63BE8" w:rsidRPr="009B5638">
              <w:rPr>
                <w:rFonts w:asciiTheme="minorBidi" w:hAnsiTheme="minorBidi" w:cstheme="minorBidi"/>
                <w:rtl/>
                <w:lang w:eastAsia="he-IL"/>
              </w:rPr>
              <w:t xml:space="preserve"> </w:t>
            </w:r>
            <w:r w:rsidR="00D63BE8" w:rsidRPr="009B5638">
              <w:rPr>
                <w:rFonts w:asciiTheme="minorBidi" w:hAnsiTheme="minorBidi" w:cstheme="minorBidi" w:hint="eastAsia"/>
                <w:rtl/>
                <w:lang w:eastAsia="he-IL"/>
              </w:rPr>
              <w:t>רב</w:t>
            </w:r>
            <w:r w:rsidR="00D63BE8" w:rsidRPr="009B5638">
              <w:rPr>
                <w:rFonts w:asciiTheme="minorBidi" w:hAnsiTheme="minorBidi" w:cstheme="minorBidi"/>
                <w:rtl/>
                <w:lang w:eastAsia="he-IL"/>
              </w:rPr>
              <w:t>,</w:t>
            </w:r>
          </w:p>
        </w:tc>
      </w:tr>
      <w:tr w:rsidR="008B6369" w14:paraId="666ECA42" w14:textId="77777777" w:rsidTr="0038127D">
        <w:tc>
          <w:tcPr>
            <w:tcW w:w="3290" w:type="dxa"/>
          </w:tcPr>
          <w:p w14:paraId="09FB74CB" w14:textId="77777777" w:rsidR="003664E9" w:rsidRPr="00942231" w:rsidRDefault="003664E9" w:rsidP="004B35C6">
            <w:pPr>
              <w:overflowPunct w:val="0"/>
              <w:autoSpaceDE w:val="0"/>
              <w:autoSpaceDN w:val="0"/>
              <w:adjustRightInd w:val="0"/>
              <w:rPr>
                <w:rFonts w:asciiTheme="minorBidi" w:hAnsiTheme="minorBidi" w:cstheme="minorBidi"/>
                <w:sz w:val="22"/>
                <w:szCs w:val="22"/>
                <w:highlight w:val="yellow"/>
                <w:rtl/>
                <w:lang w:eastAsia="he-IL"/>
              </w:rPr>
            </w:pPr>
          </w:p>
        </w:tc>
        <w:tc>
          <w:tcPr>
            <w:tcW w:w="2995" w:type="dxa"/>
          </w:tcPr>
          <w:p w14:paraId="0EBC3CA2" w14:textId="77777777" w:rsidR="003664E9" w:rsidRPr="009B5638" w:rsidRDefault="003664E9" w:rsidP="004C41B6">
            <w:pPr>
              <w:overflowPunct w:val="0"/>
              <w:autoSpaceDE w:val="0"/>
              <w:autoSpaceDN w:val="0"/>
              <w:adjustRightInd w:val="0"/>
              <w:rPr>
                <w:rFonts w:asciiTheme="minorBidi" w:hAnsiTheme="minorBidi" w:cstheme="minorBidi"/>
                <w:rtl/>
                <w:lang w:eastAsia="he-IL"/>
              </w:rPr>
            </w:pPr>
          </w:p>
        </w:tc>
      </w:tr>
      <w:tr w:rsidR="0038127D" w14:paraId="45570020" w14:textId="77777777" w:rsidTr="0038127D">
        <w:tc>
          <w:tcPr>
            <w:tcW w:w="6285" w:type="dxa"/>
            <w:gridSpan w:val="2"/>
            <w:hideMark/>
          </w:tcPr>
          <w:p w14:paraId="43523F66" w14:textId="77777777" w:rsidR="0038127D" w:rsidRPr="009B5638" w:rsidRDefault="0038127D" w:rsidP="0038127D">
            <w:pPr>
              <w:overflowPunct w:val="0"/>
              <w:autoSpaceDE w:val="0"/>
              <w:autoSpaceDN w:val="0"/>
              <w:adjustRightInd w:val="0"/>
              <w:jc w:val="right"/>
              <w:rPr>
                <w:rFonts w:asciiTheme="minorBidi" w:hAnsiTheme="minorBidi" w:cstheme="minorBidi"/>
                <w:lang w:eastAsia="he-IL"/>
              </w:rPr>
            </w:pPr>
            <w:r w:rsidRPr="009B5638">
              <w:rPr>
                <w:rFonts w:asciiTheme="minorBidi" w:hAnsiTheme="minorBidi" w:cstheme="minorBidi"/>
                <w:rtl/>
                <w:lang w:eastAsia="he-IL"/>
              </w:rPr>
              <w:t>סומך חייקין</w:t>
            </w:r>
          </w:p>
        </w:tc>
      </w:tr>
      <w:tr w:rsidR="0038127D" w14:paraId="3A2F6518" w14:textId="77777777" w:rsidTr="00682607">
        <w:tc>
          <w:tcPr>
            <w:tcW w:w="6285" w:type="dxa"/>
            <w:gridSpan w:val="2"/>
            <w:hideMark/>
          </w:tcPr>
          <w:p w14:paraId="35AC9DD3" w14:textId="77777777" w:rsidR="0038127D" w:rsidRPr="009B5638" w:rsidRDefault="0038127D" w:rsidP="0038127D">
            <w:pPr>
              <w:overflowPunct w:val="0"/>
              <w:autoSpaceDE w:val="0"/>
              <w:autoSpaceDN w:val="0"/>
              <w:adjustRightInd w:val="0"/>
              <w:jc w:val="right"/>
              <w:rPr>
                <w:rFonts w:asciiTheme="minorBidi" w:hAnsiTheme="minorBidi" w:cstheme="minorBidi"/>
                <w:lang w:eastAsia="he-IL"/>
              </w:rPr>
            </w:pPr>
            <w:r w:rsidRPr="009B5638">
              <w:rPr>
                <w:rFonts w:asciiTheme="minorBidi" w:hAnsiTheme="minorBidi" w:cstheme="minorBidi"/>
                <w:rtl/>
                <w:lang w:eastAsia="he-IL"/>
              </w:rPr>
              <w:t>רואי חשבון</w:t>
            </w:r>
          </w:p>
        </w:tc>
      </w:tr>
      <w:tr w:rsidR="008B6369" w14:paraId="687E7A3D" w14:textId="77777777" w:rsidTr="0038127D">
        <w:tc>
          <w:tcPr>
            <w:tcW w:w="6285" w:type="dxa"/>
            <w:gridSpan w:val="2"/>
          </w:tcPr>
          <w:p w14:paraId="47462176" w14:textId="77777777" w:rsidR="003664E9" w:rsidRPr="00942231" w:rsidRDefault="003664E9" w:rsidP="000C2797">
            <w:pPr>
              <w:overflowPunct w:val="0"/>
              <w:autoSpaceDE w:val="0"/>
              <w:autoSpaceDN w:val="0"/>
              <w:adjustRightInd w:val="0"/>
              <w:jc w:val="center"/>
              <w:rPr>
                <w:rFonts w:asciiTheme="minorBidi" w:hAnsiTheme="minorBidi" w:cstheme="minorBidi"/>
                <w:sz w:val="22"/>
                <w:szCs w:val="22"/>
                <w:rtl/>
                <w:lang w:eastAsia="he-IL"/>
              </w:rPr>
            </w:pPr>
          </w:p>
        </w:tc>
      </w:tr>
    </w:tbl>
    <w:p w14:paraId="57247636" w14:textId="77777777" w:rsidR="003664E9" w:rsidRPr="00190A08" w:rsidRDefault="003664E9" w:rsidP="003664E9">
      <w:pPr>
        <w:overflowPunct w:val="0"/>
        <w:autoSpaceDE w:val="0"/>
        <w:autoSpaceDN w:val="0"/>
        <w:adjustRightInd w:val="0"/>
        <w:rPr>
          <w:rFonts w:ascii="Times New Roman" w:hAnsi="Times New Roman" w:cs="Narkisim"/>
          <w:szCs w:val="24"/>
          <w:rtl/>
          <w:lang w:eastAsia="he-IL"/>
        </w:rPr>
      </w:pPr>
    </w:p>
    <w:p w14:paraId="2CD7DFB8" w14:textId="77777777" w:rsidR="00D71DDB" w:rsidRDefault="00D71DDB" w:rsidP="00671AAD">
      <w:pPr>
        <w:jc w:val="left"/>
        <w:rPr>
          <w:b/>
          <w:bCs/>
          <w:sz w:val="32"/>
          <w:szCs w:val="32"/>
          <w:rtl/>
        </w:rPr>
      </w:pPr>
    </w:p>
    <w:p w14:paraId="70AE511C" w14:textId="77777777" w:rsidR="00D71DDB" w:rsidRDefault="00D71DDB" w:rsidP="00671AAD">
      <w:pPr>
        <w:jc w:val="left"/>
        <w:rPr>
          <w:b/>
          <w:bCs/>
          <w:sz w:val="32"/>
          <w:szCs w:val="32"/>
          <w:rtl/>
        </w:rPr>
        <w:sectPr w:rsidR="00D71DDB" w:rsidSect="002D2D9D">
          <w:headerReference w:type="default" r:id="rId15"/>
          <w:footerReference w:type="default" r:id="rId16"/>
          <w:pgSz w:w="11906" w:h="16838"/>
          <w:pgMar w:top="737" w:right="851" w:bottom="737" w:left="851" w:header="397" w:footer="397" w:gutter="0"/>
          <w:pgBorders w:offsetFrom="page">
            <w:bottom w:val="double" w:sz="4" w:space="24" w:color="auto"/>
          </w:pgBorders>
          <w:pgNumType w:start="2"/>
          <w:cols w:space="708"/>
          <w:bidi/>
          <w:docGrid w:linePitch="360"/>
        </w:sectPr>
      </w:pPr>
    </w:p>
    <w:p w14:paraId="6A6A9302" w14:textId="77777777" w:rsidR="00A0157C" w:rsidRPr="00A0157C" w:rsidRDefault="00D63BE8" w:rsidP="00A0157C">
      <w:pPr>
        <w:keepNext/>
        <w:keepLines/>
        <w:ind w:left="567" w:hanging="567"/>
        <w:jc w:val="left"/>
        <w:outlineLvl w:val="0"/>
        <w:rPr>
          <w:rFonts w:asciiTheme="minorBidi" w:eastAsiaTheme="majorEastAsia" w:hAnsiTheme="minorBidi"/>
          <w:u w:val="single"/>
          <w:rtl/>
        </w:rPr>
      </w:pPr>
      <w:bookmarkStart w:id="1" w:name="_Toc522694491"/>
      <w:r w:rsidRPr="00A0157C">
        <w:rPr>
          <w:rFonts w:asciiTheme="minorBidi" w:eastAsiaTheme="majorEastAsia" w:hAnsiTheme="minorBidi"/>
          <w:rtl/>
        </w:rPr>
        <w:lastRenderedPageBreak/>
        <w:t>א.</w:t>
      </w:r>
      <w:r w:rsidRPr="00A0157C">
        <w:rPr>
          <w:rFonts w:asciiTheme="minorBidi" w:eastAsiaTheme="majorEastAsia" w:hAnsiTheme="minorBidi"/>
          <w:rtl/>
        </w:rPr>
        <w:tab/>
      </w:r>
      <w:r w:rsidR="008F397F" w:rsidRPr="008F397F">
        <w:rPr>
          <w:rFonts w:asciiTheme="minorBidi" w:eastAsiaTheme="majorEastAsia" w:hAnsiTheme="minorBidi"/>
          <w:b/>
          <w:bCs/>
          <w:u w:val="single"/>
          <w:rtl/>
        </w:rPr>
        <w:t xml:space="preserve">רקע ודרישות </w:t>
      </w:r>
      <w:r w:rsidRPr="008F397F">
        <w:rPr>
          <w:rFonts w:asciiTheme="minorBidi" w:eastAsiaTheme="majorEastAsia" w:hAnsiTheme="minorBidi"/>
          <w:b/>
          <w:bCs/>
          <w:u w:val="single"/>
          <w:rtl/>
        </w:rPr>
        <w:t>גילוי</w:t>
      </w:r>
      <w:bookmarkEnd w:id="1"/>
    </w:p>
    <w:p w14:paraId="1596AD0A" w14:textId="77777777" w:rsidR="00A0157C" w:rsidRPr="00A0157C" w:rsidRDefault="00A0157C" w:rsidP="00A0157C">
      <w:pPr>
        <w:jc w:val="left"/>
        <w:rPr>
          <w:rFonts w:asciiTheme="minorHAnsi" w:hAnsiTheme="minorHAnsi"/>
          <w:sz w:val="22"/>
          <w:szCs w:val="22"/>
          <w:rtl/>
        </w:rPr>
      </w:pPr>
    </w:p>
    <w:p w14:paraId="50790F08" w14:textId="77777777" w:rsidR="00A0157C" w:rsidRPr="00A0157C" w:rsidRDefault="00D63BE8" w:rsidP="00A0157C">
      <w:pPr>
        <w:tabs>
          <w:tab w:val="left" w:pos="2268"/>
        </w:tabs>
        <w:overflowPunct w:val="0"/>
        <w:autoSpaceDE w:val="0"/>
        <w:autoSpaceDN w:val="0"/>
        <w:adjustRightInd w:val="0"/>
        <w:ind w:left="851" w:hanging="284"/>
        <w:rPr>
          <w:rFonts w:asciiTheme="minorBidi" w:eastAsia="Batang" w:hAnsiTheme="minorBidi"/>
        </w:rPr>
      </w:pPr>
      <w:r>
        <w:rPr>
          <w:rFonts w:asciiTheme="minorBidi" w:eastAsia="Batang" w:hAnsiTheme="minorBidi" w:hint="cs"/>
          <w:rtl/>
        </w:rPr>
        <w:t>1</w:t>
      </w:r>
      <w:r w:rsidRPr="00A0157C">
        <w:rPr>
          <w:rFonts w:asciiTheme="minorBidi" w:eastAsia="Batang" w:hAnsiTheme="minorBidi"/>
          <w:rtl/>
        </w:rPr>
        <w:t>.</w:t>
      </w:r>
      <w:r w:rsidRPr="00A0157C">
        <w:rPr>
          <w:rFonts w:asciiTheme="minorBidi" w:eastAsia="Batang" w:hAnsiTheme="minorBidi"/>
          <w:rtl/>
        </w:rPr>
        <w:tab/>
      </w:r>
      <w:r w:rsidRPr="008F397F">
        <w:rPr>
          <w:rFonts w:asciiTheme="minorBidi" w:eastAsia="Batang" w:hAnsiTheme="minorBidi"/>
          <w:b/>
          <w:bCs/>
          <w:u w:val="single"/>
          <w:rtl/>
        </w:rPr>
        <w:t xml:space="preserve">משטר כושר פירעון כלכלי מבוסס </w:t>
      </w:r>
      <w:r w:rsidRPr="008F397F">
        <w:rPr>
          <w:rFonts w:asciiTheme="minorBidi" w:eastAsia="Batang" w:hAnsiTheme="minorBidi"/>
          <w:b/>
          <w:bCs/>
          <w:u w:val="single"/>
        </w:rPr>
        <w:t>Solvency II</w:t>
      </w:r>
    </w:p>
    <w:p w14:paraId="34E357D7" w14:textId="40941152" w:rsidR="007822E5" w:rsidRPr="007822E5" w:rsidRDefault="007822E5" w:rsidP="007822E5">
      <w:pPr>
        <w:tabs>
          <w:tab w:val="left" w:pos="2268"/>
        </w:tabs>
        <w:overflowPunct w:val="0"/>
        <w:autoSpaceDE w:val="0"/>
        <w:autoSpaceDN w:val="0"/>
        <w:adjustRightInd w:val="0"/>
        <w:spacing w:before="120" w:after="120"/>
        <w:ind w:left="851"/>
        <w:rPr>
          <w:rFonts w:asciiTheme="minorBidi" w:eastAsia="Batang" w:hAnsiTheme="minorBidi"/>
          <w:rtl/>
        </w:rPr>
      </w:pPr>
      <w:r w:rsidRPr="007822E5">
        <w:rPr>
          <w:rFonts w:asciiTheme="minorBidi" w:eastAsia="Batang" w:hAnsiTheme="minorBidi"/>
          <w:rtl/>
        </w:rPr>
        <w:t xml:space="preserve">המידע המפורט להלן, חושב בהתאם להוראות חוזר ביטוח 2020-1-15 מיום 14 באוקטובר 2020, שעניינו "תיקון החוזר המאוחד לעניין הוראות ליישום משטר כושר פירעון כלכלי של חברת ביטוח מבוסס </w:t>
      </w:r>
      <w:r w:rsidRPr="007822E5">
        <w:rPr>
          <w:rFonts w:asciiTheme="minorBidi" w:eastAsia="Batang" w:hAnsiTheme="minorBidi"/>
        </w:rPr>
        <w:t>Solvency II</w:t>
      </w:r>
      <w:r w:rsidRPr="007822E5">
        <w:rPr>
          <w:rFonts w:asciiTheme="minorBidi" w:eastAsia="Batang" w:hAnsiTheme="minorBidi"/>
          <w:rtl/>
        </w:rPr>
        <w:t>" (להלן – "</w:t>
      </w:r>
      <w:r w:rsidR="00D06422" w:rsidRPr="003A17F4">
        <w:rPr>
          <w:rFonts w:asciiTheme="minorBidi" w:eastAsia="Batang" w:hAnsiTheme="minorBidi"/>
          <w:b/>
          <w:bCs/>
          <w:rtl/>
        </w:rPr>
        <w:t xml:space="preserve">חוזר </w:t>
      </w:r>
      <w:proofErr w:type="spellStart"/>
      <w:r w:rsidR="00D06422">
        <w:rPr>
          <w:rFonts w:asciiTheme="minorBidi" w:eastAsia="Batang" w:hAnsiTheme="minorBidi" w:hint="cs"/>
          <w:b/>
          <w:bCs/>
          <w:rtl/>
        </w:rPr>
        <w:t>ה</w:t>
      </w:r>
      <w:r w:rsidR="00D06422" w:rsidRPr="003A17F4">
        <w:rPr>
          <w:rFonts w:asciiTheme="minorBidi" w:eastAsia="Batang" w:hAnsiTheme="minorBidi"/>
          <w:b/>
          <w:bCs/>
          <w:rtl/>
        </w:rPr>
        <w:t>סולבנסי</w:t>
      </w:r>
      <w:proofErr w:type="spellEnd"/>
      <w:r w:rsidRPr="007822E5">
        <w:rPr>
          <w:rFonts w:asciiTheme="minorBidi" w:eastAsia="Batang" w:hAnsiTheme="minorBidi"/>
          <w:rtl/>
        </w:rPr>
        <w:t xml:space="preserve">") ובהתאם להבהרות והנחיות נוספות של הממונה שעניינן יישום משטר כושר פירעון כלכלי. </w:t>
      </w:r>
    </w:p>
    <w:p w14:paraId="5AB19DC9" w14:textId="10AD9379" w:rsidR="007822E5" w:rsidRPr="002A5501" w:rsidRDefault="007822E5" w:rsidP="007822E5">
      <w:pPr>
        <w:tabs>
          <w:tab w:val="left" w:pos="2268"/>
        </w:tabs>
        <w:overflowPunct w:val="0"/>
        <w:autoSpaceDE w:val="0"/>
        <w:autoSpaceDN w:val="0"/>
        <w:adjustRightInd w:val="0"/>
        <w:spacing w:before="120" w:after="120"/>
        <w:ind w:left="851"/>
        <w:rPr>
          <w:rFonts w:asciiTheme="minorBidi" w:eastAsia="Batang" w:hAnsiTheme="minorBidi"/>
          <w:rtl/>
        </w:rPr>
      </w:pPr>
      <w:r w:rsidRPr="007822E5">
        <w:rPr>
          <w:rFonts w:asciiTheme="minorBidi" w:eastAsia="Batang" w:hAnsiTheme="minorBidi"/>
          <w:rtl/>
        </w:rPr>
        <w:t>המידע נערך ומוצג בהתאם להוראות פרק 1 שבחלק 4 לשער 5 בחוזר המאוחד, כפי שעודכנו לאחרונה בחוזר ביטוח 2020-1-17 מיום 14 באוקטובר 2020 שעניינו עדכון הוראות החוזר המאוחד בעניין "דין וחשבון לציבור" – גילוי אודות יחס כושר פירעון כלכלי (להלן -"הוראות הגילוי").</w:t>
      </w:r>
    </w:p>
    <w:p w14:paraId="446DDC98" w14:textId="77777777" w:rsidR="00AE4121" w:rsidRDefault="00D63BE8" w:rsidP="006C31E1">
      <w:pPr>
        <w:tabs>
          <w:tab w:val="left" w:pos="2268"/>
        </w:tabs>
        <w:overflowPunct w:val="0"/>
        <w:autoSpaceDE w:val="0"/>
        <w:autoSpaceDN w:val="0"/>
        <w:adjustRightInd w:val="0"/>
        <w:spacing w:before="120" w:after="120"/>
        <w:ind w:left="851"/>
        <w:rPr>
          <w:rFonts w:asciiTheme="minorBidi" w:eastAsia="Batang" w:hAnsiTheme="minorBidi"/>
          <w:rtl/>
        </w:rPr>
      </w:pPr>
      <w:r w:rsidRPr="00E03C0C">
        <w:rPr>
          <w:rFonts w:asciiTheme="minorBidi" w:eastAsia="Batang" w:hAnsiTheme="minorBidi"/>
          <w:rtl/>
        </w:rPr>
        <w:t>הוראות משטר כושר פירעון כלכלי</w:t>
      </w:r>
      <w:r w:rsidR="0047298E">
        <w:rPr>
          <w:rFonts w:asciiTheme="minorBidi" w:eastAsia="Batang" w:hAnsiTheme="minorBidi" w:hint="cs"/>
          <w:rtl/>
        </w:rPr>
        <w:t xml:space="preserve"> קובעות מודל סטנדרטי לחישוב ההון העצמי המוכר וההון הנדרש לכושר פירעון, במטרה להביא לכך שחברת הביטוח תחזיק כרית לספיגת הפסדים הנובעים מהתממשותם של סיכונים בלתי צפויים להם היא חשופה.</w:t>
      </w:r>
      <w:r w:rsidR="0047298E" w:rsidRPr="003A17F4">
        <w:rPr>
          <w:rFonts w:asciiTheme="minorBidi" w:eastAsia="Batang" w:hAnsiTheme="minorBidi"/>
          <w:b/>
          <w:bCs/>
          <w:rtl/>
        </w:rPr>
        <w:t xml:space="preserve"> </w:t>
      </w:r>
      <w:r w:rsidR="00AE4121" w:rsidRPr="003A17F4">
        <w:rPr>
          <w:rFonts w:asciiTheme="minorBidi" w:eastAsia="Batang" w:hAnsiTheme="minorBidi"/>
          <w:b/>
          <w:bCs/>
          <w:rtl/>
        </w:rPr>
        <w:t>יחס כושר הפירעון הינו היחס בין ההון בעצמי הקיים וההון הנדרש</w:t>
      </w:r>
      <w:r w:rsidR="00AE4121">
        <w:rPr>
          <w:rFonts w:asciiTheme="minorBidi" w:eastAsia="Batang" w:hAnsiTheme="minorBidi" w:hint="cs"/>
          <w:rtl/>
        </w:rPr>
        <w:t>.</w:t>
      </w:r>
    </w:p>
    <w:p w14:paraId="45B4900E" w14:textId="0E72B839" w:rsidR="00A0157C" w:rsidRDefault="00D63BE8" w:rsidP="006C31E1">
      <w:pPr>
        <w:tabs>
          <w:tab w:val="left" w:pos="2268"/>
        </w:tabs>
        <w:overflowPunct w:val="0"/>
        <w:autoSpaceDE w:val="0"/>
        <w:autoSpaceDN w:val="0"/>
        <w:adjustRightInd w:val="0"/>
        <w:spacing w:before="120" w:after="120"/>
        <w:ind w:left="851"/>
        <w:rPr>
          <w:rFonts w:asciiTheme="minorBidi" w:eastAsia="Batang" w:hAnsiTheme="minorBidi"/>
          <w:rtl/>
        </w:rPr>
      </w:pPr>
      <w:r w:rsidRPr="00A0157C">
        <w:rPr>
          <w:rFonts w:asciiTheme="minorBidi" w:eastAsia="Batang" w:hAnsiTheme="minorBidi"/>
          <w:rtl/>
        </w:rPr>
        <w:t>ההון העצמ</w:t>
      </w:r>
      <w:r w:rsidR="000423CD">
        <w:rPr>
          <w:rFonts w:asciiTheme="minorBidi" w:eastAsia="Batang" w:hAnsiTheme="minorBidi"/>
          <w:rtl/>
        </w:rPr>
        <w:t xml:space="preserve">י </w:t>
      </w:r>
      <w:r w:rsidR="007822E5">
        <w:rPr>
          <w:rFonts w:asciiTheme="minorBidi" w:eastAsia="Batang" w:hAnsiTheme="minorBidi" w:hint="cs"/>
          <w:rtl/>
        </w:rPr>
        <w:t>המוכר</w:t>
      </w:r>
      <w:r w:rsidR="000423CD">
        <w:rPr>
          <w:rFonts w:asciiTheme="minorBidi" w:eastAsia="Batang" w:hAnsiTheme="minorBidi"/>
          <w:rtl/>
        </w:rPr>
        <w:t xml:space="preserve">, לצורך </w:t>
      </w:r>
      <w:r w:rsidR="007822E5">
        <w:rPr>
          <w:rFonts w:asciiTheme="minorBidi" w:eastAsia="Batang" w:hAnsiTheme="minorBidi" w:hint="cs"/>
          <w:rtl/>
        </w:rPr>
        <w:t>משטר כושר פירעון</w:t>
      </w:r>
      <w:r w:rsidR="007544CB">
        <w:rPr>
          <w:rFonts w:asciiTheme="minorBidi" w:eastAsia="Batang" w:hAnsiTheme="minorBidi" w:hint="cs"/>
          <w:rtl/>
        </w:rPr>
        <w:t xml:space="preserve"> כלכלי</w:t>
      </w:r>
      <w:r w:rsidRPr="00A0157C">
        <w:rPr>
          <w:rFonts w:asciiTheme="minorBidi" w:eastAsia="Batang" w:hAnsiTheme="minorBidi"/>
          <w:rtl/>
        </w:rPr>
        <w:t>,</w:t>
      </w:r>
      <w:r w:rsidR="000423CD">
        <w:rPr>
          <w:rFonts w:asciiTheme="minorBidi" w:eastAsia="Batang" w:hAnsiTheme="minorBidi" w:hint="cs"/>
          <w:rtl/>
        </w:rPr>
        <w:t xml:space="preserve"> </w:t>
      </w:r>
      <w:r w:rsidR="00AE4121">
        <w:rPr>
          <w:rFonts w:asciiTheme="minorBidi" w:eastAsia="Batang" w:hAnsiTheme="minorBidi" w:hint="cs"/>
          <w:rtl/>
        </w:rPr>
        <w:t>מ</w:t>
      </w:r>
      <w:r w:rsidR="00AE4121" w:rsidRPr="00A0157C">
        <w:rPr>
          <w:rFonts w:asciiTheme="minorBidi" w:eastAsia="Batang" w:hAnsiTheme="minorBidi"/>
          <w:rtl/>
        </w:rPr>
        <w:t xml:space="preserve">ורכב </w:t>
      </w:r>
      <w:r w:rsidRPr="00A0157C">
        <w:rPr>
          <w:rFonts w:asciiTheme="minorBidi" w:eastAsia="Batang" w:hAnsiTheme="minorBidi"/>
          <w:rtl/>
        </w:rPr>
        <w:t xml:space="preserve">מהון רובד 1 והון רובד 2. הון רובד 1 כולל הון עצמי המחושב באמצעות הערכת </w:t>
      </w:r>
      <w:proofErr w:type="spellStart"/>
      <w:r w:rsidRPr="00A0157C">
        <w:rPr>
          <w:rFonts w:asciiTheme="minorBidi" w:eastAsia="Batang" w:hAnsiTheme="minorBidi"/>
          <w:rtl/>
        </w:rPr>
        <w:t>שווי</w:t>
      </w:r>
      <w:r w:rsidR="008F397F">
        <w:rPr>
          <w:rFonts w:asciiTheme="minorBidi" w:eastAsia="Batang" w:hAnsiTheme="minorBidi" w:hint="cs"/>
          <w:rtl/>
        </w:rPr>
        <w:t>י</w:t>
      </w:r>
      <w:r w:rsidRPr="00A0157C">
        <w:rPr>
          <w:rFonts w:asciiTheme="minorBidi" w:eastAsia="Batang" w:hAnsiTheme="minorBidi"/>
          <w:rtl/>
        </w:rPr>
        <w:t>ם</w:t>
      </w:r>
      <w:proofErr w:type="spellEnd"/>
      <w:r w:rsidRPr="00A0157C">
        <w:rPr>
          <w:rFonts w:asciiTheme="minorBidi" w:eastAsia="Batang" w:hAnsiTheme="minorBidi"/>
          <w:rtl/>
        </w:rPr>
        <w:t xml:space="preserve"> של הנכסים וההתחייבויות של חברת ביטוח לפי הוראות </w:t>
      </w:r>
      <w:r w:rsidR="00AE4121">
        <w:rPr>
          <w:rFonts w:asciiTheme="minorBidi" w:eastAsia="Batang" w:hAnsiTheme="minorBidi" w:hint="cs"/>
          <w:rtl/>
        </w:rPr>
        <w:t xml:space="preserve">חוזר </w:t>
      </w:r>
      <w:proofErr w:type="spellStart"/>
      <w:r w:rsidR="00AE4121">
        <w:rPr>
          <w:rFonts w:asciiTheme="minorBidi" w:eastAsia="Batang" w:hAnsiTheme="minorBidi" w:hint="cs"/>
          <w:rtl/>
        </w:rPr>
        <w:t>הסול</w:t>
      </w:r>
      <w:r w:rsidR="0043626E">
        <w:rPr>
          <w:rFonts w:asciiTheme="minorBidi" w:eastAsia="Batang" w:hAnsiTheme="minorBidi" w:hint="cs"/>
          <w:rtl/>
        </w:rPr>
        <w:t>ב</w:t>
      </w:r>
      <w:r w:rsidR="00AE4121">
        <w:rPr>
          <w:rFonts w:asciiTheme="minorBidi" w:eastAsia="Batang" w:hAnsiTheme="minorBidi" w:hint="cs"/>
          <w:rtl/>
        </w:rPr>
        <w:t>נסי</w:t>
      </w:r>
      <w:proofErr w:type="spellEnd"/>
      <w:r w:rsidRPr="00A0157C">
        <w:rPr>
          <w:rFonts w:asciiTheme="minorBidi" w:eastAsia="Batang" w:hAnsiTheme="minorBidi"/>
          <w:rtl/>
        </w:rPr>
        <w:t xml:space="preserve"> והון רובד 1 נוסף. הון רובד 1 נוסף והון רובד 2</w:t>
      </w:r>
      <w:r w:rsidR="008F397F">
        <w:rPr>
          <w:rFonts w:asciiTheme="minorBidi" w:eastAsia="Batang" w:hAnsiTheme="minorBidi"/>
          <w:rtl/>
        </w:rPr>
        <w:t xml:space="preserve"> </w:t>
      </w:r>
      <w:r w:rsidRPr="00A0157C">
        <w:rPr>
          <w:rFonts w:asciiTheme="minorBidi" w:eastAsia="Batang" w:hAnsiTheme="minorBidi"/>
          <w:rtl/>
        </w:rPr>
        <w:t>כוללים מכשירי הון עם מנגנונים לספיגת הפסדים לרבות מכשירי הון משני נחות, הון משני מורכב והון שלישונ</w:t>
      </w:r>
      <w:r w:rsidR="003A17F4">
        <w:rPr>
          <w:rFonts w:asciiTheme="minorBidi" w:eastAsia="Batang" w:hAnsiTheme="minorBidi"/>
          <w:rtl/>
        </w:rPr>
        <w:t xml:space="preserve">י אשר הונפקו לפני מועד התחילה. </w:t>
      </w:r>
      <w:r w:rsidRPr="00A0157C">
        <w:rPr>
          <w:rFonts w:asciiTheme="minorBidi" w:eastAsia="Batang" w:hAnsiTheme="minorBidi"/>
          <w:rtl/>
        </w:rPr>
        <w:t xml:space="preserve">חוזר </w:t>
      </w:r>
      <w:proofErr w:type="spellStart"/>
      <w:r w:rsidR="00D06422">
        <w:rPr>
          <w:rFonts w:asciiTheme="minorBidi" w:eastAsia="Batang" w:hAnsiTheme="minorBidi" w:hint="cs"/>
          <w:rtl/>
        </w:rPr>
        <w:t>הסולבנסי</w:t>
      </w:r>
      <w:proofErr w:type="spellEnd"/>
      <w:r w:rsidR="00D06422">
        <w:rPr>
          <w:rFonts w:asciiTheme="minorBidi" w:eastAsia="Batang" w:hAnsiTheme="minorBidi" w:hint="cs"/>
          <w:rtl/>
        </w:rPr>
        <w:t xml:space="preserve"> </w:t>
      </w:r>
      <w:r w:rsidRPr="00A0157C">
        <w:rPr>
          <w:rFonts w:asciiTheme="minorBidi" w:eastAsia="Batang" w:hAnsiTheme="minorBidi"/>
          <w:rtl/>
        </w:rPr>
        <w:t xml:space="preserve">כולל מגבלות על הרכב הון עצמי לעניין </w:t>
      </w:r>
      <w:r w:rsidRPr="00A0157C">
        <w:rPr>
          <w:rFonts w:asciiTheme="minorBidi" w:eastAsia="Batang" w:hAnsiTheme="minorBidi"/>
        </w:rPr>
        <w:t>SCR</w:t>
      </w:r>
      <w:r w:rsidRPr="00A0157C">
        <w:rPr>
          <w:rFonts w:asciiTheme="minorBidi" w:eastAsia="Batang" w:hAnsiTheme="minorBidi"/>
          <w:rtl/>
        </w:rPr>
        <w:t xml:space="preserve"> (ראה להלן), כך ששיעור הרכיבים הכלולים בהון רובד 2 לא יעלה על 40% מה</w:t>
      </w:r>
      <w:r w:rsidR="00F6001A">
        <w:rPr>
          <w:rFonts w:asciiTheme="minorBidi" w:eastAsia="Batang" w:hAnsiTheme="minorBidi"/>
          <w:rtl/>
        </w:rPr>
        <w:t>-</w:t>
      </w:r>
      <w:r w:rsidRPr="00A0157C">
        <w:rPr>
          <w:rFonts w:asciiTheme="minorBidi" w:eastAsia="Batang" w:hAnsiTheme="minorBidi"/>
        </w:rPr>
        <w:t>SCR</w:t>
      </w:r>
      <w:r w:rsidR="000423CD">
        <w:rPr>
          <w:rFonts w:asciiTheme="minorBidi" w:eastAsia="Batang" w:hAnsiTheme="minorBidi"/>
          <w:rtl/>
        </w:rPr>
        <w:t xml:space="preserve"> (</w:t>
      </w:r>
      <w:r w:rsidRPr="00A0157C">
        <w:rPr>
          <w:rFonts w:asciiTheme="minorBidi" w:eastAsia="Batang" w:hAnsiTheme="minorBidi"/>
          <w:rtl/>
        </w:rPr>
        <w:t>בתקופת הפריסה, המפורטת להלן -</w:t>
      </w:r>
      <w:r w:rsidR="008F397F">
        <w:rPr>
          <w:rFonts w:asciiTheme="minorBidi" w:eastAsia="Batang" w:hAnsiTheme="minorBidi"/>
          <w:rtl/>
        </w:rPr>
        <w:t xml:space="preserve"> </w:t>
      </w:r>
      <w:r w:rsidRPr="00A0157C">
        <w:rPr>
          <w:rFonts w:asciiTheme="minorBidi" w:eastAsia="Batang" w:hAnsiTheme="minorBidi"/>
          <w:rtl/>
        </w:rPr>
        <w:t>50% מההון הנדרש לכושר פירעון בתקופת הפריסה).</w:t>
      </w:r>
    </w:p>
    <w:p w14:paraId="3B0744F3" w14:textId="6912EB86" w:rsidR="00A0157C" w:rsidRPr="00A0157C" w:rsidRDefault="00D63BE8" w:rsidP="006C31E1">
      <w:pPr>
        <w:tabs>
          <w:tab w:val="left" w:pos="2268"/>
        </w:tabs>
        <w:overflowPunct w:val="0"/>
        <w:autoSpaceDE w:val="0"/>
        <w:autoSpaceDN w:val="0"/>
        <w:adjustRightInd w:val="0"/>
        <w:spacing w:before="120" w:after="120"/>
        <w:ind w:left="851"/>
        <w:rPr>
          <w:rFonts w:asciiTheme="minorBidi" w:eastAsia="Batang" w:hAnsiTheme="minorBidi"/>
          <w:rtl/>
        </w:rPr>
      </w:pPr>
      <w:r w:rsidRPr="00A0157C">
        <w:rPr>
          <w:rFonts w:asciiTheme="minorBidi" w:eastAsia="Batang" w:hAnsiTheme="minorBidi"/>
          <w:rtl/>
        </w:rPr>
        <w:t xml:space="preserve">את ההון </w:t>
      </w:r>
      <w:r w:rsidR="007544CB">
        <w:rPr>
          <w:rFonts w:asciiTheme="minorBidi" w:eastAsia="Batang" w:hAnsiTheme="minorBidi" w:hint="cs"/>
          <w:rtl/>
        </w:rPr>
        <w:t>המוכר</w:t>
      </w:r>
      <w:r w:rsidR="007544CB" w:rsidRPr="00A0157C">
        <w:rPr>
          <w:rFonts w:asciiTheme="minorBidi" w:eastAsia="Batang" w:hAnsiTheme="minorBidi"/>
          <w:rtl/>
        </w:rPr>
        <w:t xml:space="preserve"> </w:t>
      </w:r>
      <w:r w:rsidRPr="00A0157C">
        <w:rPr>
          <w:rFonts w:asciiTheme="minorBidi" w:eastAsia="Batang" w:hAnsiTheme="minorBidi"/>
          <w:rtl/>
        </w:rPr>
        <w:t>יש להשוות להון הנדרש כאשר קיימות שתי רמות של דרישות הון:</w:t>
      </w:r>
    </w:p>
    <w:p w14:paraId="20ECEC48" w14:textId="77777777" w:rsidR="00A0157C" w:rsidRPr="00A0157C" w:rsidRDefault="00D63BE8" w:rsidP="006C31E1">
      <w:pPr>
        <w:tabs>
          <w:tab w:val="left" w:pos="2268"/>
        </w:tabs>
        <w:overflowPunct w:val="0"/>
        <w:autoSpaceDE w:val="0"/>
        <w:autoSpaceDN w:val="0"/>
        <w:adjustRightInd w:val="0"/>
        <w:spacing w:before="120" w:after="120"/>
        <w:ind w:left="1135" w:hanging="284"/>
        <w:rPr>
          <w:rFonts w:asciiTheme="minorBidi" w:eastAsia="Batang" w:hAnsiTheme="minorBidi"/>
          <w:rtl/>
        </w:rPr>
      </w:pPr>
      <w:r w:rsidRPr="00A0157C">
        <w:rPr>
          <w:rFonts w:asciiTheme="minorBidi" w:eastAsia="Batang" w:hAnsiTheme="minorBidi"/>
          <w:rtl/>
        </w:rPr>
        <w:t>-</w:t>
      </w:r>
      <w:r w:rsidRPr="00A0157C">
        <w:rPr>
          <w:rFonts w:asciiTheme="minorBidi" w:eastAsia="Batang" w:hAnsiTheme="minorBidi"/>
          <w:rtl/>
        </w:rPr>
        <w:tab/>
        <w:t xml:space="preserve">ההון הנדרש לשמירה על כושר הפירעון של חברת ביטוח (להלן - </w:t>
      </w:r>
      <w:r w:rsidRPr="00A0157C">
        <w:rPr>
          <w:rFonts w:asciiTheme="minorBidi" w:eastAsia="Batang" w:hAnsiTheme="minorBidi"/>
        </w:rPr>
        <w:t>SCR</w:t>
      </w:r>
      <w:r w:rsidRPr="00A0157C">
        <w:rPr>
          <w:rFonts w:asciiTheme="minorBidi" w:eastAsia="Batang" w:hAnsiTheme="minorBidi"/>
          <w:rtl/>
        </w:rPr>
        <w:t>). ה-</w:t>
      </w:r>
      <w:r w:rsidRPr="00A0157C">
        <w:rPr>
          <w:rFonts w:asciiTheme="minorBidi" w:eastAsia="Batang" w:hAnsiTheme="minorBidi"/>
        </w:rPr>
        <w:t>SCR</w:t>
      </w:r>
      <w:r w:rsidRPr="00A0157C">
        <w:rPr>
          <w:rFonts w:asciiTheme="minorBidi" w:eastAsia="Batang" w:hAnsiTheme="minorBidi"/>
          <w:rtl/>
        </w:rPr>
        <w:t xml:space="preserve"> רגיש</w:t>
      </w:r>
      <w:r w:rsidRPr="00A0157C">
        <w:rPr>
          <w:rFonts w:asciiTheme="minorBidi" w:eastAsia="Batang" w:hAnsiTheme="minorBidi"/>
        </w:rPr>
        <w:t xml:space="preserve"> </w:t>
      </w:r>
      <w:r w:rsidRPr="00A0157C">
        <w:rPr>
          <w:rFonts w:asciiTheme="minorBidi" w:eastAsia="Batang" w:hAnsiTheme="minorBidi"/>
          <w:rtl/>
        </w:rPr>
        <w:t>לסיכונים</w:t>
      </w:r>
      <w:r w:rsidRPr="00A0157C">
        <w:rPr>
          <w:rFonts w:asciiTheme="minorBidi" w:eastAsia="Batang" w:hAnsiTheme="minorBidi"/>
        </w:rPr>
        <w:t xml:space="preserve"> </w:t>
      </w:r>
      <w:r w:rsidRPr="00A0157C">
        <w:rPr>
          <w:rFonts w:asciiTheme="minorBidi" w:eastAsia="Batang" w:hAnsiTheme="minorBidi"/>
          <w:rtl/>
        </w:rPr>
        <w:t>ומבוסס</w:t>
      </w:r>
      <w:r w:rsidRPr="00A0157C">
        <w:rPr>
          <w:rFonts w:asciiTheme="minorBidi" w:eastAsia="Batang" w:hAnsiTheme="minorBidi"/>
        </w:rPr>
        <w:t xml:space="preserve"> </w:t>
      </w:r>
      <w:r w:rsidRPr="00A0157C">
        <w:rPr>
          <w:rFonts w:asciiTheme="minorBidi" w:eastAsia="Batang" w:hAnsiTheme="minorBidi"/>
          <w:rtl/>
        </w:rPr>
        <w:t>על</w:t>
      </w:r>
      <w:r w:rsidRPr="00A0157C">
        <w:rPr>
          <w:rFonts w:asciiTheme="minorBidi" w:eastAsia="Batang" w:hAnsiTheme="minorBidi"/>
        </w:rPr>
        <w:t xml:space="preserve"> </w:t>
      </w:r>
      <w:r w:rsidRPr="00A0157C">
        <w:rPr>
          <w:rFonts w:asciiTheme="minorBidi" w:eastAsia="Batang" w:hAnsiTheme="minorBidi"/>
          <w:rtl/>
        </w:rPr>
        <w:t>חישוב</w:t>
      </w:r>
      <w:r w:rsidRPr="00A0157C">
        <w:rPr>
          <w:rFonts w:asciiTheme="minorBidi" w:eastAsia="Batang" w:hAnsiTheme="minorBidi"/>
        </w:rPr>
        <w:t xml:space="preserve"> </w:t>
      </w:r>
      <w:r w:rsidRPr="00A0157C">
        <w:rPr>
          <w:rFonts w:asciiTheme="minorBidi" w:eastAsia="Batang" w:hAnsiTheme="minorBidi"/>
          <w:rtl/>
        </w:rPr>
        <w:t>צופה</w:t>
      </w:r>
      <w:r w:rsidRPr="00A0157C">
        <w:rPr>
          <w:rFonts w:asciiTheme="minorBidi" w:eastAsia="Batang" w:hAnsiTheme="minorBidi"/>
        </w:rPr>
        <w:t xml:space="preserve"> </w:t>
      </w:r>
      <w:r w:rsidRPr="00A0157C">
        <w:rPr>
          <w:rFonts w:asciiTheme="minorBidi" w:eastAsia="Batang" w:hAnsiTheme="minorBidi"/>
          <w:rtl/>
        </w:rPr>
        <w:t>פני</w:t>
      </w:r>
      <w:r w:rsidRPr="00A0157C">
        <w:rPr>
          <w:rFonts w:asciiTheme="minorBidi" w:eastAsia="Batang" w:hAnsiTheme="minorBidi"/>
        </w:rPr>
        <w:t xml:space="preserve"> </w:t>
      </w:r>
      <w:r w:rsidRPr="00A0157C">
        <w:rPr>
          <w:rFonts w:asciiTheme="minorBidi" w:eastAsia="Batang" w:hAnsiTheme="minorBidi"/>
          <w:rtl/>
        </w:rPr>
        <w:t xml:space="preserve">עתיד של התממשות תרחישים שונים, תוך התחשבות ברמת המתאם של גורמי הסיכון השונים, </w:t>
      </w:r>
      <w:proofErr w:type="spellStart"/>
      <w:r w:rsidRPr="00A0157C">
        <w:rPr>
          <w:rFonts w:asciiTheme="minorBidi" w:eastAsia="Batang" w:hAnsiTheme="minorBidi"/>
          <w:rtl/>
        </w:rPr>
        <w:t>הכל</w:t>
      </w:r>
      <w:proofErr w:type="spellEnd"/>
      <w:r w:rsidRPr="00A0157C">
        <w:rPr>
          <w:rFonts w:asciiTheme="minorBidi" w:eastAsia="Batang" w:hAnsiTheme="minorBidi"/>
          <w:rtl/>
        </w:rPr>
        <w:t xml:space="preserve"> על בסיס ההנחיות ליישום משטר כושר הפירעון החדש. דרישה זו נועדה להבטיח</w:t>
      </w:r>
      <w:r w:rsidRPr="00A0157C">
        <w:rPr>
          <w:rFonts w:asciiTheme="minorBidi" w:eastAsia="Batang" w:hAnsiTheme="minorBidi"/>
        </w:rPr>
        <w:t xml:space="preserve"> </w:t>
      </w:r>
      <w:r w:rsidRPr="00A0157C">
        <w:rPr>
          <w:rFonts w:asciiTheme="minorBidi" w:eastAsia="Batang" w:hAnsiTheme="minorBidi"/>
          <w:rtl/>
        </w:rPr>
        <w:t>התערבות</w:t>
      </w:r>
      <w:r w:rsidRPr="00A0157C">
        <w:rPr>
          <w:rFonts w:asciiTheme="minorBidi" w:eastAsia="Batang" w:hAnsiTheme="minorBidi"/>
        </w:rPr>
        <w:t xml:space="preserve"> </w:t>
      </w:r>
      <w:r w:rsidRPr="00A0157C">
        <w:rPr>
          <w:rFonts w:asciiTheme="minorBidi" w:eastAsia="Batang" w:hAnsiTheme="minorBidi"/>
          <w:rtl/>
        </w:rPr>
        <w:t>מדויקת</w:t>
      </w:r>
      <w:r w:rsidRPr="00A0157C">
        <w:rPr>
          <w:rFonts w:asciiTheme="minorBidi" w:eastAsia="Batang" w:hAnsiTheme="minorBidi"/>
        </w:rPr>
        <w:t xml:space="preserve"> </w:t>
      </w:r>
      <w:r w:rsidRPr="00A0157C">
        <w:rPr>
          <w:rFonts w:asciiTheme="minorBidi" w:eastAsia="Batang" w:hAnsiTheme="minorBidi"/>
          <w:rtl/>
        </w:rPr>
        <w:t>ועתית</w:t>
      </w:r>
      <w:r w:rsidRPr="00A0157C">
        <w:rPr>
          <w:rFonts w:asciiTheme="minorBidi" w:eastAsia="Batang" w:hAnsiTheme="minorBidi"/>
        </w:rPr>
        <w:t xml:space="preserve"> </w:t>
      </w:r>
      <w:r w:rsidRPr="00A0157C">
        <w:rPr>
          <w:rFonts w:asciiTheme="minorBidi" w:eastAsia="Batang" w:hAnsiTheme="minorBidi"/>
          <w:rtl/>
        </w:rPr>
        <w:t>של</w:t>
      </w:r>
      <w:r w:rsidRPr="00A0157C">
        <w:rPr>
          <w:rFonts w:asciiTheme="minorBidi" w:eastAsia="Batang" w:hAnsiTheme="minorBidi"/>
        </w:rPr>
        <w:t xml:space="preserve"> </w:t>
      </w:r>
      <w:r w:rsidRPr="00A0157C">
        <w:rPr>
          <w:rFonts w:asciiTheme="minorBidi" w:eastAsia="Batang" w:hAnsiTheme="minorBidi"/>
          <w:rtl/>
        </w:rPr>
        <w:t>רשויות</w:t>
      </w:r>
      <w:r w:rsidRPr="00A0157C">
        <w:rPr>
          <w:rFonts w:asciiTheme="minorBidi" w:eastAsia="Batang" w:hAnsiTheme="minorBidi"/>
        </w:rPr>
        <w:t xml:space="preserve"> </w:t>
      </w:r>
      <w:r w:rsidRPr="00A0157C">
        <w:rPr>
          <w:rFonts w:asciiTheme="minorBidi" w:eastAsia="Batang" w:hAnsiTheme="minorBidi"/>
          <w:rtl/>
        </w:rPr>
        <w:t xml:space="preserve">הפיקוח. </w:t>
      </w:r>
    </w:p>
    <w:p w14:paraId="3C313D01" w14:textId="77777777" w:rsidR="00A0157C" w:rsidRPr="00A0157C" w:rsidRDefault="00D63BE8" w:rsidP="006C31E1">
      <w:pPr>
        <w:tabs>
          <w:tab w:val="left" w:pos="2268"/>
        </w:tabs>
        <w:overflowPunct w:val="0"/>
        <w:autoSpaceDE w:val="0"/>
        <w:autoSpaceDN w:val="0"/>
        <w:adjustRightInd w:val="0"/>
        <w:spacing w:before="120" w:after="120"/>
        <w:ind w:left="1135" w:hanging="284"/>
        <w:rPr>
          <w:rFonts w:asciiTheme="minorBidi" w:eastAsia="Batang" w:hAnsiTheme="minorBidi"/>
          <w:rtl/>
        </w:rPr>
      </w:pPr>
      <w:r w:rsidRPr="00A0157C">
        <w:rPr>
          <w:rFonts w:asciiTheme="minorBidi" w:eastAsia="Batang" w:hAnsiTheme="minorBidi"/>
          <w:rtl/>
        </w:rPr>
        <w:t>-</w:t>
      </w:r>
      <w:r w:rsidR="00D74F6F">
        <w:rPr>
          <w:rFonts w:asciiTheme="minorBidi" w:eastAsia="Batang" w:hAnsiTheme="minorBidi" w:hint="cs"/>
          <w:rtl/>
        </w:rPr>
        <w:tab/>
      </w:r>
      <w:r w:rsidRPr="00A0157C">
        <w:rPr>
          <w:rFonts w:asciiTheme="minorBidi" w:eastAsia="Batang" w:hAnsiTheme="minorBidi"/>
          <w:rtl/>
        </w:rPr>
        <w:t>רמה</w:t>
      </w:r>
      <w:r w:rsidRPr="00A0157C">
        <w:rPr>
          <w:rFonts w:asciiTheme="minorBidi" w:eastAsia="Batang" w:hAnsiTheme="minorBidi"/>
        </w:rPr>
        <w:t xml:space="preserve"> </w:t>
      </w:r>
      <w:r w:rsidRPr="00A0157C">
        <w:rPr>
          <w:rFonts w:asciiTheme="minorBidi" w:eastAsia="Batang" w:hAnsiTheme="minorBidi"/>
          <w:rtl/>
        </w:rPr>
        <w:t>מינימלית</w:t>
      </w:r>
      <w:r w:rsidRPr="00A0157C">
        <w:rPr>
          <w:rFonts w:asciiTheme="minorBidi" w:eastAsia="Batang" w:hAnsiTheme="minorBidi"/>
        </w:rPr>
        <w:t xml:space="preserve"> </w:t>
      </w:r>
      <w:r w:rsidRPr="00A0157C">
        <w:rPr>
          <w:rFonts w:asciiTheme="minorBidi" w:eastAsia="Batang" w:hAnsiTheme="minorBidi"/>
          <w:rtl/>
        </w:rPr>
        <w:t>של</w:t>
      </w:r>
      <w:r w:rsidR="008F397F">
        <w:rPr>
          <w:rFonts w:asciiTheme="minorBidi" w:eastAsia="Batang" w:hAnsiTheme="minorBidi"/>
          <w:rtl/>
        </w:rPr>
        <w:t xml:space="preserve"> </w:t>
      </w:r>
      <w:r w:rsidRPr="00A0157C">
        <w:rPr>
          <w:rFonts w:asciiTheme="minorBidi" w:eastAsia="Batang" w:hAnsiTheme="minorBidi"/>
          <w:rtl/>
        </w:rPr>
        <w:t xml:space="preserve">הון (להלן - </w:t>
      </w:r>
      <w:r w:rsidRPr="00A0157C">
        <w:rPr>
          <w:rFonts w:asciiTheme="minorBidi" w:eastAsia="Batang" w:hAnsiTheme="minorBidi"/>
        </w:rPr>
        <w:t>MCR</w:t>
      </w:r>
      <w:r w:rsidRPr="00A0157C">
        <w:rPr>
          <w:rFonts w:asciiTheme="minorBidi" w:eastAsia="Batang" w:hAnsiTheme="minorBidi"/>
          <w:rtl/>
        </w:rPr>
        <w:t xml:space="preserve"> או "סף הון").</w:t>
      </w:r>
      <w:r w:rsidR="00D74F6F">
        <w:rPr>
          <w:rFonts w:asciiTheme="minorBidi" w:eastAsia="Batang" w:hAnsiTheme="minorBidi" w:hint="cs"/>
          <w:rtl/>
        </w:rPr>
        <w:t xml:space="preserve"> </w:t>
      </w:r>
      <w:r w:rsidRPr="00A0157C">
        <w:rPr>
          <w:rFonts w:asciiTheme="minorBidi" w:eastAsia="Batang" w:hAnsiTheme="minorBidi"/>
          <w:rtl/>
        </w:rPr>
        <w:t xml:space="preserve">בהתאם לחוזר </w:t>
      </w:r>
      <w:proofErr w:type="spellStart"/>
      <w:r w:rsidRPr="00A0157C">
        <w:rPr>
          <w:rFonts w:asciiTheme="minorBidi" w:eastAsia="Batang" w:hAnsiTheme="minorBidi"/>
          <w:rtl/>
        </w:rPr>
        <w:t>סולבנסי</w:t>
      </w:r>
      <w:proofErr w:type="spellEnd"/>
      <w:r w:rsidRPr="00A0157C">
        <w:rPr>
          <w:rFonts w:asciiTheme="minorBidi" w:eastAsia="Batang" w:hAnsiTheme="minorBidi"/>
          <w:rtl/>
        </w:rPr>
        <w:t xml:space="preserve">, סף ההון יהיה שווה לגבוה שבין סכום ההון הראשוני המינימלי הנדרש לפי "דרישות הון משטר קודם" לבין סכום הנגזר מגובה עתודות ביטוח ופרמיות (כהגדרתן בחוזר </w:t>
      </w:r>
      <w:proofErr w:type="spellStart"/>
      <w:r w:rsidRPr="00A0157C">
        <w:rPr>
          <w:rFonts w:asciiTheme="minorBidi" w:eastAsia="Batang" w:hAnsiTheme="minorBidi"/>
          <w:rtl/>
        </w:rPr>
        <w:t>סולבנסי</w:t>
      </w:r>
      <w:proofErr w:type="spellEnd"/>
      <w:r w:rsidRPr="00A0157C">
        <w:rPr>
          <w:rFonts w:asciiTheme="minorBidi" w:eastAsia="Batang" w:hAnsiTheme="minorBidi"/>
          <w:rtl/>
        </w:rPr>
        <w:t>) המצוי בטווח שבין 25% לבין 45% מה-</w:t>
      </w:r>
      <w:r w:rsidRPr="00A0157C">
        <w:rPr>
          <w:rFonts w:asciiTheme="minorBidi" w:eastAsia="Batang" w:hAnsiTheme="minorBidi"/>
        </w:rPr>
        <w:t>SCR</w:t>
      </w:r>
      <w:r w:rsidRPr="00A0157C">
        <w:rPr>
          <w:rFonts w:asciiTheme="minorBidi" w:eastAsia="Batang" w:hAnsiTheme="minorBidi"/>
          <w:rtl/>
        </w:rPr>
        <w:t>.</w:t>
      </w:r>
    </w:p>
    <w:p w14:paraId="47FE27B4" w14:textId="79CF9442" w:rsidR="005F2517" w:rsidRDefault="00D63BE8" w:rsidP="006C31E1">
      <w:pPr>
        <w:tabs>
          <w:tab w:val="left" w:pos="2268"/>
        </w:tabs>
        <w:overflowPunct w:val="0"/>
        <w:autoSpaceDE w:val="0"/>
        <w:autoSpaceDN w:val="0"/>
        <w:adjustRightInd w:val="0"/>
        <w:spacing w:before="120" w:after="120"/>
        <w:ind w:left="851"/>
        <w:rPr>
          <w:rFonts w:asciiTheme="minorBidi" w:eastAsia="Batang" w:hAnsiTheme="minorBidi"/>
          <w:rtl/>
        </w:rPr>
      </w:pPr>
      <w:r>
        <w:rPr>
          <w:rFonts w:asciiTheme="minorBidi" w:eastAsia="Batang" w:hAnsiTheme="minorBidi" w:hint="cs"/>
          <w:rtl/>
        </w:rPr>
        <w:t xml:space="preserve">ההון </w:t>
      </w:r>
      <w:r w:rsidR="00AE4121">
        <w:rPr>
          <w:rFonts w:asciiTheme="minorBidi" w:eastAsia="Batang" w:hAnsiTheme="minorBidi" w:hint="cs"/>
          <w:rtl/>
        </w:rPr>
        <w:t xml:space="preserve">המוכר </w:t>
      </w:r>
      <w:r w:rsidR="007544CB">
        <w:rPr>
          <w:rFonts w:asciiTheme="minorBidi" w:eastAsia="Batang" w:hAnsiTheme="minorBidi" w:hint="cs"/>
          <w:rtl/>
        </w:rPr>
        <w:t xml:space="preserve">וההון הנדרש </w:t>
      </w:r>
      <w:r>
        <w:rPr>
          <w:rFonts w:asciiTheme="minorBidi" w:eastAsia="Batang" w:hAnsiTheme="minorBidi" w:hint="cs"/>
          <w:rtl/>
        </w:rPr>
        <w:t>מחושב</w:t>
      </w:r>
      <w:r w:rsidR="007544CB">
        <w:rPr>
          <w:rFonts w:asciiTheme="minorBidi" w:eastAsia="Batang" w:hAnsiTheme="minorBidi" w:hint="cs"/>
          <w:rtl/>
        </w:rPr>
        <w:t>ים</w:t>
      </w:r>
      <w:r>
        <w:rPr>
          <w:rFonts w:asciiTheme="minorBidi" w:eastAsia="Batang" w:hAnsiTheme="minorBidi" w:hint="cs"/>
          <w:rtl/>
        </w:rPr>
        <w:t xml:space="preserve"> באמצעות </w:t>
      </w:r>
      <w:r w:rsidRPr="00D717AA">
        <w:rPr>
          <w:rFonts w:asciiTheme="minorBidi" w:eastAsia="Batang" w:hAnsiTheme="minorBidi"/>
          <w:rtl/>
        </w:rPr>
        <w:t xml:space="preserve">נתונים ומודלים לחישוב יחס כושר הפירעון הכלכלי </w:t>
      </w:r>
      <w:r>
        <w:rPr>
          <w:rFonts w:asciiTheme="minorBidi" w:eastAsia="Batang" w:hAnsiTheme="minorBidi" w:hint="cs"/>
          <w:rtl/>
        </w:rPr>
        <w:t>ה</w:t>
      </w:r>
      <w:r w:rsidRPr="00D717AA">
        <w:rPr>
          <w:rFonts w:asciiTheme="minorBidi" w:eastAsia="Batang" w:hAnsiTheme="minorBidi"/>
          <w:rtl/>
        </w:rPr>
        <w:t xml:space="preserve">מתבססים, בין היתר, על תחזיות והנחות הנשענות, בעיקרן על ניסיון העבר. החישובים המבוצעים במסגרת חישוב ההון הכלכלי ודרישת ההון הכלכלית הם בעלי רמת מורכבות גבוהה. </w:t>
      </w:r>
    </w:p>
    <w:p w14:paraId="7C460425" w14:textId="637C9235" w:rsidR="00A0157C" w:rsidRPr="00A0157C" w:rsidRDefault="00D63BE8" w:rsidP="006C31E1">
      <w:pPr>
        <w:tabs>
          <w:tab w:val="left" w:pos="2268"/>
        </w:tabs>
        <w:overflowPunct w:val="0"/>
        <w:autoSpaceDE w:val="0"/>
        <w:autoSpaceDN w:val="0"/>
        <w:adjustRightInd w:val="0"/>
        <w:spacing w:before="120" w:after="120"/>
        <w:ind w:left="851"/>
        <w:rPr>
          <w:rFonts w:asciiTheme="minorBidi" w:eastAsia="Batang" w:hAnsiTheme="minorBidi"/>
          <w:rtl/>
        </w:rPr>
      </w:pPr>
      <w:r w:rsidRPr="00A0157C">
        <w:rPr>
          <w:rFonts w:asciiTheme="minorBidi" w:eastAsia="Batang" w:hAnsiTheme="minorBidi"/>
          <w:rtl/>
        </w:rPr>
        <w:t xml:space="preserve">חוזר </w:t>
      </w:r>
      <w:proofErr w:type="spellStart"/>
      <w:r w:rsidR="00D06422">
        <w:rPr>
          <w:rFonts w:asciiTheme="minorBidi" w:eastAsia="Batang" w:hAnsiTheme="minorBidi" w:hint="cs"/>
          <w:rtl/>
        </w:rPr>
        <w:t>ה</w:t>
      </w:r>
      <w:r w:rsidRPr="00A0157C">
        <w:rPr>
          <w:rFonts w:asciiTheme="minorBidi" w:eastAsia="Batang" w:hAnsiTheme="minorBidi"/>
          <w:rtl/>
        </w:rPr>
        <w:t>סולבנסי</w:t>
      </w:r>
      <w:proofErr w:type="spellEnd"/>
      <w:r w:rsidRPr="00A0157C">
        <w:rPr>
          <w:rFonts w:asciiTheme="minorBidi" w:eastAsia="Batang" w:hAnsiTheme="minorBidi"/>
          <w:rtl/>
        </w:rPr>
        <w:t xml:space="preserve"> כולל, בין היתר, הוראות מעבר כדלהלן:</w:t>
      </w:r>
    </w:p>
    <w:p w14:paraId="251A04E4" w14:textId="77777777" w:rsidR="00A0157C" w:rsidRPr="00A0157C" w:rsidRDefault="00D63BE8" w:rsidP="006C31E1">
      <w:pPr>
        <w:tabs>
          <w:tab w:val="left" w:pos="2268"/>
        </w:tabs>
        <w:overflowPunct w:val="0"/>
        <w:autoSpaceDE w:val="0"/>
        <w:autoSpaceDN w:val="0"/>
        <w:adjustRightInd w:val="0"/>
        <w:spacing w:before="120" w:after="120"/>
        <w:ind w:left="1135" w:hanging="284"/>
        <w:rPr>
          <w:rFonts w:asciiTheme="minorBidi" w:eastAsia="Batang" w:hAnsiTheme="minorBidi"/>
          <w:rtl/>
        </w:rPr>
      </w:pPr>
      <w:r w:rsidRPr="00A0157C">
        <w:rPr>
          <w:rFonts w:asciiTheme="minorBidi" w:eastAsia="Batang" w:hAnsiTheme="minorBidi"/>
          <w:rtl/>
        </w:rPr>
        <w:t>א)</w:t>
      </w:r>
      <w:r w:rsidRPr="00A0157C">
        <w:rPr>
          <w:rFonts w:asciiTheme="minorBidi" w:eastAsia="Batang" w:hAnsiTheme="minorBidi"/>
          <w:rtl/>
        </w:rPr>
        <w:tab/>
      </w:r>
      <w:r w:rsidR="006A2386">
        <w:rPr>
          <w:rFonts w:asciiTheme="minorBidi" w:eastAsia="Batang" w:hAnsiTheme="minorBidi" w:hint="cs"/>
          <w:rtl/>
        </w:rPr>
        <w:t>בחירה מאחת מהחלופות הבאות:</w:t>
      </w:r>
      <w:r w:rsidRPr="00A0157C">
        <w:rPr>
          <w:rFonts w:asciiTheme="minorBidi" w:eastAsia="Batang" w:hAnsiTheme="minorBidi"/>
        </w:rPr>
        <w:t xml:space="preserve"> </w:t>
      </w:r>
    </w:p>
    <w:p w14:paraId="723A65A2" w14:textId="77777777" w:rsidR="006A2386" w:rsidRDefault="006A2386" w:rsidP="006C31E1">
      <w:pPr>
        <w:tabs>
          <w:tab w:val="left" w:pos="2268"/>
        </w:tabs>
        <w:overflowPunct w:val="0"/>
        <w:autoSpaceDE w:val="0"/>
        <w:autoSpaceDN w:val="0"/>
        <w:adjustRightInd w:val="0"/>
        <w:spacing w:before="120" w:after="120"/>
        <w:ind w:left="1394" w:hanging="259"/>
        <w:rPr>
          <w:rFonts w:asciiTheme="minorBidi" w:eastAsia="Batang" w:hAnsiTheme="minorBidi"/>
          <w:rtl/>
        </w:rPr>
      </w:pPr>
      <w:r>
        <w:rPr>
          <w:rFonts w:asciiTheme="minorBidi" w:eastAsia="Batang" w:hAnsiTheme="minorBidi" w:hint="cs"/>
          <w:rtl/>
        </w:rPr>
        <w:t xml:space="preserve">1. </w:t>
      </w:r>
      <w:r w:rsidR="0043626E">
        <w:rPr>
          <w:rFonts w:asciiTheme="minorBidi" w:eastAsia="Batang" w:hAnsiTheme="minorBidi" w:hint="cs"/>
          <w:rtl/>
        </w:rPr>
        <w:t xml:space="preserve"> </w:t>
      </w:r>
      <w:r w:rsidR="00D63BE8" w:rsidRPr="00A0157C">
        <w:rPr>
          <w:rFonts w:asciiTheme="minorBidi" w:eastAsia="Batang" w:hAnsiTheme="minorBidi"/>
          <w:rtl/>
        </w:rPr>
        <w:t>ההון הנדרש לכושר פירעון של חברת ביטוח בתקופה</w:t>
      </w:r>
      <w:r w:rsidR="00D63BE8" w:rsidRPr="00A0157C">
        <w:rPr>
          <w:rFonts w:asciiTheme="minorBidi" w:eastAsia="Batang" w:hAnsiTheme="minorBidi"/>
        </w:rPr>
        <w:t xml:space="preserve"> </w:t>
      </w:r>
      <w:r w:rsidR="00D63BE8" w:rsidRPr="00A0157C">
        <w:rPr>
          <w:rFonts w:asciiTheme="minorBidi" w:eastAsia="Batang" w:hAnsiTheme="minorBidi"/>
          <w:rtl/>
        </w:rPr>
        <w:t>שתחילתה</w:t>
      </w:r>
      <w:r w:rsidR="00D63BE8" w:rsidRPr="00A0157C">
        <w:rPr>
          <w:rFonts w:asciiTheme="minorBidi" w:eastAsia="Batang" w:hAnsiTheme="minorBidi"/>
        </w:rPr>
        <w:t xml:space="preserve"> </w:t>
      </w:r>
      <w:r w:rsidR="00D63BE8" w:rsidRPr="00A0157C">
        <w:rPr>
          <w:rFonts w:asciiTheme="minorBidi" w:eastAsia="Batang" w:hAnsiTheme="minorBidi"/>
          <w:rtl/>
        </w:rPr>
        <w:t>ביום</w:t>
      </w:r>
      <w:r w:rsidR="00D63BE8" w:rsidRPr="00A0157C">
        <w:rPr>
          <w:rFonts w:asciiTheme="minorBidi" w:eastAsia="Batang" w:hAnsiTheme="minorBidi"/>
        </w:rPr>
        <w:t xml:space="preserve"> </w:t>
      </w:r>
      <w:r w:rsidR="00D63BE8" w:rsidRPr="00A0157C">
        <w:rPr>
          <w:rFonts w:asciiTheme="minorBidi" w:eastAsia="Batang" w:hAnsiTheme="minorBidi"/>
          <w:rtl/>
        </w:rPr>
        <w:t xml:space="preserve">30 ביוני, </w:t>
      </w:r>
      <w:r w:rsidR="00453831">
        <w:rPr>
          <w:rFonts w:asciiTheme="minorBidi" w:eastAsia="Batang" w:hAnsiTheme="minorBidi"/>
          <w:rtl/>
        </w:rPr>
        <w:t>201</w:t>
      </w:r>
      <w:r w:rsidR="00CB4687">
        <w:rPr>
          <w:rFonts w:asciiTheme="minorBidi" w:eastAsia="Batang" w:hAnsiTheme="minorBidi" w:hint="cs"/>
          <w:rtl/>
        </w:rPr>
        <w:t>7</w:t>
      </w:r>
      <w:r w:rsidR="00D63BE8" w:rsidRPr="00A0157C">
        <w:rPr>
          <w:rFonts w:asciiTheme="minorBidi" w:eastAsia="Batang" w:hAnsiTheme="minorBidi"/>
          <w:rtl/>
        </w:rPr>
        <w:t xml:space="preserve"> וסיומה</w:t>
      </w:r>
      <w:r w:rsidR="00D63BE8" w:rsidRPr="00A0157C">
        <w:rPr>
          <w:rFonts w:asciiTheme="minorBidi" w:eastAsia="Batang" w:hAnsiTheme="minorBidi"/>
        </w:rPr>
        <w:t xml:space="preserve"> </w:t>
      </w:r>
      <w:r w:rsidR="00D63BE8" w:rsidRPr="00A0157C">
        <w:rPr>
          <w:rFonts w:asciiTheme="minorBidi" w:eastAsia="Batang" w:hAnsiTheme="minorBidi"/>
          <w:rtl/>
        </w:rPr>
        <w:t>ביום</w:t>
      </w:r>
      <w:r w:rsidR="00D63BE8" w:rsidRPr="00A0157C">
        <w:rPr>
          <w:rFonts w:asciiTheme="minorBidi" w:eastAsia="Batang" w:hAnsiTheme="minorBidi"/>
        </w:rPr>
        <w:t xml:space="preserve"> </w:t>
      </w:r>
      <w:r w:rsidR="00D63BE8" w:rsidRPr="00A0157C">
        <w:rPr>
          <w:rFonts w:asciiTheme="minorBidi" w:eastAsia="Batang" w:hAnsiTheme="minorBidi"/>
          <w:rtl/>
        </w:rPr>
        <w:t>31</w:t>
      </w:r>
      <w:r w:rsidR="00D63BE8" w:rsidRPr="00A0157C">
        <w:rPr>
          <w:rFonts w:asciiTheme="minorBidi" w:eastAsia="Batang" w:hAnsiTheme="minorBidi"/>
        </w:rPr>
        <w:t xml:space="preserve"> </w:t>
      </w:r>
      <w:r w:rsidR="00D63BE8" w:rsidRPr="00A0157C">
        <w:rPr>
          <w:rFonts w:asciiTheme="minorBidi" w:eastAsia="Batang" w:hAnsiTheme="minorBidi"/>
          <w:rtl/>
        </w:rPr>
        <w:t>בדצמבר 2024 (להלן - "תקופת הפריסה") יעלה בהדרגה, ב</w:t>
      </w:r>
      <w:r w:rsidR="00F6001A">
        <w:rPr>
          <w:rFonts w:asciiTheme="minorBidi" w:eastAsia="Batang" w:hAnsiTheme="minorBidi"/>
          <w:rtl/>
        </w:rPr>
        <w:t>-</w:t>
      </w:r>
      <w:r w:rsidR="00D63BE8" w:rsidRPr="00A0157C">
        <w:rPr>
          <w:rFonts w:asciiTheme="minorBidi" w:eastAsia="Batang" w:hAnsiTheme="minorBidi"/>
          <w:rtl/>
        </w:rPr>
        <w:t>5% כל שנה, החל מ-60% מה-</w:t>
      </w:r>
      <w:r w:rsidR="00D63BE8" w:rsidRPr="00A0157C">
        <w:rPr>
          <w:rFonts w:asciiTheme="minorBidi" w:eastAsia="Batang" w:hAnsiTheme="minorBidi"/>
        </w:rPr>
        <w:t>SCR</w:t>
      </w:r>
      <w:r w:rsidR="00D63BE8" w:rsidRPr="00A0157C">
        <w:rPr>
          <w:rFonts w:asciiTheme="minorBidi" w:eastAsia="Batang" w:hAnsiTheme="minorBidi"/>
          <w:rtl/>
        </w:rPr>
        <w:t xml:space="preserve"> ועד למלוא ה-</w:t>
      </w:r>
      <w:r w:rsidR="00D63BE8" w:rsidRPr="00A0157C">
        <w:rPr>
          <w:rFonts w:asciiTheme="minorBidi" w:eastAsia="Batang" w:hAnsiTheme="minorBidi"/>
        </w:rPr>
        <w:t>SCR</w:t>
      </w:r>
      <w:r w:rsidR="00D63BE8" w:rsidRPr="00A0157C">
        <w:rPr>
          <w:rFonts w:asciiTheme="minorBidi" w:eastAsia="Batang" w:hAnsiTheme="minorBidi"/>
          <w:rtl/>
        </w:rPr>
        <w:t>.</w:t>
      </w:r>
      <w:r>
        <w:rPr>
          <w:rFonts w:asciiTheme="minorBidi" w:eastAsia="Batang" w:hAnsiTheme="minorBidi" w:hint="cs"/>
          <w:rtl/>
        </w:rPr>
        <w:t xml:space="preserve"> ההון הנדרש ליום 31 בדצמבר, 2020 </w:t>
      </w:r>
      <w:r>
        <w:rPr>
          <w:rFonts w:asciiTheme="minorBidi" w:eastAsia="Batang" w:hAnsiTheme="minorBidi"/>
          <w:rtl/>
        </w:rPr>
        <w:t>–</w:t>
      </w:r>
      <w:r>
        <w:rPr>
          <w:rFonts w:asciiTheme="minorBidi" w:eastAsia="Batang" w:hAnsiTheme="minorBidi" w:hint="cs"/>
          <w:rtl/>
        </w:rPr>
        <w:t xml:space="preserve"> 80% מה- </w:t>
      </w:r>
      <w:r>
        <w:rPr>
          <w:rFonts w:asciiTheme="minorBidi" w:eastAsia="Batang" w:hAnsiTheme="minorBidi" w:hint="cs"/>
        </w:rPr>
        <w:t>SCR</w:t>
      </w:r>
      <w:r>
        <w:rPr>
          <w:rFonts w:asciiTheme="minorBidi" w:eastAsia="Batang" w:hAnsiTheme="minorBidi" w:hint="cs"/>
          <w:rtl/>
        </w:rPr>
        <w:t xml:space="preserve"> (ליום 31 בדצמבר, 2019 </w:t>
      </w:r>
      <w:r>
        <w:rPr>
          <w:rFonts w:asciiTheme="minorBidi" w:eastAsia="Batang" w:hAnsiTheme="minorBidi"/>
          <w:rtl/>
        </w:rPr>
        <w:t>–</w:t>
      </w:r>
      <w:r>
        <w:rPr>
          <w:rFonts w:asciiTheme="minorBidi" w:eastAsia="Batang" w:hAnsiTheme="minorBidi" w:hint="cs"/>
          <w:rtl/>
        </w:rPr>
        <w:t xml:space="preserve"> 75% מה- </w:t>
      </w:r>
      <w:r>
        <w:rPr>
          <w:rFonts w:asciiTheme="minorBidi" w:eastAsia="Batang" w:hAnsiTheme="minorBidi" w:hint="cs"/>
        </w:rPr>
        <w:t>SCR</w:t>
      </w:r>
      <w:r>
        <w:rPr>
          <w:rFonts w:asciiTheme="minorBidi" w:eastAsia="Batang" w:hAnsiTheme="minorBidi" w:hint="cs"/>
          <w:rtl/>
        </w:rPr>
        <w:t>).</w:t>
      </w:r>
    </w:p>
    <w:p w14:paraId="4559EAA4" w14:textId="5B8B0A27" w:rsidR="006A2386" w:rsidRDefault="006A2386" w:rsidP="006C31E1">
      <w:pPr>
        <w:tabs>
          <w:tab w:val="left" w:pos="2268"/>
        </w:tabs>
        <w:overflowPunct w:val="0"/>
        <w:autoSpaceDE w:val="0"/>
        <w:autoSpaceDN w:val="0"/>
        <w:adjustRightInd w:val="0"/>
        <w:spacing w:before="120" w:after="120"/>
        <w:ind w:left="1395" w:hanging="261"/>
        <w:rPr>
          <w:rFonts w:asciiTheme="minorBidi" w:eastAsia="Batang" w:hAnsiTheme="minorBidi"/>
          <w:rtl/>
        </w:rPr>
      </w:pPr>
      <w:r>
        <w:rPr>
          <w:rFonts w:asciiTheme="minorBidi" w:eastAsia="Batang" w:hAnsiTheme="minorBidi" w:hint="cs"/>
          <w:rtl/>
        </w:rPr>
        <w:t xml:space="preserve">2. </w:t>
      </w:r>
      <w:r w:rsidR="0043626E">
        <w:rPr>
          <w:rFonts w:asciiTheme="minorBidi" w:eastAsia="Batang" w:hAnsiTheme="minorBidi" w:hint="cs"/>
          <w:rtl/>
        </w:rPr>
        <w:t xml:space="preserve"> </w:t>
      </w:r>
      <w:r>
        <w:rPr>
          <w:rFonts w:asciiTheme="minorBidi" w:eastAsia="Batang" w:hAnsiTheme="minorBidi" w:hint="cs"/>
          <w:rtl/>
        </w:rPr>
        <w:t xml:space="preserve">הגדלת ההון הכלכלי באמצעות ניכוי מעתודת הביטוח של סכום המחושב בהתאם לחוזר </w:t>
      </w:r>
      <w:proofErr w:type="spellStart"/>
      <w:r w:rsidR="00D06422">
        <w:rPr>
          <w:rFonts w:asciiTheme="minorBidi" w:eastAsia="Batang" w:hAnsiTheme="minorBidi" w:hint="cs"/>
          <w:rtl/>
        </w:rPr>
        <w:t>ה</w:t>
      </w:r>
      <w:r>
        <w:rPr>
          <w:rFonts w:asciiTheme="minorBidi" w:eastAsia="Batang" w:hAnsiTheme="minorBidi" w:hint="cs"/>
          <w:rtl/>
        </w:rPr>
        <w:t>סול</w:t>
      </w:r>
      <w:r w:rsidR="0043626E">
        <w:rPr>
          <w:rFonts w:asciiTheme="minorBidi" w:eastAsia="Batang" w:hAnsiTheme="minorBidi" w:hint="cs"/>
          <w:rtl/>
        </w:rPr>
        <w:t>בנ</w:t>
      </w:r>
      <w:r>
        <w:rPr>
          <w:rFonts w:asciiTheme="minorBidi" w:eastAsia="Batang" w:hAnsiTheme="minorBidi" w:hint="cs"/>
          <w:rtl/>
        </w:rPr>
        <w:t>סי</w:t>
      </w:r>
      <w:proofErr w:type="spellEnd"/>
      <w:r>
        <w:rPr>
          <w:rFonts w:asciiTheme="minorBidi" w:eastAsia="Batang" w:hAnsiTheme="minorBidi" w:hint="cs"/>
          <w:rtl/>
        </w:rPr>
        <w:t xml:space="preserve"> (להלן </w:t>
      </w:r>
      <w:r>
        <w:rPr>
          <w:rFonts w:asciiTheme="minorBidi" w:eastAsia="Batang" w:hAnsiTheme="minorBidi"/>
          <w:rtl/>
        </w:rPr>
        <w:t>–</w:t>
      </w:r>
      <w:r w:rsidR="0043626E">
        <w:rPr>
          <w:rFonts w:asciiTheme="minorBidi" w:eastAsia="Batang" w:hAnsiTheme="minorBidi" w:hint="cs"/>
          <w:rtl/>
        </w:rPr>
        <w:t xml:space="preserve"> "הניכוי"). הניכוי </w:t>
      </w:r>
      <w:r>
        <w:rPr>
          <w:rFonts w:asciiTheme="minorBidi" w:eastAsia="Batang" w:hAnsiTheme="minorBidi" w:hint="cs"/>
          <w:rtl/>
        </w:rPr>
        <w:t>ילך ויקטן בצורה הדרגתית עד לשנת 2032.</w:t>
      </w:r>
    </w:p>
    <w:p w14:paraId="258B79E9" w14:textId="77777777" w:rsidR="006A2386" w:rsidRDefault="006A2386" w:rsidP="006C31E1">
      <w:pPr>
        <w:tabs>
          <w:tab w:val="left" w:pos="2268"/>
        </w:tabs>
        <w:overflowPunct w:val="0"/>
        <w:autoSpaceDE w:val="0"/>
        <w:autoSpaceDN w:val="0"/>
        <w:adjustRightInd w:val="0"/>
        <w:spacing w:before="120" w:after="120"/>
        <w:ind w:left="1110"/>
        <w:rPr>
          <w:rFonts w:asciiTheme="minorBidi" w:eastAsia="Batang" w:hAnsiTheme="minorBidi"/>
          <w:rtl/>
        </w:rPr>
      </w:pPr>
      <w:r>
        <w:rPr>
          <w:rFonts w:asciiTheme="minorBidi" w:eastAsia="Batang" w:hAnsiTheme="minorBidi" w:hint="cs"/>
          <w:rtl/>
        </w:rPr>
        <w:t>החברה מיישמת את החלופה הראשונה לעניין תקופת הפריסה אשר עומדת בקנה אחד עם המדיניות שיושמה בתקופות קודמות.</w:t>
      </w:r>
    </w:p>
    <w:p w14:paraId="72D09B6F" w14:textId="77777777" w:rsidR="006A2386" w:rsidRDefault="00D63BE8" w:rsidP="006C31E1">
      <w:pPr>
        <w:tabs>
          <w:tab w:val="left" w:pos="2268"/>
        </w:tabs>
        <w:overflowPunct w:val="0"/>
        <w:autoSpaceDE w:val="0"/>
        <w:autoSpaceDN w:val="0"/>
        <w:adjustRightInd w:val="0"/>
        <w:spacing w:before="120" w:after="120"/>
        <w:ind w:left="1135" w:hanging="284"/>
        <w:rPr>
          <w:rFonts w:asciiTheme="minorBidi" w:eastAsia="Batang" w:hAnsiTheme="minorBidi"/>
          <w:rtl/>
        </w:rPr>
      </w:pPr>
      <w:r w:rsidRPr="00A0157C">
        <w:rPr>
          <w:rFonts w:asciiTheme="minorBidi" w:eastAsia="Batang" w:hAnsiTheme="minorBidi"/>
          <w:rtl/>
        </w:rPr>
        <w:t>ב)</w:t>
      </w:r>
      <w:r w:rsidRPr="00A0157C">
        <w:rPr>
          <w:rFonts w:asciiTheme="minorBidi" w:eastAsia="Batang" w:hAnsiTheme="minorBidi"/>
          <w:rtl/>
        </w:rPr>
        <w:tab/>
      </w:r>
      <w:r w:rsidR="006A2386" w:rsidRPr="00A0157C">
        <w:rPr>
          <w:rFonts w:asciiTheme="minorBidi" w:eastAsia="Batang" w:hAnsiTheme="minorBidi"/>
          <w:rtl/>
        </w:rPr>
        <w:t xml:space="preserve">דרישת הון מוקטנת על סוגים מסוימים של השקעות המוחזקות ע"י המבטח בכל מועד דיווח, כאשר דרישה זו תלך ותגדל באופן הדרגתי במשך 7 שנים, </w:t>
      </w:r>
      <w:r w:rsidR="00AE4121">
        <w:rPr>
          <w:rFonts w:asciiTheme="minorBidi" w:eastAsia="Batang" w:hAnsiTheme="minorBidi" w:hint="cs"/>
          <w:rtl/>
        </w:rPr>
        <w:t>עד לשנת 2023</w:t>
      </w:r>
      <w:r w:rsidR="006A2386" w:rsidRPr="00A0157C">
        <w:rPr>
          <w:rFonts w:asciiTheme="minorBidi" w:eastAsia="Batang" w:hAnsiTheme="minorBidi"/>
          <w:rtl/>
        </w:rPr>
        <w:t>, עד שדרישת ההון בגין השקעות אלו תגיע לשיעורה המלא.</w:t>
      </w:r>
    </w:p>
    <w:p w14:paraId="47E7EF94" w14:textId="77777777" w:rsidR="006A2386" w:rsidRDefault="006A2386" w:rsidP="006A2386">
      <w:pPr>
        <w:tabs>
          <w:tab w:val="left" w:pos="2268"/>
        </w:tabs>
        <w:overflowPunct w:val="0"/>
        <w:autoSpaceDE w:val="0"/>
        <w:autoSpaceDN w:val="0"/>
        <w:adjustRightInd w:val="0"/>
        <w:ind w:left="1135" w:hanging="284"/>
        <w:rPr>
          <w:rFonts w:asciiTheme="minorBidi" w:eastAsia="Batang" w:hAnsiTheme="minorBidi"/>
          <w:rtl/>
        </w:rPr>
      </w:pPr>
    </w:p>
    <w:p w14:paraId="27DEDD27" w14:textId="77777777" w:rsidR="00C202B7" w:rsidRDefault="00C202B7" w:rsidP="006A2386">
      <w:pPr>
        <w:tabs>
          <w:tab w:val="left" w:pos="2268"/>
        </w:tabs>
        <w:overflowPunct w:val="0"/>
        <w:autoSpaceDE w:val="0"/>
        <w:autoSpaceDN w:val="0"/>
        <w:adjustRightInd w:val="0"/>
        <w:ind w:left="1135" w:hanging="284"/>
        <w:rPr>
          <w:rFonts w:asciiTheme="minorBidi" w:eastAsia="Batang" w:hAnsiTheme="minorBidi"/>
          <w:rtl/>
        </w:rPr>
      </w:pPr>
    </w:p>
    <w:p w14:paraId="2BD6F996" w14:textId="77777777" w:rsidR="00C202B7" w:rsidRDefault="00C202B7" w:rsidP="006A2386">
      <w:pPr>
        <w:tabs>
          <w:tab w:val="left" w:pos="2268"/>
        </w:tabs>
        <w:overflowPunct w:val="0"/>
        <w:autoSpaceDE w:val="0"/>
        <w:autoSpaceDN w:val="0"/>
        <w:adjustRightInd w:val="0"/>
        <w:ind w:left="1135" w:hanging="284"/>
        <w:rPr>
          <w:rFonts w:asciiTheme="minorBidi" w:eastAsia="Batang" w:hAnsiTheme="minorBidi"/>
          <w:rtl/>
        </w:rPr>
      </w:pPr>
    </w:p>
    <w:p w14:paraId="7131AFDA" w14:textId="77777777" w:rsidR="005F2517" w:rsidRPr="005F2517" w:rsidRDefault="00D63BE8" w:rsidP="005F2517">
      <w:pPr>
        <w:pBdr>
          <w:top w:val="single" w:sz="4" w:space="1" w:color="auto"/>
          <w:left w:val="single" w:sz="4" w:space="4" w:color="auto"/>
          <w:bottom w:val="single" w:sz="4" w:space="1" w:color="auto"/>
          <w:right w:val="single" w:sz="4" w:space="4" w:color="auto"/>
        </w:pBdr>
        <w:tabs>
          <w:tab w:val="left" w:pos="2268"/>
        </w:tabs>
        <w:overflowPunct w:val="0"/>
        <w:autoSpaceDE w:val="0"/>
        <w:autoSpaceDN w:val="0"/>
        <w:adjustRightInd w:val="0"/>
        <w:ind w:left="968" w:right="426"/>
        <w:rPr>
          <w:rFonts w:asciiTheme="minorBidi" w:eastAsia="Batang" w:hAnsiTheme="minorBidi"/>
          <w:b/>
          <w:bCs/>
          <w:u w:val="single"/>
          <w:rtl/>
        </w:rPr>
      </w:pPr>
      <w:bookmarkStart w:id="2" w:name="_Toc513111064"/>
      <w:r w:rsidRPr="005F2517">
        <w:rPr>
          <w:rFonts w:asciiTheme="minorBidi" w:eastAsia="Batang" w:hAnsiTheme="minorBidi"/>
          <w:b/>
          <w:bCs/>
          <w:u w:val="single"/>
          <w:rtl/>
        </w:rPr>
        <w:t>מידע צופה פני עתיד</w:t>
      </w:r>
      <w:bookmarkEnd w:id="2"/>
    </w:p>
    <w:p w14:paraId="1A343F86" w14:textId="77777777" w:rsidR="005F2517" w:rsidRPr="005F2517" w:rsidRDefault="00D63BE8" w:rsidP="00E22791">
      <w:pPr>
        <w:pBdr>
          <w:top w:val="single" w:sz="4" w:space="1" w:color="auto"/>
          <w:left w:val="single" w:sz="4" w:space="4" w:color="auto"/>
          <w:bottom w:val="single" w:sz="4" w:space="1" w:color="auto"/>
          <w:right w:val="single" w:sz="4" w:space="4" w:color="auto"/>
        </w:pBdr>
        <w:tabs>
          <w:tab w:val="left" w:pos="2268"/>
        </w:tabs>
        <w:overflowPunct w:val="0"/>
        <w:autoSpaceDE w:val="0"/>
        <w:autoSpaceDN w:val="0"/>
        <w:adjustRightInd w:val="0"/>
        <w:ind w:left="968" w:right="426"/>
        <w:rPr>
          <w:rFonts w:asciiTheme="minorBidi" w:eastAsia="Batang" w:hAnsiTheme="minorBidi"/>
          <w:b/>
          <w:bCs/>
          <w:rtl/>
        </w:rPr>
      </w:pPr>
      <w:r w:rsidRPr="005F2517">
        <w:rPr>
          <w:rFonts w:asciiTheme="minorBidi" w:eastAsia="Batang" w:hAnsiTheme="minorBidi"/>
          <w:b/>
          <w:bCs/>
          <w:rtl/>
        </w:rPr>
        <w:t xml:space="preserve">הנתונים הכלולים בדוח יחס כושר פירעון כלכלי זה, לרבות ההון העצמי המוכר וההון הנדרש לכושר פירעון, מבוססים, בין השאר, על תחזיות, הערכות ואומדנים לאירועים עתידיים שהתממשותם אינה ודאית ואינם בשליטתה של החברה, ויש לראות בהם "מידע צופה פני עתיד" כהגדרתו בסעיף 32א לחוק ניירות ערך התשכ"ח-1968. התוצאות בפועל עשויות להיות שונות מכפי שבא לידי ביטוי בדוח יחס כושר פירעון כלכלי זה, כתוצאה מכך שתחזיות, הערכות ואומדנים אלה, כולם או חלקם לא יתממשו או שיתממשו באופן שונה מכפי שנחזה, בין היתר בהתייחס להנחות אקטואריות (בכלל זה שיעורי תמותה, תחלואה, החלמה, ביטולים, הוצאות, ושיעור רווח חיתומי), שיעורי ריבית חסרת סיכון, תשואות בשוק ההון, הכנסות עתידיות ונזק בתרחישי קטסטרופה. </w:t>
      </w:r>
    </w:p>
    <w:p w14:paraId="68467673" w14:textId="77777777" w:rsidR="003A17F4" w:rsidRDefault="003A17F4" w:rsidP="004F4382">
      <w:pPr>
        <w:tabs>
          <w:tab w:val="left" w:pos="2268"/>
        </w:tabs>
        <w:overflowPunct w:val="0"/>
        <w:autoSpaceDE w:val="0"/>
        <w:autoSpaceDN w:val="0"/>
        <w:adjustRightInd w:val="0"/>
        <w:ind w:left="851"/>
        <w:rPr>
          <w:rFonts w:asciiTheme="minorBidi" w:eastAsia="Batang" w:hAnsiTheme="minorBidi"/>
          <w:b/>
          <w:bCs/>
          <w:rtl/>
        </w:rPr>
      </w:pPr>
    </w:p>
    <w:p w14:paraId="15A0D54B" w14:textId="77777777" w:rsidR="003A17F4" w:rsidRDefault="003A17F4" w:rsidP="004F4382">
      <w:pPr>
        <w:tabs>
          <w:tab w:val="left" w:pos="2268"/>
        </w:tabs>
        <w:overflowPunct w:val="0"/>
        <w:autoSpaceDE w:val="0"/>
        <w:autoSpaceDN w:val="0"/>
        <w:adjustRightInd w:val="0"/>
        <w:ind w:left="851"/>
        <w:rPr>
          <w:rFonts w:asciiTheme="minorBidi" w:eastAsia="Batang" w:hAnsiTheme="minorBidi"/>
          <w:b/>
          <w:bCs/>
          <w:rtl/>
        </w:rPr>
      </w:pPr>
    </w:p>
    <w:p w14:paraId="2463E3EE" w14:textId="77777777" w:rsidR="003A17F4" w:rsidRDefault="003A17F4" w:rsidP="004F4382">
      <w:pPr>
        <w:tabs>
          <w:tab w:val="left" w:pos="2268"/>
        </w:tabs>
        <w:overflowPunct w:val="0"/>
        <w:autoSpaceDE w:val="0"/>
        <w:autoSpaceDN w:val="0"/>
        <w:adjustRightInd w:val="0"/>
        <w:ind w:left="851"/>
        <w:rPr>
          <w:rFonts w:asciiTheme="minorBidi" w:eastAsia="Batang" w:hAnsiTheme="minorBidi"/>
          <w:b/>
          <w:bCs/>
          <w:rtl/>
        </w:rPr>
      </w:pPr>
    </w:p>
    <w:p w14:paraId="29AA5F62" w14:textId="77777777" w:rsidR="003A17F4" w:rsidRDefault="003A17F4" w:rsidP="004F4382">
      <w:pPr>
        <w:tabs>
          <w:tab w:val="left" w:pos="2268"/>
        </w:tabs>
        <w:overflowPunct w:val="0"/>
        <w:autoSpaceDE w:val="0"/>
        <w:autoSpaceDN w:val="0"/>
        <w:adjustRightInd w:val="0"/>
        <w:ind w:left="851"/>
        <w:rPr>
          <w:rFonts w:asciiTheme="minorBidi" w:eastAsia="Batang" w:hAnsiTheme="minorBidi"/>
          <w:b/>
          <w:bCs/>
          <w:rtl/>
        </w:rPr>
      </w:pPr>
    </w:p>
    <w:p w14:paraId="38B0AF9B" w14:textId="77777777" w:rsidR="003A17F4" w:rsidRDefault="003A17F4" w:rsidP="004F4382">
      <w:pPr>
        <w:tabs>
          <w:tab w:val="left" w:pos="2268"/>
        </w:tabs>
        <w:overflowPunct w:val="0"/>
        <w:autoSpaceDE w:val="0"/>
        <w:autoSpaceDN w:val="0"/>
        <w:adjustRightInd w:val="0"/>
        <w:ind w:left="851"/>
        <w:rPr>
          <w:rFonts w:asciiTheme="minorBidi" w:eastAsia="Batang" w:hAnsiTheme="minorBidi"/>
          <w:b/>
          <w:bCs/>
          <w:rtl/>
        </w:rPr>
      </w:pPr>
    </w:p>
    <w:p w14:paraId="6175BEEF" w14:textId="42EA7C55" w:rsidR="00A4366F" w:rsidRDefault="007544CB" w:rsidP="003A17F4">
      <w:pPr>
        <w:tabs>
          <w:tab w:val="left" w:pos="2268"/>
        </w:tabs>
        <w:overflowPunct w:val="0"/>
        <w:autoSpaceDE w:val="0"/>
        <w:autoSpaceDN w:val="0"/>
        <w:adjustRightInd w:val="0"/>
        <w:spacing w:before="120" w:after="120"/>
        <w:ind w:left="851"/>
        <w:rPr>
          <w:rFonts w:asciiTheme="minorBidi" w:eastAsia="Batang" w:hAnsiTheme="minorBidi"/>
          <w:b/>
          <w:bCs/>
          <w:rtl/>
        </w:rPr>
      </w:pPr>
      <w:r>
        <w:rPr>
          <w:rFonts w:asciiTheme="minorBidi" w:eastAsia="Batang" w:hAnsiTheme="minorBidi" w:hint="cs"/>
          <w:b/>
          <w:bCs/>
          <w:rtl/>
        </w:rPr>
        <w:lastRenderedPageBreak/>
        <w:t>הוראות גילוי ודיווח בקשר לדוח יחס כושר פירעון כלכלי</w:t>
      </w:r>
    </w:p>
    <w:p w14:paraId="37AE3887" w14:textId="77777777" w:rsidR="007544CB" w:rsidRPr="003A17F4" w:rsidRDefault="007544CB" w:rsidP="003A17F4">
      <w:pPr>
        <w:tabs>
          <w:tab w:val="left" w:pos="2268"/>
        </w:tabs>
        <w:overflowPunct w:val="0"/>
        <w:autoSpaceDE w:val="0"/>
        <w:autoSpaceDN w:val="0"/>
        <w:adjustRightInd w:val="0"/>
        <w:spacing w:before="120" w:after="120"/>
        <w:ind w:left="851"/>
        <w:rPr>
          <w:rFonts w:asciiTheme="minorBidi" w:eastAsia="Batang" w:hAnsiTheme="minorBidi"/>
          <w:rtl/>
        </w:rPr>
      </w:pPr>
      <w:r w:rsidRPr="003A17F4">
        <w:rPr>
          <w:rFonts w:asciiTheme="minorBidi" w:eastAsia="Batang" w:hAnsiTheme="minorBidi"/>
          <w:rtl/>
        </w:rPr>
        <w:t>בהוראות הגילוי נקבע, בין היתר, כי דוח יחס כושר פירעון כלכלי יפורסם באתר האינטרנט של החברה וייכלל במסגרת הדוח התקופתי העוקב למועד החישוב. דוח יחס כושר פירעון כלכלי בגין נתוני 31 בדצמבר של כל שנה יבוקר בידי רואה החשבון המבקר של החברה. כמו כן הוראות הגילוי כוללות הוראות בקשר למבנה דוח יחס כושר פירעון כלכלי, אישורו על ידי האורגנים המתאימים בחברה, ביקורתו על ידי רואה החשבון המבקר של החברה ודרישות הגילוי לגביו.</w:t>
      </w:r>
    </w:p>
    <w:p w14:paraId="31BB5954" w14:textId="0F2285C8" w:rsidR="007544CB" w:rsidRPr="003A17F4" w:rsidRDefault="007544CB" w:rsidP="003A17F4">
      <w:pPr>
        <w:tabs>
          <w:tab w:val="left" w:pos="2268"/>
        </w:tabs>
        <w:overflowPunct w:val="0"/>
        <w:autoSpaceDE w:val="0"/>
        <w:autoSpaceDN w:val="0"/>
        <w:adjustRightInd w:val="0"/>
        <w:spacing w:before="120" w:after="120"/>
        <w:ind w:left="851"/>
        <w:rPr>
          <w:rFonts w:asciiTheme="minorBidi" w:eastAsia="Batang" w:hAnsiTheme="minorBidi"/>
          <w:rtl/>
        </w:rPr>
      </w:pPr>
      <w:r w:rsidRPr="003A17F4">
        <w:rPr>
          <w:rFonts w:asciiTheme="minorBidi" w:eastAsia="Batang" w:hAnsiTheme="minorBidi"/>
          <w:rtl/>
        </w:rPr>
        <w:t xml:space="preserve">בהתאם למכתב הממונה למנהלי חברות הביטוח מיום 14 במרץ 2021 בעניין "דיווח ופרסום יחס כושר פירעון ליום 31 בדצמבר 2020 וליום 30 ביוני 2021", מועד פרסום דוח יחס כושר פירעון כלכלי ודיווח קבצי דיווח </w:t>
      </w:r>
      <w:proofErr w:type="spellStart"/>
      <w:r w:rsidRPr="003A17F4">
        <w:rPr>
          <w:rFonts w:asciiTheme="minorBidi" w:eastAsia="Batang" w:hAnsiTheme="minorBidi"/>
          <w:rtl/>
        </w:rPr>
        <w:t>סולבנסי</w:t>
      </w:r>
      <w:proofErr w:type="spellEnd"/>
      <w:r w:rsidRPr="003A17F4">
        <w:rPr>
          <w:rFonts w:asciiTheme="minorBidi" w:eastAsia="Batang" w:hAnsiTheme="minorBidi"/>
          <w:rtl/>
        </w:rPr>
        <w:t xml:space="preserve"> לממונה ליום 31 בדצמבר 2020 יהיה עד ליום 30 ביוני 2021. כמו כן, חברת ביטוח רשאית לא לפרסם לציבור דוח יחס כושר פירעון כלכלי ליום 30 ביוני 2021.</w:t>
      </w:r>
    </w:p>
    <w:p w14:paraId="7B5EAD86" w14:textId="341D34A8" w:rsidR="007544CB" w:rsidRPr="003A17F4" w:rsidRDefault="007544CB" w:rsidP="003A17F4">
      <w:pPr>
        <w:tabs>
          <w:tab w:val="left" w:pos="2268"/>
        </w:tabs>
        <w:overflowPunct w:val="0"/>
        <w:autoSpaceDE w:val="0"/>
        <w:autoSpaceDN w:val="0"/>
        <w:adjustRightInd w:val="0"/>
        <w:spacing w:before="120" w:after="120"/>
        <w:ind w:left="851"/>
        <w:rPr>
          <w:rFonts w:asciiTheme="minorBidi" w:eastAsia="Batang" w:hAnsiTheme="minorBidi"/>
          <w:rtl/>
        </w:rPr>
      </w:pPr>
      <w:r w:rsidRPr="003A17F4">
        <w:rPr>
          <w:rFonts w:asciiTheme="minorBidi" w:eastAsia="Batang" w:hAnsiTheme="minorBidi"/>
          <w:rtl/>
        </w:rPr>
        <w:t>בהתאם להוראות הגילוי, חברת ביטוח נדרשת לכלול מידע בדבר מבחני רגישות של יחס כושר הפירעון ביחס לגורמי סיכון שונים המהותיים לחברה באופן מדורג, כך שדיווח רגישות לשינוי בריבית חל מדוח יחס כושר פירעון כלכלי ליום 31 בדצמבר 2020 ודיווח רגישות לשינוי בשאר גורמי הסיכון המהותיים יחל מדוח יחס כושר פירעון כלכלי ליום 31 בדצמבר 2021.</w:t>
      </w:r>
    </w:p>
    <w:p w14:paraId="355F2718" w14:textId="6362A71B" w:rsidR="007544CB" w:rsidRPr="003A17F4" w:rsidRDefault="007544CB" w:rsidP="003A17F4">
      <w:pPr>
        <w:tabs>
          <w:tab w:val="left" w:pos="2268"/>
        </w:tabs>
        <w:overflowPunct w:val="0"/>
        <w:autoSpaceDE w:val="0"/>
        <w:autoSpaceDN w:val="0"/>
        <w:adjustRightInd w:val="0"/>
        <w:spacing w:before="120" w:after="120"/>
        <w:ind w:left="851"/>
        <w:rPr>
          <w:rFonts w:asciiTheme="minorBidi" w:eastAsia="Batang" w:hAnsiTheme="minorBidi"/>
          <w:rtl/>
        </w:rPr>
      </w:pPr>
      <w:r w:rsidRPr="003A17F4">
        <w:rPr>
          <w:rFonts w:asciiTheme="minorBidi" w:eastAsia="Batang" w:hAnsiTheme="minorBidi"/>
          <w:rtl/>
        </w:rPr>
        <w:t>החל מדוח יחס כושר פירעון כלכלי ליום 31 בדצמבר 2021, חברת ביטוח תידרש לכלול גם  מידע כמותי בדבר תנועה ביחס כושר הפירעון הכלכלי, שיסביר את הגורמים המרכזיים לשינוי בעודף ההון משנה לשנה.</w:t>
      </w:r>
    </w:p>
    <w:p w14:paraId="6E09AA6A" w14:textId="2D16B95B" w:rsidR="0043626E" w:rsidRDefault="007544CB" w:rsidP="003A17F4">
      <w:pPr>
        <w:tabs>
          <w:tab w:val="left" w:pos="2268"/>
        </w:tabs>
        <w:overflowPunct w:val="0"/>
        <w:autoSpaceDE w:val="0"/>
        <w:autoSpaceDN w:val="0"/>
        <w:adjustRightInd w:val="0"/>
        <w:spacing w:before="120" w:after="120"/>
        <w:ind w:left="851"/>
        <w:rPr>
          <w:rFonts w:asciiTheme="minorBidi" w:eastAsia="Batang" w:hAnsiTheme="minorBidi"/>
          <w:rtl/>
        </w:rPr>
      </w:pPr>
      <w:r w:rsidRPr="003A17F4">
        <w:rPr>
          <w:rFonts w:asciiTheme="minorBidi" w:eastAsia="Batang" w:hAnsiTheme="minorBidi"/>
          <w:rtl/>
        </w:rPr>
        <w:t xml:space="preserve">בגין חישוב יחס כושר הפירעון ליום 31 בדצמבר 2020 נערכה ביקורת של רואה החשבון המבקר בהתאם להוראות הממונה. הביקורת נערכה בהתאם לתקן הבטחת מהימנות בינלאומי </w:t>
      </w:r>
      <w:r w:rsidRPr="003A17F4">
        <w:rPr>
          <w:rFonts w:asciiTheme="minorBidi" w:eastAsia="Batang" w:hAnsiTheme="minorBidi"/>
        </w:rPr>
        <w:t>ISAE3400</w:t>
      </w:r>
      <w:r w:rsidRPr="003A17F4">
        <w:rPr>
          <w:rFonts w:asciiTheme="minorBidi" w:eastAsia="Batang" w:hAnsiTheme="minorBidi"/>
          <w:rtl/>
        </w:rPr>
        <w:t xml:space="preserve"> בדיקה של מידע כספי עתידי.</w:t>
      </w:r>
      <w:bookmarkStart w:id="3" w:name="_Toc508091352"/>
      <w:bookmarkStart w:id="4" w:name="_Toc522694493"/>
    </w:p>
    <w:p w14:paraId="03DB88FE" w14:textId="77777777" w:rsidR="0043626E" w:rsidRDefault="0043626E" w:rsidP="00A0157C">
      <w:pPr>
        <w:keepNext/>
        <w:keepLines/>
        <w:ind w:left="567" w:hanging="567"/>
        <w:jc w:val="left"/>
        <w:outlineLvl w:val="0"/>
        <w:rPr>
          <w:rFonts w:asciiTheme="minorBidi" w:eastAsia="Batang" w:hAnsiTheme="minorBidi"/>
          <w:rtl/>
        </w:rPr>
      </w:pPr>
    </w:p>
    <w:p w14:paraId="18231BB8" w14:textId="77777777" w:rsidR="0043626E" w:rsidRDefault="0043626E" w:rsidP="00A0157C">
      <w:pPr>
        <w:keepNext/>
        <w:keepLines/>
        <w:ind w:left="567" w:hanging="567"/>
        <w:jc w:val="left"/>
        <w:outlineLvl w:val="0"/>
        <w:rPr>
          <w:rFonts w:asciiTheme="minorBidi" w:eastAsia="Batang" w:hAnsiTheme="minorBidi"/>
          <w:rtl/>
        </w:rPr>
      </w:pPr>
    </w:p>
    <w:p w14:paraId="15EB121A" w14:textId="77777777" w:rsidR="00A0157C" w:rsidRDefault="00D63BE8" w:rsidP="00A0157C">
      <w:pPr>
        <w:keepNext/>
        <w:keepLines/>
        <w:ind w:left="567" w:hanging="567"/>
        <w:jc w:val="left"/>
        <w:outlineLvl w:val="0"/>
        <w:rPr>
          <w:rFonts w:asciiTheme="minorBidi" w:eastAsiaTheme="majorEastAsia" w:hAnsiTheme="minorBidi"/>
          <w:u w:val="single"/>
          <w:rtl/>
        </w:rPr>
      </w:pPr>
      <w:r w:rsidRPr="00A0157C">
        <w:rPr>
          <w:rFonts w:asciiTheme="minorBidi" w:eastAsiaTheme="majorEastAsia" w:hAnsiTheme="minorBidi"/>
          <w:rtl/>
        </w:rPr>
        <w:t>ב.</w:t>
      </w:r>
      <w:r w:rsidRPr="00A0157C">
        <w:rPr>
          <w:rFonts w:asciiTheme="minorBidi" w:eastAsiaTheme="majorEastAsia" w:hAnsiTheme="minorBidi"/>
          <w:rtl/>
        </w:rPr>
        <w:tab/>
      </w:r>
      <w:r w:rsidRPr="008F397F">
        <w:rPr>
          <w:rFonts w:asciiTheme="minorBidi" w:eastAsiaTheme="majorEastAsia" w:hAnsiTheme="minorBidi"/>
          <w:b/>
          <w:bCs/>
          <w:u w:val="single"/>
          <w:rtl/>
        </w:rPr>
        <w:t>הגדרות</w:t>
      </w:r>
      <w:bookmarkEnd w:id="3"/>
      <w:bookmarkEnd w:id="4"/>
    </w:p>
    <w:p w14:paraId="76222205" w14:textId="77777777" w:rsidR="00FD614F" w:rsidRPr="00A0157C" w:rsidRDefault="00FD614F" w:rsidP="00A0157C">
      <w:pPr>
        <w:keepNext/>
        <w:keepLines/>
        <w:ind w:left="567" w:hanging="567"/>
        <w:jc w:val="left"/>
        <w:outlineLvl w:val="0"/>
        <w:rPr>
          <w:rFonts w:asciiTheme="minorBidi" w:eastAsiaTheme="majorEastAsia" w:hAnsiTheme="minorBidi"/>
          <w:u w:val="single"/>
          <w:rtl/>
        </w:rPr>
      </w:pPr>
    </w:p>
    <w:tbl>
      <w:tblPr>
        <w:tblStyle w:val="13"/>
        <w:bidiVisual/>
        <w:tblW w:w="97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283"/>
        <w:gridCol w:w="7372"/>
      </w:tblGrid>
      <w:tr w:rsidR="00AE4121" w14:paraId="4EC280B9" w14:textId="77777777" w:rsidTr="00FD614F">
        <w:trPr>
          <w:trHeight w:val="680"/>
        </w:trPr>
        <w:tc>
          <w:tcPr>
            <w:tcW w:w="2091" w:type="dxa"/>
          </w:tcPr>
          <w:p w14:paraId="16800AF6" w14:textId="77777777" w:rsidR="00AE4121" w:rsidRPr="00A0157C" w:rsidRDefault="00AE4121" w:rsidP="008F397F">
            <w:pPr>
              <w:jc w:val="left"/>
              <w:rPr>
                <w:rFonts w:asciiTheme="minorHAnsi" w:hAnsiTheme="minorHAnsi"/>
                <w:color w:val="000000" w:themeColor="text1"/>
                <w:rtl/>
              </w:rPr>
            </w:pPr>
            <w:r>
              <w:rPr>
                <w:rFonts w:asciiTheme="minorHAnsi" w:hAnsiTheme="minorHAnsi" w:hint="cs"/>
                <w:color w:val="000000" w:themeColor="text1"/>
                <w:rtl/>
              </w:rPr>
              <w:t>החברה</w:t>
            </w:r>
          </w:p>
        </w:tc>
        <w:tc>
          <w:tcPr>
            <w:tcW w:w="283" w:type="dxa"/>
          </w:tcPr>
          <w:p w14:paraId="49313DA2" w14:textId="77777777" w:rsidR="00AE4121" w:rsidRPr="00A0157C" w:rsidRDefault="00AE4121" w:rsidP="008F397F">
            <w:pPr>
              <w:rPr>
                <w:rFonts w:asciiTheme="minorHAnsi" w:hAnsiTheme="minorHAnsi"/>
                <w:color w:val="000000" w:themeColor="text1"/>
                <w:rtl/>
              </w:rPr>
            </w:pPr>
            <w:r>
              <w:rPr>
                <w:rFonts w:asciiTheme="minorHAnsi" w:hAnsiTheme="minorHAnsi" w:hint="cs"/>
                <w:color w:val="000000" w:themeColor="text1"/>
                <w:rtl/>
              </w:rPr>
              <w:t>-</w:t>
            </w:r>
          </w:p>
        </w:tc>
        <w:tc>
          <w:tcPr>
            <w:tcW w:w="7372" w:type="dxa"/>
          </w:tcPr>
          <w:p w14:paraId="01164786" w14:textId="77777777" w:rsidR="00AE4121" w:rsidRPr="00A0157C" w:rsidRDefault="00AE4121" w:rsidP="008F397F">
            <w:pPr>
              <w:rPr>
                <w:rFonts w:asciiTheme="minorHAnsi" w:hAnsiTheme="minorHAnsi"/>
                <w:color w:val="000000" w:themeColor="text1"/>
                <w:rtl/>
              </w:rPr>
            </w:pPr>
            <w:r>
              <w:rPr>
                <w:rFonts w:asciiTheme="minorHAnsi" w:hAnsiTheme="minorHAnsi" w:hint="cs"/>
                <w:color w:val="000000" w:themeColor="text1"/>
                <w:rtl/>
              </w:rPr>
              <w:t>ש. שלמה חברה לביטוח בע"מ</w:t>
            </w:r>
          </w:p>
        </w:tc>
      </w:tr>
      <w:tr w:rsidR="00D976CC" w14:paraId="3F1A14F2" w14:textId="77777777" w:rsidTr="00FD614F">
        <w:trPr>
          <w:trHeight w:val="680"/>
        </w:trPr>
        <w:tc>
          <w:tcPr>
            <w:tcW w:w="2091" w:type="dxa"/>
          </w:tcPr>
          <w:p w14:paraId="16D11705" w14:textId="77777777" w:rsidR="00D976CC" w:rsidRPr="00A0157C" w:rsidRDefault="00D976CC" w:rsidP="008F397F">
            <w:pPr>
              <w:jc w:val="left"/>
              <w:rPr>
                <w:rFonts w:asciiTheme="minorHAnsi" w:hAnsiTheme="minorHAnsi"/>
                <w:color w:val="000000" w:themeColor="text1"/>
                <w:rtl/>
              </w:rPr>
            </w:pPr>
            <w:r>
              <w:rPr>
                <w:rFonts w:asciiTheme="minorHAnsi" w:hAnsiTheme="minorHAnsi" w:hint="cs"/>
                <w:color w:val="000000" w:themeColor="text1"/>
                <w:rtl/>
              </w:rPr>
              <w:t>הוראות משטר כושר פירעון כלכלי</w:t>
            </w:r>
          </w:p>
        </w:tc>
        <w:tc>
          <w:tcPr>
            <w:tcW w:w="283" w:type="dxa"/>
          </w:tcPr>
          <w:p w14:paraId="6E6CE9A3" w14:textId="77777777" w:rsidR="00D976CC" w:rsidRPr="00A0157C" w:rsidRDefault="00D976CC" w:rsidP="008F397F">
            <w:pPr>
              <w:rPr>
                <w:rFonts w:asciiTheme="minorHAnsi" w:hAnsiTheme="minorHAnsi"/>
                <w:color w:val="000000" w:themeColor="text1"/>
                <w:rtl/>
              </w:rPr>
            </w:pPr>
            <w:r>
              <w:rPr>
                <w:rFonts w:asciiTheme="minorHAnsi" w:hAnsiTheme="minorHAnsi" w:hint="cs"/>
                <w:color w:val="000000" w:themeColor="text1"/>
                <w:rtl/>
              </w:rPr>
              <w:t>-</w:t>
            </w:r>
          </w:p>
        </w:tc>
        <w:tc>
          <w:tcPr>
            <w:tcW w:w="7372" w:type="dxa"/>
          </w:tcPr>
          <w:p w14:paraId="634C15B6" w14:textId="77777777" w:rsidR="00D976CC" w:rsidRDefault="00D976CC" w:rsidP="00D976CC">
            <w:pPr>
              <w:rPr>
                <w:rFonts w:asciiTheme="minorHAnsi" w:hAnsiTheme="minorHAnsi"/>
                <w:color w:val="000000" w:themeColor="text1"/>
                <w:rtl/>
              </w:rPr>
            </w:pPr>
            <w:r>
              <w:rPr>
                <w:rFonts w:asciiTheme="minorHAnsi" w:hAnsiTheme="minorHAnsi" w:hint="cs"/>
                <w:color w:val="000000" w:themeColor="text1"/>
                <w:rtl/>
              </w:rPr>
              <w:t xml:space="preserve">הוראות חוזר הממונה על שוק ההון, ביטוח וחיסכון 2020-1-15 "תיקון החוזר המאוחד לעניין הוראות ליישום משטר כושר פירעון כלכלי של חברת ביטוח מבוסס </w:t>
            </w:r>
            <w:r w:rsidRPr="00D717AA">
              <w:rPr>
                <w:rFonts w:asciiTheme="minorBidi" w:eastAsia="Batang" w:hAnsiTheme="minorBidi"/>
              </w:rPr>
              <w:t>Solvency II</w:t>
            </w:r>
            <w:r w:rsidRPr="00D717AA">
              <w:rPr>
                <w:rFonts w:asciiTheme="minorBidi" w:eastAsia="Batang" w:hAnsiTheme="minorBidi"/>
                <w:rtl/>
              </w:rPr>
              <w:t xml:space="preserve"> </w:t>
            </w:r>
            <w:r>
              <w:rPr>
                <w:rFonts w:asciiTheme="minorBidi" w:eastAsia="Batang" w:hAnsiTheme="minorBidi" w:hint="cs"/>
                <w:rtl/>
              </w:rPr>
              <w:t>(</w:t>
            </w:r>
            <w:r w:rsidRPr="0043626E">
              <w:rPr>
                <w:rFonts w:asciiTheme="minorBidi" w:eastAsia="Batang" w:hAnsiTheme="minorBidi"/>
                <w:rtl/>
              </w:rPr>
              <w:t xml:space="preserve">חוזר </w:t>
            </w:r>
            <w:proofErr w:type="spellStart"/>
            <w:r w:rsidRPr="0043626E">
              <w:rPr>
                <w:rFonts w:asciiTheme="minorBidi" w:eastAsia="Batang" w:hAnsiTheme="minorBidi"/>
                <w:rtl/>
              </w:rPr>
              <w:t>סולבנסי</w:t>
            </w:r>
            <w:proofErr w:type="spellEnd"/>
            <w:r>
              <w:rPr>
                <w:rFonts w:asciiTheme="minorBidi" w:eastAsia="Batang" w:hAnsiTheme="minorBidi" w:hint="cs"/>
                <w:rtl/>
              </w:rPr>
              <w:t>)</w:t>
            </w:r>
            <w:r w:rsidRPr="00D717AA">
              <w:rPr>
                <w:rFonts w:asciiTheme="minorBidi" w:eastAsia="Batang" w:hAnsiTheme="minorBidi"/>
                <w:rtl/>
              </w:rPr>
              <w:t>,</w:t>
            </w:r>
            <w:r>
              <w:rPr>
                <w:rFonts w:asciiTheme="minorHAnsi" w:hAnsiTheme="minorHAnsi" w:hint="cs"/>
                <w:color w:val="000000" w:themeColor="text1"/>
                <w:rtl/>
              </w:rPr>
              <w:t xml:space="preserve"> על הבהרותיו.</w:t>
            </w:r>
          </w:p>
          <w:p w14:paraId="78E9DEED" w14:textId="77777777" w:rsidR="00D976CC" w:rsidRPr="00A0157C" w:rsidRDefault="00D976CC" w:rsidP="00D976CC">
            <w:pPr>
              <w:rPr>
                <w:rFonts w:asciiTheme="minorHAnsi" w:hAnsiTheme="minorHAnsi"/>
                <w:color w:val="000000" w:themeColor="text1"/>
                <w:rtl/>
              </w:rPr>
            </w:pPr>
          </w:p>
        </w:tc>
      </w:tr>
      <w:tr w:rsidR="008B6369" w14:paraId="4067BC90" w14:textId="77777777" w:rsidTr="00FD614F">
        <w:trPr>
          <w:trHeight w:val="680"/>
        </w:trPr>
        <w:tc>
          <w:tcPr>
            <w:tcW w:w="2091" w:type="dxa"/>
          </w:tcPr>
          <w:p w14:paraId="66A262A6" w14:textId="77777777" w:rsidR="00A0157C" w:rsidRPr="00A0157C" w:rsidRDefault="00D63BE8" w:rsidP="008F397F">
            <w:pPr>
              <w:jc w:val="left"/>
              <w:rPr>
                <w:rFonts w:asciiTheme="minorHAnsi" w:hAnsiTheme="minorHAnsi"/>
                <w:color w:val="000000" w:themeColor="text1"/>
                <w:rtl/>
              </w:rPr>
            </w:pPr>
            <w:r w:rsidRPr="00A0157C">
              <w:rPr>
                <w:rFonts w:asciiTheme="minorHAnsi" w:hAnsiTheme="minorHAnsi" w:hint="eastAsia"/>
                <w:color w:val="000000" w:themeColor="text1"/>
                <w:rtl/>
              </w:rPr>
              <w:t>אומדן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מיטבי</w:t>
            </w:r>
          </w:p>
          <w:p w14:paraId="7EAF793B" w14:textId="77777777" w:rsidR="00A0157C" w:rsidRPr="00A0157C" w:rsidRDefault="00D63BE8" w:rsidP="008F397F">
            <w:pPr>
              <w:bidi w:val="0"/>
              <w:jc w:val="right"/>
              <w:rPr>
                <w:rFonts w:asciiTheme="minorBidi" w:hAnsiTheme="minorBidi"/>
                <w:color w:val="000000" w:themeColor="text1"/>
              </w:rPr>
            </w:pPr>
            <w:r w:rsidRPr="00A0157C">
              <w:rPr>
                <w:rFonts w:asciiTheme="minorBidi" w:hAnsiTheme="minorBidi"/>
                <w:color w:val="000000" w:themeColor="text1"/>
              </w:rPr>
              <w:t>(Best Estimate)</w:t>
            </w:r>
          </w:p>
        </w:tc>
        <w:tc>
          <w:tcPr>
            <w:tcW w:w="283" w:type="dxa"/>
          </w:tcPr>
          <w:p w14:paraId="2CCAC119"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795EAEE0" w14:textId="77777777" w:rsidR="00A0157C" w:rsidRPr="00A0157C" w:rsidRDefault="00D63BE8" w:rsidP="008F397F">
            <w:pPr>
              <w:rPr>
                <w:rFonts w:asciiTheme="minorHAnsi" w:hAnsiTheme="minorHAnsi"/>
                <w:color w:val="000000" w:themeColor="text1"/>
                <w:rtl/>
              </w:rPr>
            </w:pPr>
            <w:r w:rsidRPr="00A0157C">
              <w:rPr>
                <w:rFonts w:asciiTheme="minorHAnsi" w:hAnsiTheme="minorHAnsi" w:hint="eastAsia"/>
                <w:color w:val="000000" w:themeColor="text1"/>
                <w:rtl/>
              </w:rPr>
              <w:t>צפי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של</w:t>
            </w:r>
            <w:r w:rsidR="008F397F">
              <w:rPr>
                <w:rFonts w:asciiTheme="minorHAnsi" w:hAnsiTheme="minorHAnsi"/>
                <w:color w:val="000000" w:themeColor="text1"/>
                <w:rtl/>
              </w:rPr>
              <w:t xml:space="preserve"> </w:t>
            </w:r>
            <w:r w:rsidRPr="00A0157C">
              <w:rPr>
                <w:rFonts w:asciiTheme="minorHAnsi" w:hAnsiTheme="minorHAnsi" w:hint="eastAsia"/>
                <w:color w:val="000000" w:themeColor="text1"/>
                <w:rtl/>
              </w:rPr>
              <w:t>תזרימי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המזומנים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העתידיים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הנובעים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מחוזי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הביטוח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וחוזי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ההשקעה</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במהלך</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כל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תקופת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קיומם</w:t>
            </w:r>
            <w:r w:rsidRPr="00A0157C">
              <w:rPr>
                <w:rFonts w:asciiTheme="minorHAnsi" w:hAnsiTheme="minorHAnsi"/>
                <w:color w:val="000000" w:themeColor="text1"/>
                <w:rtl/>
              </w:rPr>
              <w:t xml:space="preserve">, </w:t>
            </w:r>
            <w:r w:rsidR="0005319B">
              <w:rPr>
                <w:rFonts w:asciiTheme="minorHAnsi" w:hAnsiTheme="minorHAnsi" w:hint="cs"/>
                <w:color w:val="000000" w:themeColor="text1"/>
                <w:rtl/>
              </w:rPr>
              <w:t xml:space="preserve">ללא מרווחי שמרנות, </w:t>
            </w:r>
            <w:r w:rsidRPr="00A0157C">
              <w:rPr>
                <w:rFonts w:asciiTheme="minorHAnsi" w:hAnsiTheme="minorHAnsi" w:hint="eastAsia"/>
                <w:color w:val="000000" w:themeColor="text1"/>
                <w:rtl/>
              </w:rPr>
              <w:t>כשהם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מהוונים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בריבית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חסרת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סיכון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מותאמת</w:t>
            </w:r>
            <w:r w:rsidRPr="00A0157C">
              <w:rPr>
                <w:rFonts w:asciiTheme="minorHAnsi" w:hAnsiTheme="minorHAnsi"/>
                <w:color w:val="000000" w:themeColor="text1"/>
                <w:rtl/>
              </w:rPr>
              <w:t>.</w:t>
            </w:r>
          </w:p>
        </w:tc>
      </w:tr>
      <w:tr w:rsidR="008B6369" w14:paraId="5BE2DDA5" w14:textId="77777777" w:rsidTr="00671AAD">
        <w:tc>
          <w:tcPr>
            <w:tcW w:w="2091" w:type="dxa"/>
          </w:tcPr>
          <w:p w14:paraId="66B9BD72" w14:textId="77777777" w:rsidR="00A0157C" w:rsidRDefault="00D63BE8" w:rsidP="00671AAD">
            <w:pPr>
              <w:jc w:val="left"/>
              <w:rPr>
                <w:rFonts w:asciiTheme="minorBidi" w:hAnsiTheme="minorBidi"/>
              </w:rPr>
            </w:pP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בריאות</w:t>
            </w:r>
            <w:r w:rsidR="0090149C">
              <w:rPr>
                <w:rFonts w:asciiTheme="minorHAnsi" w:hAnsiTheme="minorHAnsi" w:hint="cs"/>
                <w:color w:val="000000" w:themeColor="text1"/>
                <w:rtl/>
              </w:rPr>
              <w:t xml:space="preserve"> ארוך טווח</w:t>
            </w:r>
            <w:r w:rsidR="00B42904">
              <w:rPr>
                <w:rFonts w:asciiTheme="minorHAnsi" w:hAnsiTheme="minorHAnsi" w:hint="cs"/>
                <w:color w:val="000000" w:themeColor="text1"/>
                <w:rtl/>
              </w:rPr>
              <w:t xml:space="preserve"> </w:t>
            </w:r>
            <w:r w:rsidRPr="00A0157C">
              <w:rPr>
                <w:rFonts w:asciiTheme="minorBidi" w:hAnsiTheme="minorBidi"/>
              </w:rPr>
              <w:t>(SLT)</w:t>
            </w:r>
          </w:p>
          <w:p w14:paraId="7EA5B625" w14:textId="77777777" w:rsidR="001B0E52" w:rsidRPr="00A0157C" w:rsidRDefault="001B0E52" w:rsidP="00671AAD">
            <w:pPr>
              <w:jc w:val="left"/>
              <w:rPr>
                <w:rFonts w:asciiTheme="minorHAnsi" w:hAnsiTheme="minorHAnsi"/>
                <w:color w:val="000000" w:themeColor="text1"/>
                <w:rtl/>
              </w:rPr>
            </w:pPr>
          </w:p>
        </w:tc>
        <w:tc>
          <w:tcPr>
            <w:tcW w:w="283" w:type="dxa"/>
          </w:tcPr>
          <w:p w14:paraId="3649B3AF"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447F1F5C" w14:textId="77777777" w:rsidR="00A0157C" w:rsidRPr="00A0157C" w:rsidRDefault="00D63BE8" w:rsidP="00671AAD">
            <w:pPr>
              <w:rPr>
                <w:rFonts w:asciiTheme="minorHAnsi" w:hAnsiTheme="minorHAnsi"/>
                <w:color w:val="000000" w:themeColor="text1"/>
                <w:rtl/>
              </w:rPr>
            </w:pP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בריאות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המתנהל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בדומה</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חיים</w:t>
            </w:r>
            <w:r w:rsidRPr="00A0157C">
              <w:rPr>
                <w:rFonts w:asciiTheme="minorHAnsi" w:hAnsiTheme="minorHAnsi"/>
                <w:color w:val="000000" w:themeColor="text1"/>
                <w:rtl/>
              </w:rPr>
              <w:t>.</w:t>
            </w:r>
          </w:p>
        </w:tc>
      </w:tr>
      <w:tr w:rsidR="008B6369" w14:paraId="0E1E46CB" w14:textId="77777777" w:rsidTr="00671AAD">
        <w:tc>
          <w:tcPr>
            <w:tcW w:w="2091" w:type="dxa"/>
          </w:tcPr>
          <w:p w14:paraId="295DD8E3" w14:textId="77777777" w:rsidR="001B0E52" w:rsidRDefault="00D63BE8" w:rsidP="00671AAD">
            <w:pPr>
              <w:jc w:val="left"/>
              <w:rPr>
                <w:rFonts w:asciiTheme="minorBidi" w:hAnsiTheme="minorBidi"/>
                <w:color w:val="000000" w:themeColor="text1"/>
              </w:rPr>
            </w:pP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בריאות</w:t>
            </w:r>
            <w:r w:rsidR="0090149C">
              <w:rPr>
                <w:rFonts w:asciiTheme="minorHAnsi" w:hAnsiTheme="minorHAnsi" w:hint="cs"/>
                <w:color w:val="000000" w:themeColor="text1"/>
                <w:rtl/>
              </w:rPr>
              <w:t xml:space="preserve"> קצר טווח</w:t>
            </w:r>
            <w:r>
              <w:rPr>
                <w:rFonts w:asciiTheme="minorHAnsi" w:hAnsiTheme="minorHAnsi" w:hint="cs"/>
                <w:color w:val="000000" w:themeColor="text1"/>
                <w:rtl/>
              </w:rPr>
              <w:t xml:space="preserve"> </w:t>
            </w:r>
            <w:r w:rsidRPr="00A0157C">
              <w:rPr>
                <w:rFonts w:asciiTheme="minorBidi" w:hAnsiTheme="minorBidi"/>
              </w:rPr>
              <w:t>(NSLT)</w:t>
            </w:r>
          </w:p>
          <w:p w14:paraId="10563D0E" w14:textId="77777777" w:rsidR="00A0157C" w:rsidRPr="00A0157C" w:rsidRDefault="00A0157C" w:rsidP="00671AAD">
            <w:pPr>
              <w:jc w:val="left"/>
              <w:rPr>
                <w:rFonts w:asciiTheme="minorBidi" w:hAnsiTheme="minorBidi"/>
                <w:rtl/>
              </w:rPr>
            </w:pPr>
          </w:p>
        </w:tc>
        <w:tc>
          <w:tcPr>
            <w:tcW w:w="283" w:type="dxa"/>
          </w:tcPr>
          <w:p w14:paraId="57710B97"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26D680F7" w14:textId="77777777" w:rsidR="00A0157C" w:rsidRPr="00A0157C" w:rsidRDefault="00D63BE8" w:rsidP="00671AAD">
            <w:pPr>
              <w:rPr>
                <w:rFonts w:asciiTheme="minorHAnsi" w:hAnsiTheme="minorHAnsi"/>
                <w:color w:val="000000" w:themeColor="text1"/>
                <w:rtl/>
              </w:rPr>
            </w:pP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בריאות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המתנהל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בדומה</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כללי</w:t>
            </w:r>
            <w:r w:rsidR="0090149C">
              <w:rPr>
                <w:rFonts w:asciiTheme="minorHAnsi" w:hAnsiTheme="minorHAnsi" w:hint="cs"/>
                <w:color w:val="000000" w:themeColor="text1"/>
                <w:rtl/>
              </w:rPr>
              <w:t>.</w:t>
            </w:r>
          </w:p>
        </w:tc>
      </w:tr>
      <w:tr w:rsidR="008B6369" w14:paraId="05069C8D" w14:textId="77777777" w:rsidTr="00671AAD">
        <w:tc>
          <w:tcPr>
            <w:tcW w:w="2091" w:type="dxa"/>
          </w:tcPr>
          <w:p w14:paraId="3A8EA307" w14:textId="77777777" w:rsidR="00A0157C" w:rsidRDefault="00D63BE8" w:rsidP="00A14E48">
            <w:pPr>
              <w:jc w:val="left"/>
              <w:rPr>
                <w:rFonts w:asciiTheme="minorHAnsi" w:hAnsiTheme="minorHAnsi"/>
                <w:color w:val="000000" w:themeColor="text1"/>
                <w:rtl/>
              </w:rPr>
            </w:pPr>
            <w:bookmarkStart w:id="5" w:name="_Hlk8544297"/>
            <w:r w:rsidRPr="00A14E48">
              <w:rPr>
                <w:rFonts w:asciiTheme="minorHAnsi" w:hAnsiTheme="minorHAnsi" w:hint="eastAsia"/>
                <w:color w:val="000000" w:themeColor="text1"/>
                <w:rtl/>
              </w:rPr>
              <w:t>הון</w:t>
            </w:r>
            <w:r w:rsidRPr="00A14E48">
              <w:rPr>
                <w:rFonts w:asciiTheme="minorHAnsi" w:hAnsiTheme="minorHAnsi"/>
                <w:color w:val="000000" w:themeColor="text1"/>
              </w:rPr>
              <w:t xml:space="preserve"> </w:t>
            </w:r>
            <w:r w:rsidRPr="00A14E48">
              <w:rPr>
                <w:rFonts w:asciiTheme="minorHAnsi" w:hAnsiTheme="minorHAnsi" w:hint="eastAsia"/>
                <w:color w:val="000000" w:themeColor="text1"/>
                <w:rtl/>
              </w:rPr>
              <w:t>נדרש</w:t>
            </w:r>
            <w:r w:rsidRPr="00A14E48">
              <w:rPr>
                <w:rFonts w:asciiTheme="minorHAnsi" w:hAnsiTheme="minorHAnsi"/>
                <w:color w:val="000000" w:themeColor="text1"/>
              </w:rPr>
              <w:t xml:space="preserve"> </w:t>
            </w:r>
            <w:r>
              <w:rPr>
                <w:rFonts w:asciiTheme="minorHAnsi" w:hAnsiTheme="minorHAnsi" w:hint="cs"/>
                <w:color w:val="000000" w:themeColor="text1"/>
                <w:rtl/>
              </w:rPr>
              <w:t xml:space="preserve">בסיסי </w:t>
            </w:r>
            <w:r w:rsidRPr="00A14E48">
              <w:rPr>
                <w:rFonts w:asciiTheme="minorHAnsi" w:hAnsiTheme="minorHAnsi" w:hint="eastAsia"/>
                <w:color w:val="000000" w:themeColor="text1"/>
                <w:rtl/>
              </w:rPr>
              <w:t>לכושר</w:t>
            </w:r>
            <w:r w:rsidRPr="00A14E48">
              <w:rPr>
                <w:rFonts w:asciiTheme="minorHAnsi" w:hAnsiTheme="minorHAnsi"/>
                <w:color w:val="000000" w:themeColor="text1"/>
              </w:rPr>
              <w:t xml:space="preserve"> </w:t>
            </w:r>
            <w:r w:rsidRPr="00A14E48">
              <w:rPr>
                <w:rFonts w:asciiTheme="minorHAnsi" w:hAnsiTheme="minorHAnsi" w:hint="eastAsia"/>
                <w:color w:val="000000" w:themeColor="text1"/>
                <w:rtl/>
              </w:rPr>
              <w:t>פירעון</w:t>
            </w:r>
            <w:r>
              <w:rPr>
                <w:rFonts w:asciiTheme="minorHAnsi" w:hAnsiTheme="minorHAnsi" w:hint="cs"/>
                <w:color w:val="000000" w:themeColor="text1"/>
                <w:rtl/>
              </w:rPr>
              <w:t xml:space="preserve"> </w:t>
            </w:r>
            <w:r w:rsidRPr="00A0157C">
              <w:rPr>
                <w:rFonts w:asciiTheme="minorBidi" w:hAnsiTheme="minorBidi"/>
                <w:color w:val="000000" w:themeColor="text1"/>
              </w:rPr>
              <w:t>(BSCR)</w:t>
            </w:r>
          </w:p>
          <w:p w14:paraId="0D110FC0" w14:textId="77777777" w:rsidR="001B0E52" w:rsidRPr="00A0157C" w:rsidRDefault="001B0E52" w:rsidP="008F397F">
            <w:pPr>
              <w:jc w:val="left"/>
              <w:rPr>
                <w:rFonts w:asciiTheme="minorHAnsi" w:hAnsiTheme="minorHAnsi"/>
                <w:color w:val="000000" w:themeColor="text1"/>
                <w:rtl/>
              </w:rPr>
            </w:pPr>
          </w:p>
        </w:tc>
        <w:tc>
          <w:tcPr>
            <w:tcW w:w="283" w:type="dxa"/>
          </w:tcPr>
          <w:p w14:paraId="6295E1CF"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2B04B0B8" w14:textId="77777777" w:rsidR="00A0157C" w:rsidRDefault="00D63BE8" w:rsidP="00C37B1E">
            <w:pPr>
              <w:rPr>
                <w:rFonts w:asciiTheme="minorHAnsi" w:hAnsiTheme="minorHAnsi"/>
                <w:color w:val="000000" w:themeColor="text1"/>
                <w:rtl/>
              </w:rPr>
            </w:pPr>
            <w:r w:rsidRPr="001D3ED3">
              <w:rPr>
                <w:rFonts w:eastAsia="Calibri"/>
                <w:rtl/>
              </w:rPr>
              <w:t>הון נדרש מחברת ביטוח לשמירת כושר הפירעון, המחושב על פי הוראות משטר כושר פירעון כלכלי ללא התחשבות בהון הנדרש בשל סיכון תפעולי, התאמה לספיגת הפסדים בשל מס נדחה</w:t>
            </w:r>
            <w:r w:rsidR="000E0748">
              <w:rPr>
                <w:rFonts w:eastAsia="Calibri" w:hint="cs"/>
                <w:rtl/>
              </w:rPr>
              <w:t>.</w:t>
            </w:r>
            <w:r w:rsidRPr="001D3ED3">
              <w:rPr>
                <w:rFonts w:eastAsia="Calibri"/>
                <w:rtl/>
              </w:rPr>
              <w:t xml:space="preserve"> </w:t>
            </w:r>
          </w:p>
          <w:p w14:paraId="6DFC599C" w14:textId="77777777" w:rsidR="001D3ED3" w:rsidRPr="00A0157C" w:rsidRDefault="001D3ED3" w:rsidP="008F397F">
            <w:pPr>
              <w:rPr>
                <w:rFonts w:asciiTheme="minorHAnsi" w:hAnsiTheme="minorHAnsi"/>
                <w:color w:val="000000" w:themeColor="text1"/>
                <w:rtl/>
              </w:rPr>
            </w:pPr>
          </w:p>
        </w:tc>
      </w:tr>
      <w:bookmarkEnd w:id="5"/>
      <w:tr w:rsidR="008B6369" w14:paraId="61A159D2" w14:textId="77777777" w:rsidTr="00671AAD">
        <w:tc>
          <w:tcPr>
            <w:tcW w:w="2091" w:type="dxa"/>
          </w:tcPr>
          <w:p w14:paraId="69B08FD5" w14:textId="77777777" w:rsidR="00A0157C" w:rsidRDefault="00D63BE8" w:rsidP="008F397F">
            <w:pPr>
              <w:jc w:val="left"/>
              <w:rPr>
                <w:rFonts w:asciiTheme="minorBidi" w:hAnsiTheme="minorBidi"/>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נדרש</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לכושר</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פירעון</w:t>
            </w:r>
            <w:r w:rsidRPr="00A0157C">
              <w:rPr>
                <w:rFonts w:asciiTheme="minorHAnsi" w:hAnsiTheme="minorHAnsi"/>
                <w:color w:val="000000" w:themeColor="text1"/>
                <w:rtl/>
              </w:rPr>
              <w:t xml:space="preserve"> (</w:t>
            </w:r>
            <w:r w:rsidRPr="00A0157C">
              <w:rPr>
                <w:rFonts w:asciiTheme="minorBidi" w:hAnsiTheme="minorBidi"/>
                <w:color w:val="000000" w:themeColor="text1"/>
              </w:rPr>
              <w:t>SCR</w:t>
            </w:r>
            <w:r w:rsidRPr="00A0157C">
              <w:rPr>
                <w:rFonts w:asciiTheme="minorHAnsi" w:hAnsiTheme="minorHAnsi"/>
                <w:color w:val="000000" w:themeColor="text1"/>
                <w:rtl/>
              </w:rPr>
              <w:t>)</w:t>
            </w:r>
          </w:p>
          <w:p w14:paraId="358ACA94" w14:textId="77777777" w:rsidR="001B0E52" w:rsidRPr="00A0157C" w:rsidRDefault="001B0E52" w:rsidP="008F397F">
            <w:pPr>
              <w:jc w:val="left"/>
              <w:rPr>
                <w:rFonts w:asciiTheme="minorBidi" w:hAnsiTheme="minorBidi"/>
                <w:rtl/>
              </w:rPr>
            </w:pPr>
          </w:p>
        </w:tc>
        <w:tc>
          <w:tcPr>
            <w:tcW w:w="283" w:type="dxa"/>
          </w:tcPr>
          <w:p w14:paraId="288A4E55"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5CEBE00E" w14:textId="77777777" w:rsidR="00A0157C" w:rsidRDefault="00D63BE8" w:rsidP="008F397F">
            <w:pPr>
              <w:rPr>
                <w:rFonts w:asciiTheme="minorHAnsi" w:hAnsiTheme="minorHAnsi"/>
                <w:color w:val="000000" w:themeColor="text1"/>
                <w:rtl/>
              </w:rPr>
            </w:pPr>
            <w:r w:rsidRPr="00A0157C">
              <w:rPr>
                <w:rFonts w:asciiTheme="minorHAnsi" w:hAnsiTheme="minorHAnsi" w:hint="eastAsia"/>
                <w:color w:val="000000" w:themeColor="text1"/>
                <w:rtl/>
              </w:rPr>
              <w:t>סך</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הנדרש</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מחברת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לשמירת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כושר</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הפירעון</w:t>
            </w:r>
            <w:r w:rsidR="00A14E48">
              <w:rPr>
                <w:rFonts w:asciiTheme="minorHAnsi" w:hAnsiTheme="minorHAnsi" w:hint="cs"/>
                <w:color w:val="000000" w:themeColor="text1"/>
                <w:rtl/>
              </w:rPr>
              <w:t xml:space="preserve">, </w:t>
            </w:r>
            <w:r w:rsidR="00A14E48" w:rsidRPr="00A14E48">
              <w:rPr>
                <w:rFonts w:eastAsia="Calibri"/>
                <w:rtl/>
              </w:rPr>
              <w:t>המחושב על פי הוראות משטר כושר פירעון כלכלי.</w:t>
            </w:r>
          </w:p>
          <w:p w14:paraId="5FFF565F" w14:textId="77777777" w:rsidR="001D3ED3" w:rsidRPr="00A0157C" w:rsidRDefault="001D3ED3" w:rsidP="008F397F">
            <w:pPr>
              <w:rPr>
                <w:rFonts w:asciiTheme="minorHAnsi" w:hAnsiTheme="minorHAnsi"/>
                <w:color w:val="000000" w:themeColor="text1"/>
                <w:rtl/>
              </w:rPr>
            </w:pPr>
          </w:p>
        </w:tc>
      </w:tr>
      <w:tr w:rsidR="008B6369" w14:paraId="6CCA304F" w14:textId="77777777" w:rsidTr="00671AAD">
        <w:tc>
          <w:tcPr>
            <w:tcW w:w="2091" w:type="dxa"/>
          </w:tcPr>
          <w:p w14:paraId="05FFA8EE" w14:textId="77777777" w:rsidR="00A0157C" w:rsidRDefault="00D63BE8" w:rsidP="008F397F">
            <w:pPr>
              <w:jc w:val="left"/>
              <w:rPr>
                <w:rFonts w:asciiTheme="minorBidi" w:hAnsiTheme="minorBidi"/>
                <w:color w:val="000000" w:themeColor="text1"/>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עצמי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מוכר</w:t>
            </w:r>
          </w:p>
          <w:p w14:paraId="3C006B8F" w14:textId="77777777" w:rsidR="001B0E52" w:rsidRDefault="001B0E52" w:rsidP="008F397F">
            <w:pPr>
              <w:jc w:val="left"/>
              <w:rPr>
                <w:rFonts w:asciiTheme="minorBidi" w:hAnsiTheme="minorBidi"/>
                <w:color w:val="000000" w:themeColor="text1"/>
                <w:rtl/>
              </w:rPr>
            </w:pPr>
          </w:p>
          <w:p w14:paraId="772B1028" w14:textId="77777777" w:rsidR="001B0E52" w:rsidRPr="00A0157C" w:rsidRDefault="001B0E52" w:rsidP="008F397F">
            <w:pPr>
              <w:jc w:val="left"/>
              <w:rPr>
                <w:rFonts w:asciiTheme="minorBidi" w:hAnsiTheme="minorBidi"/>
                <w:color w:val="000000" w:themeColor="text1"/>
              </w:rPr>
            </w:pPr>
          </w:p>
        </w:tc>
        <w:tc>
          <w:tcPr>
            <w:tcW w:w="283" w:type="dxa"/>
          </w:tcPr>
          <w:p w14:paraId="4A17CC1C"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0DFE3880" w14:textId="77777777" w:rsidR="00A0157C" w:rsidRPr="00A0157C" w:rsidRDefault="00D63BE8" w:rsidP="008F397F">
            <w:pPr>
              <w:rPr>
                <w:rFonts w:asciiTheme="minorBidi" w:hAnsiTheme="minorBidi"/>
                <w:color w:val="000000" w:themeColor="text1"/>
              </w:rPr>
            </w:pPr>
            <w:r w:rsidRPr="00A0157C">
              <w:rPr>
                <w:rFonts w:asciiTheme="minorHAnsi" w:hAnsiTheme="minorHAnsi" w:hint="eastAsia"/>
                <w:color w:val="000000" w:themeColor="text1"/>
                <w:rtl/>
              </w:rPr>
              <w:t>סך</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רובד</w:t>
            </w:r>
            <w:r w:rsidR="008F397F">
              <w:rPr>
                <w:rFonts w:asciiTheme="minorHAnsi" w:hAnsiTheme="minorHAnsi"/>
                <w:color w:val="000000" w:themeColor="text1"/>
                <w:rtl/>
              </w:rPr>
              <w:t xml:space="preserve"> </w:t>
            </w:r>
            <w:r w:rsidRPr="00A0157C">
              <w:rPr>
                <w:rFonts w:asciiTheme="minorBidi" w:hAnsiTheme="minorBidi"/>
                <w:color w:val="000000" w:themeColor="text1"/>
              </w:rPr>
              <w:t>1</w:t>
            </w:r>
            <w:r w:rsidR="00F5289E">
              <w:rPr>
                <w:rFonts w:asciiTheme="minorHAnsi" w:hAnsiTheme="minorHAnsi" w:hint="cs"/>
                <w:color w:val="000000" w:themeColor="text1"/>
                <w:rtl/>
              </w:rPr>
              <w:t xml:space="preserve"> </w:t>
            </w:r>
            <w:r w:rsidRPr="00A0157C">
              <w:rPr>
                <w:rFonts w:asciiTheme="minorHAnsi" w:hAnsiTheme="minorHAnsi" w:hint="eastAsia"/>
                <w:color w:val="000000" w:themeColor="text1"/>
                <w:rtl/>
              </w:rPr>
              <w:t>והון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רובד</w:t>
            </w:r>
            <w:r w:rsidRPr="00A0157C">
              <w:rPr>
                <w:rFonts w:asciiTheme="minorBidi" w:hAnsiTheme="minorBidi"/>
                <w:color w:val="000000" w:themeColor="text1"/>
              </w:rPr>
              <w:t xml:space="preserve"> 2 </w:t>
            </w:r>
            <w:r w:rsidRPr="00A0157C">
              <w:rPr>
                <w:rFonts w:asciiTheme="minorHAnsi" w:hAnsiTheme="minorHAnsi" w:hint="eastAsia"/>
                <w:color w:val="000000" w:themeColor="text1"/>
                <w:rtl/>
              </w:rPr>
              <w:t>של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חברת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ביטוח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לאחר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ניכויים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והפחתות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בהתאם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להוראות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חלק</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בנספח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לחוזר</w:t>
            </w:r>
            <w:r w:rsidRPr="00A0157C">
              <w:rPr>
                <w:rFonts w:asciiTheme="minorHAnsi" w:hAnsiTheme="minorHAnsi"/>
                <w:color w:val="000000" w:themeColor="text1"/>
                <w:rtl/>
              </w:rPr>
              <w:t xml:space="preserve"> </w:t>
            </w:r>
            <w:proofErr w:type="spellStart"/>
            <w:r w:rsidRPr="00A0157C">
              <w:rPr>
                <w:rFonts w:asciiTheme="minorHAnsi" w:hAnsiTheme="minorHAnsi" w:hint="eastAsia"/>
                <w:color w:val="000000" w:themeColor="text1"/>
                <w:rtl/>
              </w:rPr>
              <w:t>הסולבנסי</w:t>
            </w:r>
            <w:proofErr w:type="spellEnd"/>
            <w:r w:rsidRPr="00A0157C">
              <w:rPr>
                <w:rFonts w:asciiTheme="minorHAnsi" w:hAnsiTheme="minorHAnsi"/>
                <w:color w:val="000000" w:themeColor="text1"/>
                <w:rtl/>
              </w:rPr>
              <w:t>.</w:t>
            </w:r>
          </w:p>
        </w:tc>
      </w:tr>
      <w:tr w:rsidR="008B6369" w14:paraId="72BBD51A" w14:textId="77777777" w:rsidTr="00671AAD">
        <w:tc>
          <w:tcPr>
            <w:tcW w:w="2091" w:type="dxa"/>
          </w:tcPr>
          <w:p w14:paraId="23AC2E2D" w14:textId="77777777" w:rsidR="00A0157C" w:rsidRPr="00A0157C" w:rsidRDefault="00D63BE8" w:rsidP="008F397F">
            <w:pPr>
              <w:jc w:val="left"/>
              <w:rPr>
                <w:rFonts w:asciiTheme="minorBidi" w:hAnsiTheme="minorBidi"/>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רובד</w:t>
            </w:r>
            <w:r w:rsidRPr="00A0157C">
              <w:rPr>
                <w:rFonts w:asciiTheme="minorBidi" w:hAnsiTheme="minorBidi"/>
                <w:color w:val="000000" w:themeColor="text1"/>
              </w:rPr>
              <w:t xml:space="preserve"> 1 </w:t>
            </w:r>
            <w:r w:rsidRPr="00A0157C">
              <w:rPr>
                <w:rFonts w:asciiTheme="minorHAnsi" w:hAnsiTheme="minorHAnsi" w:hint="eastAsia"/>
                <w:color w:val="000000" w:themeColor="text1"/>
                <w:rtl/>
              </w:rPr>
              <w:t>בסיסי</w:t>
            </w:r>
          </w:p>
          <w:p w14:paraId="1F744858" w14:textId="77777777" w:rsidR="00A0157C" w:rsidRPr="00A0157C" w:rsidRDefault="00A0157C" w:rsidP="008F397F">
            <w:pPr>
              <w:jc w:val="left"/>
              <w:rPr>
                <w:rFonts w:asciiTheme="minorBidi" w:hAnsiTheme="minorBidi"/>
                <w:rtl/>
              </w:rPr>
            </w:pPr>
          </w:p>
        </w:tc>
        <w:tc>
          <w:tcPr>
            <w:tcW w:w="283" w:type="dxa"/>
          </w:tcPr>
          <w:p w14:paraId="4B082332"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123B1D18" w14:textId="77777777" w:rsidR="001B0E52" w:rsidRPr="00A0157C" w:rsidRDefault="00D63BE8" w:rsidP="008F397F">
            <w:pPr>
              <w:rPr>
                <w:rFonts w:asciiTheme="minorHAnsi" w:hAnsiTheme="minorHAnsi"/>
                <w:color w:val="000000" w:themeColor="text1"/>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עצמי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חשבונאי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בתוספת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השינוי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בעודף</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נכסים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התחייבויות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הנובע</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מפערים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בין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אופן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הערכת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הנכסים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וההתחייבויות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במעבר</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למאזן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כלכלי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ובניכוי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נכסים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בלתי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מוכרים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ודיבידנד</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שהוכרז</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לאחר</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תאריך</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הדוח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וטרם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פורסם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לראשונה</w:t>
            </w:r>
            <w:r w:rsidRPr="00A0157C">
              <w:rPr>
                <w:rFonts w:asciiTheme="minorHAnsi" w:hAnsiTheme="minorHAnsi"/>
                <w:color w:val="000000" w:themeColor="text1"/>
                <w:rtl/>
              </w:rPr>
              <w:t>.</w:t>
            </w:r>
          </w:p>
          <w:p w14:paraId="00D7D2BA" w14:textId="77777777" w:rsidR="00A0157C" w:rsidRPr="00A0157C" w:rsidRDefault="00A0157C" w:rsidP="00671AAD">
            <w:pPr>
              <w:rPr>
                <w:rFonts w:asciiTheme="minorHAnsi" w:hAnsiTheme="minorHAnsi"/>
                <w:color w:val="000000" w:themeColor="text1"/>
                <w:rtl/>
              </w:rPr>
            </w:pPr>
          </w:p>
        </w:tc>
      </w:tr>
      <w:tr w:rsidR="008B6369" w14:paraId="5754F442" w14:textId="77777777" w:rsidTr="00671AAD">
        <w:tc>
          <w:tcPr>
            <w:tcW w:w="2091" w:type="dxa"/>
          </w:tcPr>
          <w:p w14:paraId="2AEB34BE" w14:textId="77777777" w:rsidR="00A0157C" w:rsidRDefault="00D63BE8" w:rsidP="008F397F">
            <w:pPr>
              <w:jc w:val="left"/>
              <w:rPr>
                <w:rFonts w:asciiTheme="minorBidi" w:hAnsiTheme="minorBidi"/>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רובד</w:t>
            </w:r>
            <w:r w:rsidRPr="00A0157C">
              <w:rPr>
                <w:rFonts w:asciiTheme="minorBidi" w:hAnsiTheme="minorBidi"/>
                <w:color w:val="000000" w:themeColor="text1"/>
              </w:rPr>
              <w:t xml:space="preserve"> 1 </w:t>
            </w:r>
            <w:r w:rsidRPr="00A0157C">
              <w:rPr>
                <w:rFonts w:asciiTheme="minorHAnsi" w:hAnsiTheme="minorHAnsi" w:hint="eastAsia"/>
                <w:color w:val="000000" w:themeColor="text1"/>
                <w:rtl/>
              </w:rPr>
              <w:t>נוסף</w:t>
            </w:r>
          </w:p>
          <w:p w14:paraId="1C532A6D" w14:textId="77777777" w:rsidR="00D976CC" w:rsidRPr="00A0157C" w:rsidRDefault="00D976CC" w:rsidP="008F397F">
            <w:pPr>
              <w:jc w:val="left"/>
              <w:rPr>
                <w:rFonts w:asciiTheme="minorBidi" w:hAnsiTheme="minorBidi"/>
                <w:rtl/>
              </w:rPr>
            </w:pPr>
          </w:p>
        </w:tc>
        <w:tc>
          <w:tcPr>
            <w:tcW w:w="283" w:type="dxa"/>
          </w:tcPr>
          <w:p w14:paraId="3D8F636D"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40E61F8B" w14:textId="77777777" w:rsidR="00A0157C" w:rsidRPr="00A0157C" w:rsidRDefault="00D63BE8" w:rsidP="008F397F">
            <w:pPr>
              <w:rPr>
                <w:rFonts w:asciiTheme="minorHAnsi" w:hAnsiTheme="minorHAnsi"/>
                <w:color w:val="000000" w:themeColor="text1"/>
                <w:rtl/>
              </w:rPr>
            </w:pPr>
            <w:r w:rsidRPr="00A0157C">
              <w:rPr>
                <w:rFonts w:asciiTheme="minorHAnsi" w:hAnsiTheme="minorHAnsi" w:hint="eastAsia"/>
                <w:color w:val="000000" w:themeColor="text1"/>
                <w:rtl/>
              </w:rPr>
              <w:t>שטר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צמית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מניות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בכורה</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לא</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צוברות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מכשיר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ראשוני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מורכב</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מכשיר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רובד</w:t>
            </w:r>
            <w:r w:rsidRPr="00A0157C">
              <w:rPr>
                <w:rFonts w:asciiTheme="minorHAnsi" w:hAnsiTheme="minorHAnsi"/>
                <w:color w:val="000000" w:themeColor="text1"/>
                <w:rtl/>
              </w:rPr>
              <w:t xml:space="preserve"> 1 </w:t>
            </w:r>
            <w:r w:rsidRPr="00A0157C">
              <w:rPr>
                <w:rFonts w:asciiTheme="minorHAnsi" w:hAnsiTheme="minorHAnsi" w:hint="eastAsia"/>
                <w:color w:val="000000" w:themeColor="text1"/>
                <w:rtl/>
              </w:rPr>
              <w:t>נוסף</w:t>
            </w:r>
            <w:r w:rsidRPr="00A0157C">
              <w:rPr>
                <w:rFonts w:asciiTheme="minorHAnsi" w:hAnsiTheme="minorHAnsi"/>
                <w:color w:val="000000" w:themeColor="text1"/>
                <w:rtl/>
              </w:rPr>
              <w:t>.</w:t>
            </w:r>
          </w:p>
        </w:tc>
      </w:tr>
      <w:tr w:rsidR="008B6369" w14:paraId="610BBFAB" w14:textId="77777777" w:rsidTr="00FD614F">
        <w:trPr>
          <w:trHeight w:val="567"/>
        </w:trPr>
        <w:tc>
          <w:tcPr>
            <w:tcW w:w="2091" w:type="dxa"/>
          </w:tcPr>
          <w:p w14:paraId="712B5CDE" w14:textId="77777777" w:rsidR="00A0157C" w:rsidRDefault="00D63BE8" w:rsidP="008F397F">
            <w:pPr>
              <w:jc w:val="left"/>
              <w:rPr>
                <w:rFonts w:asciiTheme="minorBidi" w:hAnsiTheme="minorBidi"/>
                <w:color w:val="000000" w:themeColor="text1"/>
                <w:rtl/>
              </w:rPr>
            </w:pP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רובד</w:t>
            </w:r>
            <w:r w:rsidRPr="00A0157C">
              <w:rPr>
                <w:rFonts w:asciiTheme="minorHAnsi" w:hAnsiTheme="minorHAnsi"/>
                <w:color w:val="000000" w:themeColor="text1"/>
                <w:rtl/>
              </w:rPr>
              <w:t xml:space="preserve"> 2</w:t>
            </w:r>
          </w:p>
          <w:p w14:paraId="2796A923" w14:textId="77777777" w:rsidR="00D976CC" w:rsidRDefault="00D976CC" w:rsidP="008F397F">
            <w:pPr>
              <w:jc w:val="left"/>
              <w:rPr>
                <w:rFonts w:asciiTheme="minorBidi" w:hAnsiTheme="minorBidi"/>
                <w:color w:val="000000" w:themeColor="text1"/>
                <w:rtl/>
              </w:rPr>
            </w:pPr>
          </w:p>
          <w:p w14:paraId="59E35A30" w14:textId="77777777" w:rsidR="00D976CC" w:rsidRPr="00A0157C" w:rsidRDefault="00D976CC" w:rsidP="008F397F">
            <w:pPr>
              <w:jc w:val="left"/>
              <w:rPr>
                <w:rFonts w:asciiTheme="minorBidi" w:hAnsiTheme="minorBidi"/>
                <w:color w:val="000000" w:themeColor="text1"/>
              </w:rPr>
            </w:pPr>
          </w:p>
        </w:tc>
        <w:tc>
          <w:tcPr>
            <w:tcW w:w="283" w:type="dxa"/>
          </w:tcPr>
          <w:p w14:paraId="0207BF4E"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7E42BAF8" w14:textId="77777777" w:rsidR="00A0157C" w:rsidRPr="00A0157C" w:rsidRDefault="00D63BE8" w:rsidP="00671AAD">
            <w:pPr>
              <w:rPr>
                <w:rFonts w:asciiTheme="minorHAnsi" w:hAnsiTheme="minorHAnsi"/>
                <w:color w:val="000000" w:themeColor="text1"/>
                <w:rtl/>
              </w:rPr>
            </w:pPr>
            <w:r w:rsidRPr="00F34D0A">
              <w:rPr>
                <w:rFonts w:asciiTheme="minorHAnsi" w:hAnsiTheme="minorHAnsi" w:hint="eastAsia"/>
                <w:color w:val="000000" w:themeColor="text1"/>
                <w:rtl/>
              </w:rPr>
              <w:t>מכשירי</w:t>
            </w:r>
            <w:r w:rsidRPr="00F34D0A">
              <w:rPr>
                <w:rFonts w:asciiTheme="minorHAnsi" w:hAnsiTheme="minorHAnsi"/>
                <w:color w:val="000000" w:themeColor="text1"/>
                <w:rtl/>
              </w:rPr>
              <w:t xml:space="preserve"> </w:t>
            </w:r>
            <w:r w:rsidRPr="00F34D0A">
              <w:rPr>
                <w:rFonts w:asciiTheme="minorHAnsi" w:hAnsiTheme="minorHAnsi" w:hint="eastAsia"/>
                <w:color w:val="000000" w:themeColor="text1"/>
                <w:rtl/>
              </w:rPr>
              <w:t>הון</w:t>
            </w:r>
            <w:r w:rsidRPr="00F34D0A">
              <w:rPr>
                <w:rFonts w:asciiTheme="minorHAnsi" w:hAnsiTheme="minorHAnsi"/>
                <w:color w:val="000000" w:themeColor="text1"/>
                <w:rtl/>
              </w:rPr>
              <w:t xml:space="preserve"> </w:t>
            </w:r>
            <w:r w:rsidRPr="00F34D0A">
              <w:rPr>
                <w:rFonts w:asciiTheme="minorHAnsi" w:hAnsiTheme="minorHAnsi" w:hint="eastAsia"/>
                <w:color w:val="000000" w:themeColor="text1"/>
                <w:rtl/>
              </w:rPr>
              <w:t>רובד</w:t>
            </w:r>
            <w:r w:rsidRPr="00F34D0A">
              <w:rPr>
                <w:rFonts w:asciiTheme="minorHAnsi" w:hAnsiTheme="minorHAnsi"/>
                <w:color w:val="000000" w:themeColor="text1"/>
                <w:rtl/>
              </w:rPr>
              <w:t xml:space="preserve"> 2, </w:t>
            </w:r>
            <w:r w:rsidRPr="00A0157C">
              <w:rPr>
                <w:rFonts w:asciiTheme="minorHAnsi" w:hAnsiTheme="minorHAnsi" w:hint="eastAsia"/>
                <w:color w:val="000000" w:themeColor="text1"/>
                <w:rtl/>
              </w:rPr>
              <w:t>מכשירי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משני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נחות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משני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מורכב</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שלישוני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מורכב</w:t>
            </w:r>
            <w:r w:rsidRPr="00A0157C">
              <w:rPr>
                <w:rFonts w:asciiTheme="minorHAnsi" w:hAnsiTheme="minorHAnsi"/>
                <w:color w:val="000000" w:themeColor="text1"/>
                <w:rtl/>
              </w:rPr>
              <w:t xml:space="preserve"> - </w:t>
            </w:r>
            <w:r w:rsidRPr="00A0157C">
              <w:rPr>
                <w:rFonts w:asciiTheme="minorHAnsi" w:hAnsiTheme="minorHAnsi" w:hint="eastAsia"/>
                <w:color w:val="000000" w:themeColor="text1"/>
                <w:rtl/>
              </w:rPr>
              <w:t>כששווים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מוערך</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לפי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הוראות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חלק</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א</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בנספח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לחוזר</w:t>
            </w:r>
            <w:r w:rsidRPr="00A0157C">
              <w:rPr>
                <w:rFonts w:asciiTheme="minorHAnsi" w:hAnsiTheme="minorHAnsi"/>
                <w:color w:val="000000" w:themeColor="text1"/>
                <w:rtl/>
              </w:rPr>
              <w:t xml:space="preserve"> </w:t>
            </w:r>
            <w:proofErr w:type="spellStart"/>
            <w:r w:rsidRPr="00A0157C">
              <w:rPr>
                <w:rFonts w:asciiTheme="minorHAnsi" w:hAnsiTheme="minorHAnsi" w:hint="eastAsia"/>
                <w:color w:val="000000" w:themeColor="text1"/>
                <w:rtl/>
              </w:rPr>
              <w:t>הסולבנסי</w:t>
            </w:r>
            <w:proofErr w:type="spellEnd"/>
            <w:r w:rsidRPr="00A0157C">
              <w:rPr>
                <w:rFonts w:asciiTheme="minorHAnsi" w:hAnsiTheme="minorHAnsi"/>
                <w:color w:val="000000" w:themeColor="text1"/>
                <w:rtl/>
              </w:rPr>
              <w:t>.</w:t>
            </w:r>
          </w:p>
        </w:tc>
      </w:tr>
      <w:tr w:rsidR="00D976CC" w14:paraId="0541F6CE" w14:textId="77777777" w:rsidTr="00FD614F">
        <w:trPr>
          <w:trHeight w:val="567"/>
        </w:trPr>
        <w:tc>
          <w:tcPr>
            <w:tcW w:w="2091" w:type="dxa"/>
          </w:tcPr>
          <w:p w14:paraId="1AC4F28B" w14:textId="77777777" w:rsidR="00D976CC" w:rsidRPr="00A0157C" w:rsidRDefault="00D976CC" w:rsidP="008F397F">
            <w:pPr>
              <w:jc w:val="left"/>
              <w:rPr>
                <w:rFonts w:asciiTheme="minorHAnsi" w:hAnsiTheme="minorHAnsi"/>
                <w:color w:val="000000" w:themeColor="text1"/>
                <w:rtl/>
              </w:rPr>
            </w:pPr>
            <w:r>
              <w:rPr>
                <w:rFonts w:asciiTheme="minorHAnsi" w:hAnsiTheme="minorHAnsi" w:hint="cs"/>
                <w:color w:val="000000" w:themeColor="text1"/>
                <w:rtl/>
              </w:rPr>
              <w:t>הממונה</w:t>
            </w:r>
          </w:p>
        </w:tc>
        <w:tc>
          <w:tcPr>
            <w:tcW w:w="283" w:type="dxa"/>
          </w:tcPr>
          <w:p w14:paraId="109975CC" w14:textId="77777777" w:rsidR="00D976CC" w:rsidRPr="00A0157C" w:rsidRDefault="00D976CC" w:rsidP="008F397F">
            <w:pPr>
              <w:rPr>
                <w:rFonts w:asciiTheme="minorHAnsi" w:hAnsiTheme="minorHAnsi"/>
                <w:color w:val="000000" w:themeColor="text1"/>
                <w:rtl/>
              </w:rPr>
            </w:pPr>
            <w:r>
              <w:rPr>
                <w:rFonts w:asciiTheme="minorHAnsi" w:hAnsiTheme="minorHAnsi" w:hint="cs"/>
                <w:color w:val="000000" w:themeColor="text1"/>
                <w:rtl/>
              </w:rPr>
              <w:t>-</w:t>
            </w:r>
          </w:p>
        </w:tc>
        <w:tc>
          <w:tcPr>
            <w:tcW w:w="7372" w:type="dxa"/>
          </w:tcPr>
          <w:p w14:paraId="6A48C888" w14:textId="77777777" w:rsidR="00D976CC" w:rsidRPr="00F34D0A" w:rsidRDefault="00D976CC" w:rsidP="00671AAD">
            <w:pPr>
              <w:rPr>
                <w:rFonts w:asciiTheme="minorHAnsi" w:hAnsiTheme="minorHAnsi"/>
                <w:color w:val="000000" w:themeColor="text1"/>
                <w:rtl/>
              </w:rPr>
            </w:pPr>
            <w:r>
              <w:rPr>
                <w:rFonts w:asciiTheme="minorHAnsi" w:hAnsiTheme="minorHAnsi" w:hint="cs"/>
                <w:color w:val="000000" w:themeColor="text1"/>
                <w:rtl/>
              </w:rPr>
              <w:t>הממונה על רשות שוק ההון, ביטוח וחיסכון.</w:t>
            </w:r>
          </w:p>
        </w:tc>
      </w:tr>
      <w:tr w:rsidR="008B6369" w14:paraId="1EE8C171" w14:textId="77777777" w:rsidTr="00FD614F">
        <w:trPr>
          <w:trHeight w:val="680"/>
        </w:trPr>
        <w:tc>
          <w:tcPr>
            <w:tcW w:w="2091" w:type="dxa"/>
          </w:tcPr>
          <w:p w14:paraId="4EA5F7CE" w14:textId="77777777" w:rsidR="00A0157C" w:rsidRPr="00A0157C" w:rsidRDefault="00D63BE8" w:rsidP="008F397F">
            <w:pPr>
              <w:jc w:val="left"/>
              <w:rPr>
                <w:rFonts w:asciiTheme="minorHAnsi" w:hAnsiTheme="minorHAnsi"/>
                <w:color w:val="000000" w:themeColor="text1"/>
                <w:rtl/>
              </w:rPr>
            </w:pPr>
            <w:r w:rsidRPr="00A0157C">
              <w:rPr>
                <w:rFonts w:asciiTheme="minorHAnsi" w:hAnsiTheme="minorHAnsi" w:hint="eastAsia"/>
                <w:color w:val="000000" w:themeColor="text1"/>
                <w:rtl/>
              </w:rPr>
              <w:t>השפעת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הפיזור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רכיבי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הסיכון</w:t>
            </w:r>
          </w:p>
        </w:tc>
        <w:tc>
          <w:tcPr>
            <w:tcW w:w="283" w:type="dxa"/>
          </w:tcPr>
          <w:p w14:paraId="502071CD" w14:textId="77777777" w:rsidR="00A0157C" w:rsidRPr="00A0157C" w:rsidRDefault="00D63BE8" w:rsidP="008F397F">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07BAA8C2" w14:textId="77777777" w:rsidR="00A0157C" w:rsidRPr="00A0157C" w:rsidRDefault="00D63BE8" w:rsidP="008F397F">
            <w:pPr>
              <w:rPr>
                <w:rFonts w:asciiTheme="minorHAnsi" w:hAnsiTheme="minorHAnsi"/>
                <w:color w:val="000000" w:themeColor="text1"/>
                <w:rtl/>
              </w:rPr>
            </w:pPr>
            <w:r w:rsidRPr="00A0157C">
              <w:rPr>
                <w:rFonts w:asciiTheme="minorHAnsi" w:hAnsiTheme="minorHAnsi" w:hint="eastAsia"/>
                <w:color w:val="000000" w:themeColor="text1"/>
                <w:rtl/>
              </w:rPr>
              <w:t>מתאם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סיכונים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שונים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במודל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ככל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שיש</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פיזור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מגזרי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הפעילות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בתיק</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ופיזור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הסיכונים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כך</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השפעת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המתאם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גדלה</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והוא</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מפחית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את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סך</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הסיכון</w:t>
            </w:r>
            <w:r w:rsidRPr="00A0157C">
              <w:rPr>
                <w:rFonts w:asciiTheme="minorHAnsi" w:hAnsiTheme="minorHAnsi"/>
                <w:color w:val="000000" w:themeColor="text1"/>
                <w:rtl/>
              </w:rPr>
              <w:t xml:space="preserve">. </w:t>
            </w:r>
          </w:p>
        </w:tc>
      </w:tr>
    </w:tbl>
    <w:p w14:paraId="1FD43C05" w14:textId="77777777" w:rsidR="008F397F" w:rsidRDefault="008F397F">
      <w:pPr>
        <w:rPr>
          <w:rtl/>
        </w:rPr>
      </w:pPr>
    </w:p>
    <w:p w14:paraId="2C0F5014" w14:textId="77777777" w:rsidR="000E0748" w:rsidRPr="00C202B7" w:rsidRDefault="000E0748" w:rsidP="00C37B1E">
      <w:pPr>
        <w:keepNext/>
        <w:keepLines/>
        <w:ind w:left="567" w:hanging="567"/>
        <w:jc w:val="left"/>
        <w:outlineLvl w:val="0"/>
        <w:rPr>
          <w:rFonts w:asciiTheme="minorBidi" w:eastAsiaTheme="majorEastAsia" w:hAnsiTheme="minorBidi"/>
          <w:b/>
          <w:bCs/>
          <w:rtl/>
        </w:rPr>
      </w:pPr>
      <w:r w:rsidRPr="00A0157C">
        <w:rPr>
          <w:rFonts w:asciiTheme="minorBidi" w:eastAsiaTheme="majorEastAsia" w:hAnsiTheme="minorBidi"/>
          <w:rtl/>
        </w:rPr>
        <w:t>ב.</w:t>
      </w:r>
      <w:r w:rsidRPr="00A0157C">
        <w:rPr>
          <w:rFonts w:asciiTheme="minorBidi" w:eastAsiaTheme="majorEastAsia" w:hAnsiTheme="minorBidi"/>
          <w:rtl/>
        </w:rPr>
        <w:tab/>
      </w:r>
      <w:r w:rsidRPr="008F397F">
        <w:rPr>
          <w:rFonts w:asciiTheme="minorBidi" w:eastAsiaTheme="majorEastAsia" w:hAnsiTheme="minorBidi"/>
          <w:b/>
          <w:bCs/>
          <w:u w:val="single"/>
          <w:rtl/>
        </w:rPr>
        <w:t>הגדרות</w:t>
      </w:r>
      <w:r>
        <w:rPr>
          <w:rFonts w:asciiTheme="minorBidi" w:eastAsiaTheme="majorEastAsia" w:hAnsiTheme="minorBidi" w:hint="cs"/>
          <w:u w:val="single"/>
          <w:rtl/>
        </w:rPr>
        <w:t xml:space="preserve"> </w:t>
      </w:r>
      <w:r w:rsidRPr="00C202B7">
        <w:rPr>
          <w:rFonts w:asciiTheme="minorBidi" w:eastAsiaTheme="majorEastAsia" w:hAnsiTheme="minorBidi"/>
          <w:b/>
          <w:bCs/>
          <w:rtl/>
        </w:rPr>
        <w:t>- (המשך)</w:t>
      </w:r>
    </w:p>
    <w:p w14:paraId="5D194545" w14:textId="39DC15CC" w:rsidR="000E0748" w:rsidRDefault="000E0748"/>
    <w:tbl>
      <w:tblPr>
        <w:tblStyle w:val="13"/>
        <w:bidiVisual/>
        <w:tblW w:w="97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283"/>
        <w:gridCol w:w="7372"/>
      </w:tblGrid>
      <w:tr w:rsidR="003A17F4" w:rsidRPr="00A0157C" w14:paraId="782BE900" w14:textId="77777777" w:rsidTr="003A17F4">
        <w:trPr>
          <w:trHeight w:val="680"/>
        </w:trPr>
        <w:tc>
          <w:tcPr>
            <w:tcW w:w="2091" w:type="dxa"/>
          </w:tcPr>
          <w:p w14:paraId="78A5A374" w14:textId="77777777" w:rsidR="003A17F4" w:rsidRPr="00A0157C" w:rsidRDefault="003A17F4" w:rsidP="003A17F4">
            <w:pPr>
              <w:jc w:val="left"/>
              <w:rPr>
                <w:rFonts w:asciiTheme="minorHAnsi" w:hAnsiTheme="minorHAnsi"/>
                <w:color w:val="000000" w:themeColor="text1"/>
                <w:rtl/>
              </w:rPr>
            </w:pPr>
            <w:r w:rsidRPr="00A0157C">
              <w:rPr>
                <w:rFonts w:asciiTheme="minorHAnsi" w:hAnsiTheme="minorHAnsi" w:hint="eastAsia"/>
                <w:color w:val="000000" w:themeColor="text1"/>
                <w:rtl/>
              </w:rPr>
              <w:t>יחס</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כושר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פירעון</w:t>
            </w:r>
          </w:p>
        </w:tc>
        <w:tc>
          <w:tcPr>
            <w:tcW w:w="283" w:type="dxa"/>
          </w:tcPr>
          <w:p w14:paraId="057C8378"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14CC3C7B" w14:textId="77777777" w:rsidR="003A17F4" w:rsidRDefault="003A17F4" w:rsidP="003A17F4">
            <w:pPr>
              <w:rPr>
                <w:rFonts w:asciiTheme="minorHAnsi" w:hAnsiTheme="minorHAnsi"/>
                <w:color w:val="000000" w:themeColor="text1"/>
                <w:rtl/>
              </w:rPr>
            </w:pPr>
            <w:r w:rsidRPr="00A0157C">
              <w:rPr>
                <w:rFonts w:asciiTheme="minorHAnsi" w:hAnsiTheme="minorHAnsi" w:hint="eastAsia"/>
                <w:color w:val="000000" w:themeColor="text1"/>
                <w:rtl/>
              </w:rPr>
              <w:t>היחס</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העצמי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המוכר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לבין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הנדרש</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לכושר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פירעון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חברת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הביטוח</w:t>
            </w:r>
            <w:r w:rsidRPr="00A0157C">
              <w:rPr>
                <w:rFonts w:asciiTheme="minorHAnsi" w:hAnsiTheme="minorHAnsi"/>
                <w:color w:val="000000" w:themeColor="text1"/>
                <w:rtl/>
              </w:rPr>
              <w:t>.</w:t>
            </w:r>
          </w:p>
          <w:p w14:paraId="7A3902C3" w14:textId="77777777" w:rsidR="003A17F4" w:rsidRPr="00A0157C" w:rsidRDefault="003A17F4" w:rsidP="003A17F4">
            <w:pPr>
              <w:spacing w:line="120" w:lineRule="auto"/>
              <w:rPr>
                <w:rFonts w:asciiTheme="minorHAnsi" w:hAnsiTheme="minorHAnsi"/>
                <w:color w:val="000000" w:themeColor="text1"/>
                <w:rtl/>
              </w:rPr>
            </w:pPr>
          </w:p>
        </w:tc>
      </w:tr>
      <w:tr w:rsidR="003A17F4" w:rsidRPr="00A0157C" w14:paraId="05682C4D" w14:textId="77777777" w:rsidTr="003A17F4">
        <w:trPr>
          <w:trHeight w:val="680"/>
        </w:trPr>
        <w:tc>
          <w:tcPr>
            <w:tcW w:w="2091" w:type="dxa"/>
          </w:tcPr>
          <w:p w14:paraId="47969013" w14:textId="77777777" w:rsidR="003A17F4" w:rsidRPr="00A0157C" w:rsidRDefault="003A17F4" w:rsidP="003A17F4">
            <w:pPr>
              <w:jc w:val="left"/>
              <w:rPr>
                <w:rFonts w:asciiTheme="minorHAnsi" w:hAnsiTheme="minorHAnsi"/>
                <w:color w:val="000000" w:themeColor="text1"/>
                <w:rtl/>
              </w:rPr>
            </w:pPr>
            <w:r w:rsidRPr="00A0157C">
              <w:rPr>
                <w:rFonts w:asciiTheme="minorHAnsi" w:hAnsiTheme="minorHAnsi" w:hint="eastAsia"/>
                <w:color w:val="000000" w:themeColor="text1"/>
                <w:rtl/>
              </w:rPr>
              <w:t>התאמת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תרחיש</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מניות</w:t>
            </w:r>
          </w:p>
        </w:tc>
        <w:tc>
          <w:tcPr>
            <w:tcW w:w="283" w:type="dxa"/>
          </w:tcPr>
          <w:p w14:paraId="7621F21B"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0F51E169" w14:textId="77777777" w:rsidR="003A17F4" w:rsidRDefault="003A17F4" w:rsidP="003A17F4">
            <w:pPr>
              <w:rPr>
                <w:rFonts w:asciiTheme="minorHAnsi" w:hAnsiTheme="minorHAnsi"/>
                <w:color w:val="000000" w:themeColor="text1"/>
                <w:rtl/>
              </w:rPr>
            </w:pPr>
            <w:r w:rsidRPr="00A0157C">
              <w:rPr>
                <w:rFonts w:asciiTheme="minorHAnsi" w:hAnsiTheme="minorHAnsi" w:hint="eastAsia"/>
                <w:color w:val="000000" w:themeColor="text1"/>
                <w:rtl/>
              </w:rPr>
              <w:t>דרישת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מוקטנת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על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סוגי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השקעות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מסוימים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שתגדל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בהדרגתיות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עד</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לשנת</w:t>
            </w:r>
            <w:r w:rsidRPr="00A0157C">
              <w:rPr>
                <w:rFonts w:asciiTheme="minorHAnsi" w:hAnsiTheme="minorHAnsi"/>
                <w:color w:val="000000" w:themeColor="text1"/>
                <w:rtl/>
              </w:rPr>
              <w:t xml:space="preserve"> 202</w:t>
            </w:r>
            <w:r>
              <w:rPr>
                <w:rFonts w:asciiTheme="minorHAnsi" w:hAnsiTheme="minorHAnsi" w:hint="cs"/>
                <w:color w:val="000000" w:themeColor="text1"/>
                <w:rtl/>
              </w:rPr>
              <w:t>3</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כשדרישת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ההון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בגין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השקעות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אלו</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תגיע</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לשיעורה</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המלא</w:t>
            </w:r>
            <w:r w:rsidRPr="00A0157C">
              <w:rPr>
                <w:rFonts w:asciiTheme="minorHAnsi" w:hAnsiTheme="minorHAnsi"/>
                <w:color w:val="000000" w:themeColor="text1"/>
                <w:rtl/>
              </w:rPr>
              <w:t>.</w:t>
            </w:r>
          </w:p>
          <w:p w14:paraId="53412653" w14:textId="77777777" w:rsidR="003A17F4" w:rsidRPr="00A0157C" w:rsidRDefault="003A17F4" w:rsidP="003A17F4">
            <w:pPr>
              <w:spacing w:line="120" w:lineRule="auto"/>
              <w:rPr>
                <w:rFonts w:asciiTheme="minorHAnsi" w:hAnsiTheme="minorHAnsi"/>
                <w:color w:val="000000" w:themeColor="text1"/>
                <w:rtl/>
              </w:rPr>
            </w:pPr>
          </w:p>
        </w:tc>
      </w:tr>
      <w:tr w:rsidR="003A17F4" w:rsidRPr="00A0157C" w14:paraId="413D86F3" w14:textId="77777777" w:rsidTr="003A17F4">
        <w:trPr>
          <w:trHeight w:val="680"/>
        </w:trPr>
        <w:tc>
          <w:tcPr>
            <w:tcW w:w="2091" w:type="dxa"/>
          </w:tcPr>
          <w:p w14:paraId="087839E7" w14:textId="77777777" w:rsidR="003A17F4" w:rsidRPr="00A0157C" w:rsidRDefault="003A17F4" w:rsidP="003A17F4">
            <w:pPr>
              <w:jc w:val="left"/>
              <w:rPr>
                <w:rFonts w:asciiTheme="minorBidi" w:hAnsiTheme="minorBidi"/>
                <w:color w:val="000000" w:themeColor="text1"/>
              </w:rPr>
            </w:pPr>
            <w:r w:rsidRPr="00A0157C">
              <w:rPr>
                <w:rFonts w:asciiTheme="minorHAnsi" w:hAnsiTheme="minorHAnsi" w:hint="eastAsia"/>
                <w:color w:val="000000" w:themeColor="text1"/>
                <w:rtl/>
              </w:rPr>
              <w:t>מאזן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כלכלי</w:t>
            </w:r>
            <w:r w:rsidRPr="00A0157C">
              <w:rPr>
                <w:rFonts w:asciiTheme="minorHAnsi" w:hAnsiTheme="minorHAnsi"/>
                <w:color w:val="000000" w:themeColor="text1"/>
                <w:rtl/>
              </w:rPr>
              <w:t xml:space="preserve"> </w:t>
            </w:r>
          </w:p>
        </w:tc>
        <w:tc>
          <w:tcPr>
            <w:tcW w:w="283" w:type="dxa"/>
          </w:tcPr>
          <w:p w14:paraId="075201AD"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70170A82" w14:textId="77777777" w:rsidR="003A17F4" w:rsidRDefault="003A17F4" w:rsidP="003A17F4">
            <w:pPr>
              <w:rPr>
                <w:rFonts w:asciiTheme="minorHAnsi" w:hAnsiTheme="minorHAnsi"/>
                <w:color w:val="000000" w:themeColor="text1"/>
                <w:rtl/>
              </w:rPr>
            </w:pPr>
            <w:r w:rsidRPr="00A0157C">
              <w:rPr>
                <w:rFonts w:asciiTheme="minorHAnsi" w:hAnsiTheme="minorHAnsi" w:hint="eastAsia"/>
                <w:color w:val="000000" w:themeColor="text1"/>
                <w:rtl/>
              </w:rPr>
              <w:t>מאזן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החברה</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כאשר</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שווים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הנכסים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וההתחייבויות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מותאם</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לפי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הוראות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חלק</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א</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בנספח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לחוזר</w:t>
            </w:r>
            <w:r w:rsidRPr="00A0157C">
              <w:rPr>
                <w:rFonts w:asciiTheme="minorHAnsi" w:hAnsiTheme="minorHAnsi"/>
                <w:color w:val="000000" w:themeColor="text1"/>
                <w:rtl/>
              </w:rPr>
              <w:t xml:space="preserve"> </w:t>
            </w:r>
            <w:proofErr w:type="spellStart"/>
            <w:r w:rsidRPr="00A0157C">
              <w:rPr>
                <w:rFonts w:asciiTheme="minorHAnsi" w:hAnsiTheme="minorHAnsi" w:hint="eastAsia"/>
                <w:color w:val="000000" w:themeColor="text1"/>
                <w:rtl/>
              </w:rPr>
              <w:t>הסולבנסי</w:t>
            </w:r>
            <w:proofErr w:type="spellEnd"/>
            <w:r w:rsidRPr="00A0157C">
              <w:rPr>
                <w:rFonts w:asciiTheme="minorHAnsi" w:hAnsiTheme="minorHAnsi"/>
                <w:color w:val="000000" w:themeColor="text1"/>
                <w:rtl/>
              </w:rPr>
              <w:t>.</w:t>
            </w:r>
          </w:p>
          <w:p w14:paraId="3EFB1410" w14:textId="77777777" w:rsidR="003A17F4" w:rsidRPr="00A0157C" w:rsidRDefault="003A17F4" w:rsidP="003A17F4">
            <w:pPr>
              <w:spacing w:line="120" w:lineRule="auto"/>
              <w:rPr>
                <w:rFonts w:asciiTheme="minorHAnsi" w:hAnsiTheme="minorHAnsi"/>
                <w:color w:val="000000" w:themeColor="text1"/>
                <w:rtl/>
              </w:rPr>
            </w:pPr>
          </w:p>
        </w:tc>
      </w:tr>
      <w:tr w:rsidR="003A17F4" w:rsidRPr="00A0157C" w14:paraId="32596463" w14:textId="77777777" w:rsidTr="003A17F4">
        <w:trPr>
          <w:trHeight w:val="680"/>
        </w:trPr>
        <w:tc>
          <w:tcPr>
            <w:tcW w:w="2091" w:type="dxa"/>
          </w:tcPr>
          <w:p w14:paraId="706EE9A6" w14:textId="77777777" w:rsidR="003A17F4" w:rsidRPr="00A0157C" w:rsidRDefault="003A17F4" w:rsidP="003A17F4">
            <w:pPr>
              <w:jc w:val="left"/>
              <w:rPr>
                <w:rFonts w:asciiTheme="minorHAnsi" w:hAnsiTheme="minorHAnsi"/>
                <w:color w:val="000000" w:themeColor="text1"/>
                <w:rtl/>
              </w:rPr>
            </w:pPr>
            <w:r w:rsidRPr="00A0157C">
              <w:rPr>
                <w:rFonts w:asciiTheme="minorHAnsi" w:hAnsiTheme="minorHAnsi" w:hint="eastAsia"/>
                <w:color w:val="000000" w:themeColor="text1"/>
                <w:rtl/>
              </w:rPr>
              <w:t>מרווח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סיכון</w:t>
            </w:r>
            <w:r w:rsidRPr="00A0157C">
              <w:rPr>
                <w:rFonts w:asciiTheme="minorBidi" w:hAnsiTheme="minorBidi"/>
                <w:color w:val="000000" w:themeColor="text1"/>
              </w:rPr>
              <w:t xml:space="preserve">(RM) </w:t>
            </w:r>
          </w:p>
        </w:tc>
        <w:tc>
          <w:tcPr>
            <w:tcW w:w="283" w:type="dxa"/>
          </w:tcPr>
          <w:p w14:paraId="6A06692F"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12FE0EDD" w14:textId="77777777" w:rsidR="003A17F4" w:rsidRDefault="003A17F4" w:rsidP="003A17F4">
            <w:pPr>
              <w:rPr>
                <w:rFonts w:asciiTheme="minorHAnsi" w:hAnsiTheme="minorHAnsi"/>
                <w:color w:val="000000" w:themeColor="text1"/>
                <w:rtl/>
              </w:rPr>
            </w:pPr>
            <w:r w:rsidRPr="00A0157C">
              <w:rPr>
                <w:rFonts w:asciiTheme="minorHAnsi" w:hAnsiTheme="minorHAnsi" w:hint="eastAsia"/>
                <w:color w:val="000000" w:themeColor="text1"/>
                <w:rtl/>
              </w:rPr>
              <w:t>סכום</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נוסף</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האומדן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המיטבי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המשקף</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את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עלות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הכוללת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שהיה</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מצופה</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שחברת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אחרת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או</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מבטח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משנה</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ידרשו</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על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מנת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לקבל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על</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עצמן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את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התחייבויות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הביטוח</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של</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החברה</w:t>
            </w:r>
            <w:r w:rsidRPr="00A0157C">
              <w:rPr>
                <w:rFonts w:asciiTheme="minorHAnsi" w:hAnsiTheme="minorHAnsi"/>
                <w:color w:val="000000" w:themeColor="text1"/>
                <w:rtl/>
              </w:rPr>
              <w:t>.</w:t>
            </w:r>
          </w:p>
          <w:p w14:paraId="378CDF25" w14:textId="77777777" w:rsidR="003A17F4" w:rsidRPr="00A0157C" w:rsidRDefault="003A17F4" w:rsidP="003A17F4">
            <w:pPr>
              <w:spacing w:line="120" w:lineRule="auto"/>
              <w:rPr>
                <w:rFonts w:asciiTheme="minorHAnsi" w:hAnsiTheme="minorHAnsi"/>
                <w:color w:val="000000" w:themeColor="text1"/>
                <w:rtl/>
              </w:rPr>
            </w:pPr>
          </w:p>
        </w:tc>
      </w:tr>
      <w:tr w:rsidR="003A17F4" w:rsidRPr="00A0157C" w14:paraId="489BAA4B" w14:textId="77777777" w:rsidTr="003A17F4">
        <w:trPr>
          <w:trHeight w:val="680"/>
        </w:trPr>
        <w:tc>
          <w:tcPr>
            <w:tcW w:w="2091" w:type="dxa"/>
          </w:tcPr>
          <w:p w14:paraId="2A6CEA8E" w14:textId="77777777" w:rsidR="003A17F4" w:rsidRPr="00A0157C" w:rsidRDefault="003A17F4" w:rsidP="003A17F4">
            <w:pPr>
              <w:jc w:val="left"/>
              <w:rPr>
                <w:rFonts w:asciiTheme="minorHAnsi" w:hAnsiTheme="minorHAnsi"/>
                <w:color w:val="000000" w:themeColor="text1"/>
                <w:rtl/>
              </w:rPr>
            </w:pPr>
            <w:r w:rsidRPr="00A0157C">
              <w:rPr>
                <w:rFonts w:asciiTheme="minorHAnsi" w:hAnsiTheme="minorHAnsi" w:hint="eastAsia"/>
                <w:color w:val="000000" w:themeColor="text1"/>
                <w:rtl/>
              </w:rPr>
              <w:t>סף</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מינימלי</w:t>
            </w:r>
            <w:r>
              <w:rPr>
                <w:rFonts w:asciiTheme="minorHAnsi" w:hAnsiTheme="minorHAnsi" w:hint="cs"/>
                <w:color w:val="000000" w:themeColor="text1"/>
                <w:rtl/>
              </w:rPr>
              <w:t xml:space="preserve"> </w:t>
            </w:r>
            <w:r w:rsidRPr="00A0157C">
              <w:rPr>
                <w:rFonts w:asciiTheme="minorBidi" w:hAnsiTheme="minorBidi"/>
                <w:color w:val="000000" w:themeColor="text1"/>
              </w:rPr>
              <w:t>MCR)</w:t>
            </w:r>
            <w:r w:rsidRPr="00A0157C">
              <w:rPr>
                <w:rFonts w:asciiTheme="minorHAnsi" w:hAnsiTheme="minorHAnsi"/>
                <w:color w:val="000000" w:themeColor="text1"/>
                <w:rtl/>
              </w:rPr>
              <w:t>)</w:t>
            </w:r>
          </w:p>
        </w:tc>
        <w:tc>
          <w:tcPr>
            <w:tcW w:w="283" w:type="dxa"/>
          </w:tcPr>
          <w:p w14:paraId="2F6F1318"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533C3A76" w14:textId="77777777" w:rsidR="003A17F4" w:rsidRPr="00A0157C" w:rsidRDefault="003A17F4" w:rsidP="003A17F4">
            <w:pPr>
              <w:rPr>
                <w:rFonts w:asciiTheme="minorHAnsi" w:hAnsiTheme="minorHAnsi"/>
                <w:color w:val="000000" w:themeColor="text1"/>
                <w:rtl/>
              </w:rPr>
            </w:pPr>
            <w:r w:rsidRPr="00A0157C">
              <w:rPr>
                <w:rFonts w:asciiTheme="minorHAnsi" w:hAnsiTheme="minorHAnsi" w:hint="eastAsia"/>
                <w:color w:val="000000" w:themeColor="text1"/>
                <w:rtl/>
              </w:rPr>
              <w:t>הון</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מינימלי</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הנדרש</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מחברת</w:t>
            </w:r>
            <w:r w:rsidRPr="00A0157C">
              <w:rPr>
                <w:rFonts w:asciiTheme="minorBidi" w:hAnsiTheme="minorBidi"/>
                <w:color w:val="000000" w:themeColor="text1"/>
              </w:rPr>
              <w:t xml:space="preserve"> </w:t>
            </w:r>
            <w:r w:rsidRPr="00A0157C">
              <w:rPr>
                <w:rFonts w:asciiTheme="minorHAnsi" w:hAnsiTheme="minorHAnsi" w:hint="eastAsia"/>
                <w:color w:val="000000" w:themeColor="text1"/>
                <w:rtl/>
              </w:rPr>
              <w:t>הביטוח</w:t>
            </w:r>
            <w:r>
              <w:rPr>
                <w:rFonts w:asciiTheme="minorHAnsi" w:hAnsiTheme="minorHAnsi" w:hint="cs"/>
                <w:color w:val="000000" w:themeColor="text1"/>
                <w:rtl/>
              </w:rPr>
              <w:t>.</w:t>
            </w:r>
          </w:p>
        </w:tc>
      </w:tr>
      <w:tr w:rsidR="003A17F4" w:rsidRPr="00A0157C" w14:paraId="4A23772F" w14:textId="77777777" w:rsidTr="003A17F4">
        <w:trPr>
          <w:trHeight w:val="680"/>
        </w:trPr>
        <w:tc>
          <w:tcPr>
            <w:tcW w:w="2091" w:type="dxa"/>
          </w:tcPr>
          <w:p w14:paraId="16E0C887" w14:textId="77777777" w:rsidR="003A17F4" w:rsidRPr="00A0157C" w:rsidRDefault="003A17F4" w:rsidP="003A17F4">
            <w:pPr>
              <w:jc w:val="left"/>
              <w:rPr>
                <w:rFonts w:asciiTheme="minorHAnsi" w:hAnsiTheme="minorHAnsi"/>
                <w:color w:val="000000" w:themeColor="text1"/>
                <w:rtl/>
              </w:rPr>
            </w:pPr>
            <w:r w:rsidRPr="00A0157C">
              <w:rPr>
                <w:rFonts w:asciiTheme="minorHAnsi" w:hAnsiTheme="minorHAnsi" w:hint="eastAsia"/>
                <w:color w:val="000000" w:themeColor="text1"/>
                <w:rtl/>
              </w:rPr>
              <w:t>רווח</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צפוי</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בגין</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פרמיות</w:t>
            </w:r>
            <w:r w:rsidRPr="00A0157C">
              <w:rPr>
                <w:rFonts w:asciiTheme="minorHAnsi" w:hAnsiTheme="minorHAnsi"/>
                <w:color w:val="000000" w:themeColor="text1"/>
                <w:rtl/>
              </w:rPr>
              <w:t xml:space="preserve"> </w:t>
            </w:r>
            <w:r w:rsidRPr="00A0157C">
              <w:rPr>
                <w:rFonts w:asciiTheme="minorHAnsi" w:hAnsiTheme="minorHAnsi" w:hint="eastAsia"/>
                <w:color w:val="000000" w:themeColor="text1"/>
                <w:rtl/>
              </w:rPr>
              <w:t>עתידיות</w:t>
            </w:r>
            <w:r w:rsidRPr="00A0157C">
              <w:rPr>
                <w:rFonts w:asciiTheme="minorHAnsi" w:hAnsiTheme="minorHAnsi"/>
                <w:color w:val="000000" w:themeColor="text1"/>
                <w:rtl/>
              </w:rPr>
              <w:t xml:space="preserve"> </w:t>
            </w:r>
            <w:r w:rsidRPr="00A0157C">
              <w:rPr>
                <w:rFonts w:asciiTheme="minorBidi" w:hAnsiTheme="minorBidi"/>
                <w:color w:val="000000" w:themeColor="text1"/>
              </w:rPr>
              <w:t>(EPIFP)</w:t>
            </w:r>
          </w:p>
        </w:tc>
        <w:tc>
          <w:tcPr>
            <w:tcW w:w="283" w:type="dxa"/>
          </w:tcPr>
          <w:p w14:paraId="4879AF3F" w14:textId="77777777" w:rsidR="003A17F4" w:rsidRPr="00A0157C" w:rsidRDefault="003A17F4" w:rsidP="003A17F4">
            <w:pPr>
              <w:rPr>
                <w:rFonts w:asciiTheme="minorHAnsi" w:hAnsiTheme="minorHAnsi"/>
                <w:color w:val="000000" w:themeColor="text1"/>
                <w:rtl/>
              </w:rPr>
            </w:pPr>
            <w:r w:rsidRPr="00A0157C">
              <w:rPr>
                <w:rFonts w:asciiTheme="minorHAnsi" w:hAnsiTheme="minorHAnsi"/>
                <w:color w:val="000000" w:themeColor="text1"/>
                <w:rtl/>
              </w:rPr>
              <w:t>-</w:t>
            </w:r>
          </w:p>
        </w:tc>
        <w:tc>
          <w:tcPr>
            <w:tcW w:w="7372" w:type="dxa"/>
          </w:tcPr>
          <w:p w14:paraId="7F44D34F" w14:textId="77777777" w:rsidR="003A17F4" w:rsidRDefault="003A17F4" w:rsidP="003A17F4">
            <w:pPr>
              <w:rPr>
                <w:rFonts w:asciiTheme="minorHAnsi" w:hAnsiTheme="minorHAnsi"/>
                <w:color w:val="000000" w:themeColor="text1"/>
                <w:rtl/>
              </w:rPr>
            </w:pPr>
            <w:r w:rsidRPr="000D1CA7">
              <w:rPr>
                <w:rFonts w:asciiTheme="minorBidi" w:hAnsiTheme="minorBidi"/>
                <w:color w:val="000000" w:themeColor="text1"/>
              </w:rPr>
              <w:t>Expected Profit in Future Premiums</w:t>
            </w:r>
            <w:r>
              <w:rPr>
                <w:rFonts w:asciiTheme="minorHAnsi" w:hAnsiTheme="minorHAnsi" w:hint="cs"/>
                <w:color w:val="000000" w:themeColor="text1"/>
                <w:rtl/>
              </w:rPr>
              <w:t>; הרווח העתידי הגלום בהתחייבויות חוזי ביטוח חיים ובריאות.</w:t>
            </w:r>
          </w:p>
          <w:p w14:paraId="0E6B6C39" w14:textId="77777777" w:rsidR="003A17F4" w:rsidRPr="00A0157C" w:rsidRDefault="003A17F4" w:rsidP="003A17F4">
            <w:pPr>
              <w:spacing w:line="120" w:lineRule="auto"/>
              <w:rPr>
                <w:rFonts w:asciiTheme="minorHAnsi" w:hAnsiTheme="minorHAnsi"/>
                <w:color w:val="000000" w:themeColor="text1"/>
                <w:rtl/>
              </w:rPr>
            </w:pPr>
          </w:p>
        </w:tc>
      </w:tr>
      <w:tr w:rsidR="0043626E" w14:paraId="6F8E8AB0" w14:textId="77777777" w:rsidTr="004546BB">
        <w:trPr>
          <w:trHeight w:val="2191"/>
        </w:trPr>
        <w:tc>
          <w:tcPr>
            <w:tcW w:w="2091" w:type="dxa"/>
          </w:tcPr>
          <w:p w14:paraId="2D833D7C" w14:textId="77777777" w:rsidR="0043626E" w:rsidRPr="00037FC8" w:rsidRDefault="0043626E" w:rsidP="00037FC8">
            <w:pPr>
              <w:rPr>
                <w:rFonts w:eastAsia="Calibri"/>
                <w:rtl/>
              </w:rPr>
            </w:pPr>
            <w:r w:rsidRPr="00037FC8">
              <w:rPr>
                <w:rFonts w:eastAsia="Calibri" w:hint="eastAsia"/>
                <w:rtl/>
              </w:rPr>
              <w:t>תקופת</w:t>
            </w:r>
            <w:r w:rsidRPr="00037FC8">
              <w:rPr>
                <w:rFonts w:eastAsia="Calibri"/>
                <w:rtl/>
              </w:rPr>
              <w:t xml:space="preserve"> </w:t>
            </w:r>
            <w:r w:rsidRPr="00037FC8">
              <w:rPr>
                <w:rFonts w:eastAsia="Calibri" w:hint="eastAsia"/>
                <w:rtl/>
              </w:rPr>
              <w:t>פריסה</w:t>
            </w:r>
          </w:p>
          <w:p w14:paraId="1EDA9A96" w14:textId="77777777" w:rsidR="0043626E" w:rsidRPr="00037FC8" w:rsidRDefault="0043626E" w:rsidP="00037FC8">
            <w:pPr>
              <w:rPr>
                <w:rFonts w:eastAsia="Calibri"/>
                <w:rtl/>
              </w:rPr>
            </w:pPr>
          </w:p>
          <w:p w14:paraId="43692C7B" w14:textId="77777777" w:rsidR="0043626E" w:rsidRPr="00037FC8" w:rsidRDefault="0043626E" w:rsidP="00037FC8">
            <w:pPr>
              <w:rPr>
                <w:rFonts w:eastAsia="Calibri"/>
                <w:rtl/>
              </w:rPr>
            </w:pPr>
          </w:p>
          <w:p w14:paraId="34DC492B" w14:textId="77777777" w:rsidR="0043626E" w:rsidRPr="00037FC8" w:rsidRDefault="0043626E" w:rsidP="00037FC8">
            <w:pPr>
              <w:rPr>
                <w:rFonts w:eastAsia="Calibri"/>
                <w:rtl/>
              </w:rPr>
            </w:pPr>
          </w:p>
          <w:p w14:paraId="01EFD256" w14:textId="77777777" w:rsidR="0043626E" w:rsidRPr="00037FC8" w:rsidRDefault="0043626E" w:rsidP="00037FC8">
            <w:pPr>
              <w:rPr>
                <w:rFonts w:eastAsia="Calibri"/>
                <w:rtl/>
              </w:rPr>
            </w:pPr>
            <w:r w:rsidRPr="00037FC8">
              <w:rPr>
                <w:rFonts w:eastAsia="Calibri"/>
              </w:rPr>
              <w:t>UFR</w:t>
            </w:r>
            <w:r w:rsidRPr="00037FC8">
              <w:rPr>
                <w:rFonts w:eastAsia="Calibri"/>
                <w:rtl/>
              </w:rPr>
              <w:t xml:space="preserve"> </w:t>
            </w:r>
          </w:p>
          <w:p w14:paraId="6864ED4E" w14:textId="77777777" w:rsidR="0043626E" w:rsidRPr="00037FC8" w:rsidRDefault="0043626E" w:rsidP="00037FC8">
            <w:pPr>
              <w:rPr>
                <w:rFonts w:eastAsia="Calibri"/>
                <w:rtl/>
              </w:rPr>
            </w:pPr>
          </w:p>
          <w:p w14:paraId="02F0AECC" w14:textId="77777777" w:rsidR="0043626E" w:rsidRPr="00037FC8" w:rsidRDefault="0043626E" w:rsidP="00037FC8">
            <w:pPr>
              <w:rPr>
                <w:rFonts w:eastAsia="Calibri"/>
                <w:rtl/>
              </w:rPr>
            </w:pPr>
          </w:p>
          <w:p w14:paraId="666E69FA" w14:textId="77777777" w:rsidR="0043626E" w:rsidRPr="00037FC8" w:rsidRDefault="0043626E" w:rsidP="00037FC8">
            <w:pPr>
              <w:rPr>
                <w:rFonts w:eastAsia="Calibri"/>
                <w:rtl/>
              </w:rPr>
            </w:pPr>
          </w:p>
          <w:p w14:paraId="34E4798F" w14:textId="77777777" w:rsidR="0043626E" w:rsidRPr="00A0157C" w:rsidRDefault="0043626E" w:rsidP="008F397F">
            <w:pPr>
              <w:jc w:val="left"/>
              <w:rPr>
                <w:rFonts w:asciiTheme="minorHAnsi" w:hAnsiTheme="minorHAnsi"/>
                <w:color w:val="000000" w:themeColor="text1"/>
                <w:rtl/>
              </w:rPr>
            </w:pPr>
            <w:r w:rsidRPr="00037FC8">
              <w:rPr>
                <w:rFonts w:eastAsia="Calibri"/>
                <w:rtl/>
              </w:rPr>
              <w:t>מתאם תנודתיות (</w:t>
            </w:r>
            <w:r w:rsidRPr="00037FC8">
              <w:rPr>
                <w:rFonts w:eastAsia="Calibri"/>
              </w:rPr>
              <w:t>VA</w:t>
            </w:r>
            <w:r w:rsidRPr="00037FC8">
              <w:rPr>
                <w:rFonts w:eastAsia="Calibri"/>
                <w:rtl/>
              </w:rPr>
              <w:t xml:space="preserve">) </w:t>
            </w:r>
          </w:p>
        </w:tc>
        <w:tc>
          <w:tcPr>
            <w:tcW w:w="283" w:type="dxa"/>
          </w:tcPr>
          <w:p w14:paraId="3C183658" w14:textId="77777777" w:rsidR="0043626E" w:rsidRPr="00A0157C" w:rsidRDefault="0043626E" w:rsidP="008F397F">
            <w:pPr>
              <w:rPr>
                <w:rFonts w:asciiTheme="minorHAnsi" w:hAnsiTheme="minorHAnsi"/>
                <w:color w:val="000000" w:themeColor="text1"/>
                <w:rtl/>
              </w:rPr>
            </w:pPr>
            <w:r w:rsidRPr="00037FC8">
              <w:rPr>
                <w:rFonts w:eastAsia="Calibri"/>
                <w:rtl/>
              </w:rPr>
              <w:t>-</w:t>
            </w:r>
          </w:p>
        </w:tc>
        <w:tc>
          <w:tcPr>
            <w:tcW w:w="7372" w:type="dxa"/>
          </w:tcPr>
          <w:p w14:paraId="07E9AE2E" w14:textId="77777777" w:rsidR="0043626E" w:rsidRPr="00037FC8" w:rsidRDefault="0043626E" w:rsidP="008F397F">
            <w:pPr>
              <w:rPr>
                <w:rFonts w:eastAsia="Calibri"/>
                <w:rtl/>
              </w:rPr>
            </w:pPr>
            <w:r w:rsidRPr="00037FC8">
              <w:rPr>
                <w:rFonts w:eastAsia="Calibri" w:hint="eastAsia"/>
                <w:rtl/>
              </w:rPr>
              <w:t>במסגרת</w:t>
            </w:r>
            <w:r w:rsidRPr="00037FC8">
              <w:rPr>
                <w:rFonts w:eastAsia="Calibri"/>
              </w:rPr>
              <w:t xml:space="preserve"> </w:t>
            </w:r>
            <w:r w:rsidRPr="00037FC8">
              <w:rPr>
                <w:rFonts w:eastAsia="Calibri" w:hint="eastAsia"/>
                <w:rtl/>
              </w:rPr>
              <w:t>הוראות</w:t>
            </w:r>
            <w:r w:rsidRPr="00037FC8">
              <w:rPr>
                <w:rFonts w:eastAsia="Calibri"/>
              </w:rPr>
              <w:t xml:space="preserve"> </w:t>
            </w:r>
            <w:r w:rsidRPr="00037FC8">
              <w:rPr>
                <w:rFonts w:eastAsia="Calibri" w:hint="eastAsia"/>
                <w:rtl/>
              </w:rPr>
              <w:t>המעבר</w:t>
            </w:r>
            <w:r w:rsidRPr="00037FC8">
              <w:rPr>
                <w:rFonts w:eastAsia="Calibri"/>
              </w:rPr>
              <w:t xml:space="preserve"> </w:t>
            </w:r>
            <w:r w:rsidRPr="00037FC8">
              <w:rPr>
                <w:rFonts w:eastAsia="Calibri" w:hint="eastAsia"/>
                <w:rtl/>
              </w:rPr>
              <w:t>ליישום</w:t>
            </w:r>
            <w:r w:rsidRPr="00037FC8">
              <w:rPr>
                <w:rFonts w:eastAsia="Calibri"/>
              </w:rPr>
              <w:t xml:space="preserve"> </w:t>
            </w:r>
            <w:r w:rsidRPr="00037FC8">
              <w:rPr>
                <w:rFonts w:eastAsia="Calibri" w:hint="eastAsia"/>
                <w:rtl/>
              </w:rPr>
              <w:t>משטר</w:t>
            </w:r>
            <w:r w:rsidRPr="00037FC8">
              <w:rPr>
                <w:rFonts w:eastAsia="Calibri"/>
              </w:rPr>
              <w:t xml:space="preserve"> </w:t>
            </w:r>
            <w:r w:rsidRPr="00037FC8">
              <w:rPr>
                <w:rFonts w:eastAsia="Calibri" w:hint="eastAsia"/>
                <w:rtl/>
              </w:rPr>
              <w:t>כושר</w:t>
            </w:r>
            <w:r w:rsidRPr="00037FC8">
              <w:rPr>
                <w:rFonts w:eastAsia="Calibri"/>
              </w:rPr>
              <w:t xml:space="preserve"> </w:t>
            </w:r>
            <w:r w:rsidRPr="00037FC8">
              <w:rPr>
                <w:rFonts w:eastAsia="Calibri" w:hint="eastAsia"/>
                <w:rtl/>
              </w:rPr>
              <w:t>פירעון</w:t>
            </w:r>
            <w:r w:rsidRPr="00037FC8">
              <w:rPr>
                <w:rFonts w:eastAsia="Calibri"/>
              </w:rPr>
              <w:t xml:space="preserve"> </w:t>
            </w:r>
            <w:r w:rsidRPr="00037FC8">
              <w:rPr>
                <w:rFonts w:eastAsia="Calibri" w:hint="eastAsia"/>
                <w:rtl/>
              </w:rPr>
              <w:t>כלכלי</w:t>
            </w:r>
            <w:r w:rsidRPr="00037FC8">
              <w:rPr>
                <w:rFonts w:eastAsia="Calibri"/>
                <w:rtl/>
              </w:rPr>
              <w:t xml:space="preserve">, </w:t>
            </w:r>
            <w:r w:rsidRPr="00037FC8">
              <w:rPr>
                <w:rFonts w:eastAsia="Calibri" w:hint="eastAsia"/>
                <w:rtl/>
              </w:rPr>
              <w:t>בשנים</w:t>
            </w:r>
            <w:r w:rsidRPr="00037FC8">
              <w:rPr>
                <w:rFonts w:eastAsia="Calibri"/>
              </w:rPr>
              <w:t xml:space="preserve"> 2017 </w:t>
            </w:r>
            <w:r w:rsidRPr="00037FC8">
              <w:rPr>
                <w:rFonts w:eastAsia="Calibri" w:hint="eastAsia"/>
                <w:rtl/>
              </w:rPr>
              <w:t>עד</w:t>
            </w:r>
            <w:r w:rsidRPr="00037FC8">
              <w:rPr>
                <w:rFonts w:eastAsia="Calibri"/>
                <w:rtl/>
              </w:rPr>
              <w:t xml:space="preserve"> 2024, </w:t>
            </w:r>
            <w:r w:rsidRPr="00037FC8">
              <w:rPr>
                <w:rFonts w:eastAsia="Calibri" w:hint="eastAsia"/>
                <w:rtl/>
              </w:rPr>
              <w:t>הון</w:t>
            </w:r>
            <w:r w:rsidRPr="00037FC8">
              <w:rPr>
                <w:rFonts w:eastAsia="Calibri"/>
                <w:rtl/>
              </w:rPr>
              <w:t xml:space="preserve"> </w:t>
            </w:r>
            <w:r w:rsidRPr="00037FC8">
              <w:rPr>
                <w:rFonts w:eastAsia="Calibri" w:hint="eastAsia"/>
                <w:rtl/>
              </w:rPr>
              <w:t>נדרש</w:t>
            </w:r>
            <w:r w:rsidRPr="00037FC8">
              <w:rPr>
                <w:rFonts w:eastAsia="Calibri"/>
                <w:rtl/>
              </w:rPr>
              <w:t xml:space="preserve"> </w:t>
            </w:r>
            <w:r w:rsidRPr="00037FC8">
              <w:rPr>
                <w:rFonts w:eastAsia="Calibri" w:hint="eastAsia"/>
                <w:rtl/>
              </w:rPr>
              <w:t>לכושר</w:t>
            </w:r>
            <w:r w:rsidRPr="00037FC8">
              <w:rPr>
                <w:rFonts w:eastAsia="Calibri"/>
                <w:rtl/>
              </w:rPr>
              <w:t xml:space="preserve"> </w:t>
            </w:r>
            <w:r w:rsidRPr="00037FC8">
              <w:rPr>
                <w:rFonts w:eastAsia="Calibri" w:hint="eastAsia"/>
                <w:rtl/>
              </w:rPr>
              <w:t>פירעון</w:t>
            </w:r>
            <w:r w:rsidRPr="00037FC8">
              <w:rPr>
                <w:rFonts w:eastAsia="Calibri"/>
                <w:rtl/>
              </w:rPr>
              <w:t xml:space="preserve"> (</w:t>
            </w:r>
            <w:r w:rsidRPr="00037FC8">
              <w:rPr>
                <w:rFonts w:eastAsia="Calibri"/>
              </w:rPr>
              <w:t>SCR</w:t>
            </w:r>
            <w:r w:rsidRPr="00037FC8">
              <w:rPr>
                <w:rFonts w:eastAsia="Calibri"/>
                <w:rtl/>
              </w:rPr>
              <w:t xml:space="preserve">) </w:t>
            </w:r>
            <w:r w:rsidRPr="00037FC8">
              <w:rPr>
                <w:rFonts w:eastAsia="Calibri" w:hint="eastAsia"/>
                <w:rtl/>
              </w:rPr>
              <w:t>של</w:t>
            </w:r>
            <w:r w:rsidRPr="00037FC8">
              <w:rPr>
                <w:rFonts w:eastAsia="Calibri"/>
                <w:rtl/>
              </w:rPr>
              <w:t xml:space="preserve"> </w:t>
            </w:r>
            <w:r w:rsidRPr="00037FC8">
              <w:rPr>
                <w:rFonts w:eastAsia="Calibri" w:hint="eastAsia"/>
                <w:rtl/>
              </w:rPr>
              <w:t>חברת</w:t>
            </w:r>
            <w:r w:rsidRPr="00037FC8">
              <w:rPr>
                <w:rFonts w:eastAsia="Calibri"/>
                <w:rtl/>
              </w:rPr>
              <w:t xml:space="preserve"> </w:t>
            </w:r>
            <w:r w:rsidRPr="00037FC8">
              <w:rPr>
                <w:rFonts w:eastAsia="Calibri" w:hint="eastAsia"/>
                <w:rtl/>
              </w:rPr>
              <w:t>הביטוח</w:t>
            </w:r>
            <w:r w:rsidRPr="00037FC8">
              <w:rPr>
                <w:rFonts w:eastAsia="Calibri"/>
                <w:rtl/>
              </w:rPr>
              <w:t xml:space="preserve"> </w:t>
            </w:r>
            <w:r w:rsidRPr="00037FC8">
              <w:rPr>
                <w:rFonts w:eastAsia="Calibri" w:hint="eastAsia"/>
                <w:rtl/>
              </w:rPr>
              <w:t>יעלה</w:t>
            </w:r>
            <w:r w:rsidRPr="00037FC8">
              <w:rPr>
                <w:rFonts w:eastAsia="Calibri"/>
                <w:rtl/>
              </w:rPr>
              <w:t xml:space="preserve"> </w:t>
            </w:r>
            <w:r w:rsidRPr="00037FC8">
              <w:rPr>
                <w:rFonts w:eastAsia="Calibri" w:hint="eastAsia"/>
                <w:rtl/>
              </w:rPr>
              <w:t>בהדרגה</w:t>
            </w:r>
            <w:r w:rsidRPr="00037FC8">
              <w:rPr>
                <w:rFonts w:eastAsia="Calibri"/>
                <w:rtl/>
              </w:rPr>
              <w:t xml:space="preserve"> </w:t>
            </w:r>
            <w:r w:rsidRPr="00037FC8">
              <w:rPr>
                <w:rFonts w:eastAsia="Calibri" w:hint="eastAsia"/>
                <w:rtl/>
              </w:rPr>
              <w:t>מ</w:t>
            </w:r>
            <w:r>
              <w:rPr>
                <w:rFonts w:eastAsia="Calibri" w:hint="cs"/>
                <w:rtl/>
              </w:rPr>
              <w:t xml:space="preserve">- </w:t>
            </w:r>
            <w:r w:rsidRPr="00037FC8">
              <w:rPr>
                <w:rFonts w:eastAsia="Calibri"/>
                <w:rtl/>
              </w:rPr>
              <w:t xml:space="preserve">60% </w:t>
            </w:r>
            <w:r w:rsidRPr="00037FC8">
              <w:rPr>
                <w:rFonts w:eastAsia="Calibri" w:hint="eastAsia"/>
                <w:rtl/>
              </w:rPr>
              <w:t>בשנת</w:t>
            </w:r>
            <w:r w:rsidRPr="00037FC8">
              <w:rPr>
                <w:rFonts w:eastAsia="Calibri"/>
                <w:rtl/>
              </w:rPr>
              <w:t xml:space="preserve"> 2017 </w:t>
            </w:r>
            <w:r w:rsidRPr="00037FC8">
              <w:rPr>
                <w:rFonts w:eastAsia="Calibri" w:hint="eastAsia"/>
                <w:rtl/>
              </w:rPr>
              <w:t>ועד</w:t>
            </w:r>
            <w:r w:rsidRPr="00037FC8">
              <w:rPr>
                <w:rFonts w:eastAsia="Calibri"/>
                <w:rtl/>
              </w:rPr>
              <w:t xml:space="preserve"> </w:t>
            </w:r>
            <w:r w:rsidRPr="00037FC8">
              <w:rPr>
                <w:rFonts w:eastAsia="Calibri" w:hint="eastAsia"/>
                <w:rtl/>
              </w:rPr>
              <w:t>עמידה</w:t>
            </w:r>
            <w:r w:rsidRPr="00037FC8">
              <w:rPr>
                <w:rFonts w:eastAsia="Calibri"/>
                <w:rtl/>
              </w:rPr>
              <w:t xml:space="preserve"> </w:t>
            </w:r>
            <w:r w:rsidRPr="00037FC8">
              <w:rPr>
                <w:rFonts w:eastAsia="Calibri" w:hint="eastAsia"/>
                <w:rtl/>
              </w:rPr>
              <w:t>מלאה</w:t>
            </w:r>
            <w:r w:rsidRPr="00037FC8">
              <w:rPr>
                <w:rFonts w:eastAsia="Calibri"/>
                <w:rtl/>
              </w:rPr>
              <w:t xml:space="preserve"> </w:t>
            </w:r>
            <w:r w:rsidRPr="00037FC8">
              <w:rPr>
                <w:rFonts w:eastAsia="Calibri" w:hint="eastAsia"/>
                <w:rtl/>
              </w:rPr>
              <w:t>בהון</w:t>
            </w:r>
            <w:r w:rsidRPr="00037FC8">
              <w:rPr>
                <w:rFonts w:eastAsia="Calibri"/>
                <w:rtl/>
              </w:rPr>
              <w:t xml:space="preserve"> </w:t>
            </w:r>
            <w:r w:rsidRPr="00037FC8">
              <w:rPr>
                <w:rFonts w:eastAsia="Calibri" w:hint="eastAsia"/>
                <w:rtl/>
              </w:rPr>
              <w:t>נדרש</w:t>
            </w:r>
            <w:r w:rsidRPr="00037FC8">
              <w:rPr>
                <w:rFonts w:eastAsia="Calibri"/>
                <w:rtl/>
              </w:rPr>
              <w:t xml:space="preserve"> </w:t>
            </w:r>
            <w:r w:rsidRPr="00037FC8">
              <w:rPr>
                <w:rFonts w:eastAsia="Calibri" w:hint="eastAsia"/>
                <w:rtl/>
              </w:rPr>
              <w:t>לכושר</w:t>
            </w:r>
            <w:r w:rsidRPr="00037FC8">
              <w:rPr>
                <w:rFonts w:eastAsia="Calibri"/>
                <w:rtl/>
              </w:rPr>
              <w:t xml:space="preserve"> </w:t>
            </w:r>
            <w:r w:rsidRPr="00037FC8">
              <w:rPr>
                <w:rFonts w:eastAsia="Calibri" w:hint="eastAsia"/>
                <w:rtl/>
              </w:rPr>
              <w:t>פירעון</w:t>
            </w:r>
            <w:r w:rsidRPr="00037FC8">
              <w:rPr>
                <w:rFonts w:eastAsia="Calibri"/>
                <w:rtl/>
              </w:rPr>
              <w:t xml:space="preserve"> (100%) </w:t>
            </w:r>
            <w:r w:rsidRPr="00037FC8">
              <w:rPr>
                <w:rFonts w:eastAsia="Calibri" w:hint="eastAsia"/>
                <w:rtl/>
              </w:rPr>
              <w:t>בשנת</w:t>
            </w:r>
            <w:r w:rsidRPr="00037FC8">
              <w:rPr>
                <w:rFonts w:eastAsia="Calibri"/>
                <w:rtl/>
              </w:rPr>
              <w:t xml:space="preserve"> 2024.</w:t>
            </w:r>
          </w:p>
          <w:p w14:paraId="2ACBD6E1" w14:textId="77777777" w:rsidR="0043626E" w:rsidRPr="00037FC8" w:rsidRDefault="0043626E" w:rsidP="008F397F">
            <w:pPr>
              <w:rPr>
                <w:rFonts w:eastAsia="Calibri"/>
                <w:rtl/>
              </w:rPr>
            </w:pPr>
          </w:p>
          <w:p w14:paraId="68FF4A1B" w14:textId="77777777" w:rsidR="0043626E" w:rsidRPr="00037FC8" w:rsidRDefault="0043626E" w:rsidP="008F397F">
            <w:pPr>
              <w:rPr>
                <w:rFonts w:eastAsia="Calibri"/>
                <w:rtl/>
              </w:rPr>
            </w:pPr>
            <w:r w:rsidRPr="00037FC8">
              <w:rPr>
                <w:rFonts w:eastAsia="Calibri"/>
                <w:rtl/>
              </w:rPr>
              <w:t>שיעור הריבית העתידית האחרונה הנגזר מהריבית הריאלית הצפויה בטווח הארוך ומהציפיות לאינפלציה בטווח הארוך, אליה מתכנס עקום הריבית המתואמת, בהתאם להוראות משטר כושר פירעון כלכלי.</w:t>
            </w:r>
          </w:p>
          <w:p w14:paraId="24CADBE1" w14:textId="77777777" w:rsidR="0043626E" w:rsidRPr="00037FC8" w:rsidRDefault="0043626E" w:rsidP="008F397F">
            <w:pPr>
              <w:rPr>
                <w:rFonts w:eastAsia="Calibri"/>
                <w:rtl/>
              </w:rPr>
            </w:pPr>
          </w:p>
          <w:p w14:paraId="15621A10" w14:textId="77777777" w:rsidR="0043626E" w:rsidRPr="00A0157C" w:rsidRDefault="0043626E" w:rsidP="004546BB">
            <w:pPr>
              <w:rPr>
                <w:rFonts w:asciiTheme="minorHAnsi" w:hAnsiTheme="minorHAnsi"/>
                <w:color w:val="000000" w:themeColor="text1"/>
                <w:rtl/>
              </w:rPr>
            </w:pPr>
            <w:r w:rsidRPr="00037FC8">
              <w:rPr>
                <w:rFonts w:eastAsia="Calibri"/>
                <w:rtl/>
              </w:rPr>
              <w:t>רכיב אנטי מחזורי המשקף את המרווח הגלום בתיק נכסי חוב מייצג של חברות ביטוח, ומתווסף לעקום הריבית המתואמת בהתאם להוראות משטר כושר פירעון כלכלי.</w:t>
            </w:r>
          </w:p>
        </w:tc>
      </w:tr>
      <w:tr w:rsidR="0043626E" w14:paraId="3384E4F1" w14:textId="77777777" w:rsidTr="00671AAD">
        <w:tc>
          <w:tcPr>
            <w:tcW w:w="2091" w:type="dxa"/>
          </w:tcPr>
          <w:p w14:paraId="4A6B6897" w14:textId="77777777" w:rsidR="0043626E" w:rsidRPr="00037FC8" w:rsidRDefault="0043626E" w:rsidP="004546BB">
            <w:pPr>
              <w:jc w:val="left"/>
              <w:rPr>
                <w:rFonts w:eastAsia="Calibri"/>
                <w:rtl/>
              </w:rPr>
            </w:pPr>
          </w:p>
        </w:tc>
        <w:tc>
          <w:tcPr>
            <w:tcW w:w="283" w:type="dxa"/>
          </w:tcPr>
          <w:p w14:paraId="15983D01" w14:textId="77777777" w:rsidR="0043626E" w:rsidRPr="00037FC8" w:rsidRDefault="0043626E" w:rsidP="008F397F">
            <w:pPr>
              <w:rPr>
                <w:rFonts w:eastAsia="Calibri"/>
                <w:rtl/>
              </w:rPr>
            </w:pPr>
          </w:p>
        </w:tc>
        <w:tc>
          <w:tcPr>
            <w:tcW w:w="7372" w:type="dxa"/>
          </w:tcPr>
          <w:p w14:paraId="0C69022B" w14:textId="77777777" w:rsidR="0043626E" w:rsidRPr="00037FC8" w:rsidRDefault="0043626E" w:rsidP="004546BB">
            <w:pPr>
              <w:jc w:val="left"/>
              <w:rPr>
                <w:rFonts w:eastAsia="Calibri"/>
                <w:rtl/>
              </w:rPr>
            </w:pPr>
          </w:p>
        </w:tc>
      </w:tr>
      <w:tr w:rsidR="0043626E" w14:paraId="2E60FD98" w14:textId="77777777" w:rsidTr="00671AAD">
        <w:tc>
          <w:tcPr>
            <w:tcW w:w="2091" w:type="dxa"/>
          </w:tcPr>
          <w:p w14:paraId="0C4FC9AC" w14:textId="77777777" w:rsidR="0043626E" w:rsidRPr="004546BB" w:rsidRDefault="0043626E" w:rsidP="008F397F">
            <w:pPr>
              <w:jc w:val="left"/>
              <w:rPr>
                <w:rFonts w:eastAsia="Calibri"/>
                <w:rtl/>
              </w:rPr>
            </w:pPr>
            <w:r>
              <w:rPr>
                <w:rFonts w:eastAsia="Calibri" w:hint="cs"/>
                <w:rtl/>
              </w:rPr>
              <w:t>מבוקר</w:t>
            </w:r>
          </w:p>
        </w:tc>
        <w:tc>
          <w:tcPr>
            <w:tcW w:w="283" w:type="dxa"/>
          </w:tcPr>
          <w:p w14:paraId="6BF86FF9" w14:textId="77777777" w:rsidR="0043626E" w:rsidRPr="00A0157C" w:rsidRDefault="0043626E" w:rsidP="008F397F">
            <w:pPr>
              <w:rPr>
                <w:rFonts w:asciiTheme="minorHAnsi" w:hAnsiTheme="minorHAnsi"/>
                <w:color w:val="000000" w:themeColor="text1"/>
                <w:rtl/>
              </w:rPr>
            </w:pPr>
          </w:p>
        </w:tc>
        <w:tc>
          <w:tcPr>
            <w:tcW w:w="7372" w:type="dxa"/>
          </w:tcPr>
          <w:p w14:paraId="34EC8EE8" w14:textId="77777777" w:rsidR="0043626E" w:rsidRDefault="0043626E" w:rsidP="004546BB">
            <w:pPr>
              <w:jc w:val="left"/>
              <w:rPr>
                <w:rFonts w:eastAsia="Calibri"/>
                <w:rtl/>
              </w:rPr>
            </w:pPr>
            <w:r>
              <w:rPr>
                <w:rFonts w:eastAsia="Calibri" w:hint="cs"/>
                <w:rtl/>
              </w:rPr>
              <w:t>המונח מתייחס לביקורת שנערכה בהתאם לתקן הבטחת מהימנות בינלאומי 3400</w:t>
            </w:r>
            <w:r>
              <w:rPr>
                <w:rFonts w:eastAsia="Calibri"/>
              </w:rPr>
              <w:t xml:space="preserve"> </w:t>
            </w:r>
            <w:r>
              <w:rPr>
                <w:rFonts w:eastAsia="Calibri" w:hint="cs"/>
              </w:rPr>
              <w:t xml:space="preserve"> </w:t>
            </w:r>
            <w:r>
              <w:rPr>
                <w:rFonts w:eastAsia="Calibri"/>
              </w:rPr>
              <w:t xml:space="preserve"> </w:t>
            </w:r>
            <w:r>
              <w:rPr>
                <w:rFonts w:eastAsia="Calibri" w:hint="cs"/>
              </w:rPr>
              <w:t>ISAE</w:t>
            </w:r>
            <w:r>
              <w:rPr>
                <w:rFonts w:eastAsia="Calibri" w:hint="cs"/>
                <w:rtl/>
              </w:rPr>
              <w:t>- בדיקה של מידע כספי עתידי.</w:t>
            </w:r>
          </w:p>
          <w:p w14:paraId="72332009" w14:textId="77777777" w:rsidR="004546BB" w:rsidRPr="004546BB" w:rsidRDefault="004546BB" w:rsidP="004546BB">
            <w:pPr>
              <w:jc w:val="left"/>
              <w:rPr>
                <w:rFonts w:eastAsia="Calibri"/>
                <w:rtl/>
              </w:rPr>
            </w:pPr>
          </w:p>
        </w:tc>
      </w:tr>
      <w:tr w:rsidR="0043626E" w14:paraId="38A68F2F" w14:textId="77777777" w:rsidTr="0043626E">
        <w:trPr>
          <w:trHeight w:val="452"/>
        </w:trPr>
        <w:tc>
          <w:tcPr>
            <w:tcW w:w="2091" w:type="dxa"/>
          </w:tcPr>
          <w:p w14:paraId="59ED81AA" w14:textId="77777777" w:rsidR="0043626E" w:rsidRPr="004546BB" w:rsidRDefault="0043626E" w:rsidP="008F397F">
            <w:pPr>
              <w:jc w:val="left"/>
              <w:rPr>
                <w:rFonts w:eastAsia="Calibri"/>
              </w:rPr>
            </w:pPr>
            <w:r>
              <w:rPr>
                <w:rFonts w:eastAsia="Calibri" w:hint="cs"/>
                <w:rtl/>
              </w:rPr>
              <w:t>תקנות דרכי השקעה</w:t>
            </w:r>
          </w:p>
        </w:tc>
        <w:tc>
          <w:tcPr>
            <w:tcW w:w="283" w:type="dxa"/>
          </w:tcPr>
          <w:p w14:paraId="0794419C" w14:textId="77777777" w:rsidR="0043626E" w:rsidRPr="00A0157C" w:rsidRDefault="0043626E" w:rsidP="008F397F">
            <w:pPr>
              <w:rPr>
                <w:rFonts w:asciiTheme="minorHAnsi" w:hAnsiTheme="minorHAnsi"/>
                <w:color w:val="000000" w:themeColor="text1"/>
                <w:rtl/>
              </w:rPr>
            </w:pPr>
          </w:p>
        </w:tc>
        <w:tc>
          <w:tcPr>
            <w:tcW w:w="7372" w:type="dxa"/>
          </w:tcPr>
          <w:p w14:paraId="5DA5B1E5" w14:textId="77777777" w:rsidR="0043626E" w:rsidRPr="004546BB" w:rsidRDefault="0043626E" w:rsidP="004546BB">
            <w:pPr>
              <w:jc w:val="left"/>
              <w:rPr>
                <w:rFonts w:eastAsia="Calibri"/>
                <w:rtl/>
              </w:rPr>
            </w:pPr>
            <w:r>
              <w:rPr>
                <w:rFonts w:eastAsia="Calibri" w:hint="cs"/>
                <w:rtl/>
              </w:rPr>
              <w:t xml:space="preserve">תקנות הפיקוח על שירותים פיננסיים (קופות גמל) (כללי השקעה החלים על גופים מוסדיים), תשע"ב </w:t>
            </w:r>
            <w:r>
              <w:rPr>
                <w:rFonts w:eastAsia="Calibri"/>
                <w:rtl/>
              </w:rPr>
              <w:t>–</w:t>
            </w:r>
            <w:r>
              <w:rPr>
                <w:rFonts w:eastAsia="Calibri" w:hint="cs"/>
                <w:rtl/>
              </w:rPr>
              <w:t xml:space="preserve"> 2012.</w:t>
            </w:r>
          </w:p>
        </w:tc>
      </w:tr>
    </w:tbl>
    <w:p w14:paraId="68CFD49D" w14:textId="56213E5C" w:rsidR="001D3ED3" w:rsidRDefault="001D3ED3" w:rsidP="00037FC8">
      <w:pPr>
        <w:rPr>
          <w:rFonts w:eastAsia="Calibri"/>
          <w:rtl/>
        </w:rPr>
      </w:pPr>
    </w:p>
    <w:p w14:paraId="54622344" w14:textId="77777777" w:rsidR="00BD5BBF" w:rsidRPr="00037FC8" w:rsidRDefault="00BD5BBF" w:rsidP="00037FC8">
      <w:pPr>
        <w:rPr>
          <w:rFonts w:eastAsia="Calibri"/>
          <w:rtl/>
        </w:rPr>
      </w:pPr>
    </w:p>
    <w:p w14:paraId="081C8360" w14:textId="77777777" w:rsidR="001D3ED3" w:rsidRPr="001D3ED3" w:rsidRDefault="00D63BE8" w:rsidP="00DE1485">
      <w:pPr>
        <w:pStyle w:val="2"/>
        <w:spacing w:before="120" w:after="120" w:line="360" w:lineRule="auto"/>
        <w:ind w:left="543" w:hanging="425"/>
        <w:rPr>
          <w:rFonts w:ascii="Arial" w:eastAsia="Times New Roman" w:hAnsi="Arial" w:cs="Arial"/>
          <w:b/>
          <w:bCs/>
          <w:color w:val="auto"/>
          <w:sz w:val="20"/>
          <w:szCs w:val="20"/>
          <w:rtl/>
        </w:rPr>
      </w:pPr>
      <w:r w:rsidRPr="00DE1485">
        <w:rPr>
          <w:rFonts w:asciiTheme="minorBidi" w:hAnsiTheme="minorBidi" w:cs="Arial" w:hint="cs"/>
          <w:color w:val="auto"/>
          <w:sz w:val="20"/>
          <w:szCs w:val="20"/>
          <w:rtl/>
        </w:rPr>
        <w:t>ג</w:t>
      </w:r>
      <w:r>
        <w:rPr>
          <w:rFonts w:asciiTheme="minorBidi" w:hAnsiTheme="minorBidi" w:cstheme="minorBidi" w:hint="cs"/>
          <w:szCs w:val="20"/>
          <w:rtl/>
        </w:rPr>
        <w:t>.</w:t>
      </w:r>
      <w:r>
        <w:rPr>
          <w:rFonts w:asciiTheme="minorBidi" w:hAnsiTheme="minorBidi" w:cstheme="minorBidi"/>
          <w:szCs w:val="20"/>
          <w:rtl/>
        </w:rPr>
        <w:tab/>
      </w:r>
      <w:r w:rsidR="00C202B7" w:rsidRPr="001D3ED3">
        <w:rPr>
          <w:rFonts w:ascii="Arial" w:eastAsia="Times New Roman" w:hAnsi="Arial" w:cs="Arial" w:hint="cs"/>
          <w:b/>
          <w:bCs/>
          <w:color w:val="auto"/>
          <w:sz w:val="20"/>
          <w:szCs w:val="20"/>
          <w:u w:val="single"/>
          <w:rtl/>
        </w:rPr>
        <w:t>מתודולוג</w:t>
      </w:r>
      <w:r w:rsidR="00C202B7">
        <w:rPr>
          <w:rFonts w:ascii="Arial" w:eastAsia="Times New Roman" w:hAnsi="Arial" w:cs="Arial" w:hint="cs"/>
          <w:b/>
          <w:bCs/>
          <w:color w:val="auto"/>
          <w:sz w:val="20"/>
          <w:szCs w:val="20"/>
          <w:u w:val="single"/>
          <w:rtl/>
        </w:rPr>
        <w:t>י</w:t>
      </w:r>
      <w:r w:rsidR="00C202B7" w:rsidRPr="001D3ED3">
        <w:rPr>
          <w:rFonts w:ascii="Arial" w:eastAsia="Times New Roman" w:hAnsi="Arial" w:cs="Arial" w:hint="cs"/>
          <w:b/>
          <w:bCs/>
          <w:color w:val="auto"/>
          <w:sz w:val="20"/>
          <w:szCs w:val="20"/>
          <w:u w:val="single"/>
          <w:rtl/>
        </w:rPr>
        <w:t>י</w:t>
      </w:r>
      <w:r w:rsidR="00C202B7" w:rsidRPr="001D3ED3">
        <w:rPr>
          <w:rFonts w:ascii="Arial" w:eastAsia="Times New Roman" w:hAnsi="Arial" w:cs="Arial" w:hint="eastAsia"/>
          <w:b/>
          <w:bCs/>
          <w:color w:val="auto"/>
          <w:sz w:val="20"/>
          <w:szCs w:val="20"/>
          <w:u w:val="single"/>
          <w:rtl/>
        </w:rPr>
        <w:t>ת</w:t>
      </w:r>
      <w:r w:rsidRPr="001D3ED3">
        <w:rPr>
          <w:rFonts w:ascii="Arial" w:eastAsia="Times New Roman" w:hAnsi="Arial" w:cs="Arial" w:hint="cs"/>
          <w:b/>
          <w:bCs/>
          <w:color w:val="auto"/>
          <w:sz w:val="20"/>
          <w:szCs w:val="20"/>
          <w:u w:val="single"/>
          <w:rtl/>
        </w:rPr>
        <w:t xml:space="preserve"> החישוב</w:t>
      </w:r>
    </w:p>
    <w:p w14:paraId="48E8A269" w14:textId="77777777" w:rsidR="00756A9A" w:rsidRDefault="00D63BE8" w:rsidP="00C37B1E">
      <w:pPr>
        <w:spacing w:after="120" w:line="360" w:lineRule="auto"/>
        <w:ind w:left="543"/>
        <w:rPr>
          <w:rtl/>
        </w:rPr>
      </w:pPr>
      <w:r w:rsidRPr="00756A9A">
        <w:rPr>
          <w:rtl/>
        </w:rPr>
        <w:t xml:space="preserve">דוח יחס כושר הפירעון הכלכלי </w:t>
      </w:r>
      <w:r w:rsidR="00D976CC">
        <w:rPr>
          <w:rFonts w:hint="cs"/>
          <w:rtl/>
        </w:rPr>
        <w:t xml:space="preserve">לימים 31 בדצמבר, 2020  ו- 2019 </w:t>
      </w:r>
      <w:r w:rsidRPr="00756A9A">
        <w:rPr>
          <w:rtl/>
        </w:rPr>
        <w:t xml:space="preserve">חושב ונערך בהתאם להוראות </w:t>
      </w:r>
      <w:r w:rsidR="00B41627">
        <w:rPr>
          <w:rFonts w:hint="cs"/>
          <w:rtl/>
        </w:rPr>
        <w:t xml:space="preserve">משטר </w:t>
      </w:r>
      <w:r w:rsidRPr="00756A9A">
        <w:rPr>
          <w:rtl/>
        </w:rPr>
        <w:t>כושר פירעון כלכלי</w:t>
      </w:r>
      <w:r w:rsidR="00B41627">
        <w:rPr>
          <w:rFonts w:hint="cs"/>
          <w:rtl/>
        </w:rPr>
        <w:t>.</w:t>
      </w:r>
      <w:r w:rsidRPr="00756A9A">
        <w:rPr>
          <w:rtl/>
        </w:rPr>
        <w:t xml:space="preserve"> </w:t>
      </w:r>
    </w:p>
    <w:p w14:paraId="1FAB7A40" w14:textId="77777777" w:rsidR="00037FC8" w:rsidRPr="00756A9A" w:rsidRDefault="00037FC8" w:rsidP="004546BB">
      <w:pPr>
        <w:overflowPunct w:val="0"/>
        <w:autoSpaceDE w:val="0"/>
        <w:autoSpaceDN w:val="0"/>
        <w:adjustRightInd w:val="0"/>
        <w:spacing w:line="276" w:lineRule="auto"/>
        <w:ind w:left="543"/>
        <w:rPr>
          <w:rtl/>
        </w:rPr>
      </w:pPr>
    </w:p>
    <w:p w14:paraId="107DB681" w14:textId="77777777" w:rsidR="007508D1" w:rsidRDefault="00D63BE8" w:rsidP="004546BB">
      <w:pPr>
        <w:spacing w:after="120" w:line="276" w:lineRule="auto"/>
        <w:ind w:left="543"/>
        <w:rPr>
          <w:u w:val="single"/>
          <w:rtl/>
        </w:rPr>
      </w:pPr>
      <w:r>
        <w:rPr>
          <w:rFonts w:hint="cs"/>
          <w:u w:val="single"/>
          <w:rtl/>
        </w:rPr>
        <w:t>מאזן כלכלי</w:t>
      </w:r>
    </w:p>
    <w:p w14:paraId="41CF30C1" w14:textId="77777777" w:rsidR="00756A9A" w:rsidRDefault="00D63BE8" w:rsidP="00C202B7">
      <w:pPr>
        <w:spacing w:after="120" w:line="360" w:lineRule="auto"/>
        <w:ind w:left="544"/>
        <w:rPr>
          <w:rtl/>
        </w:rPr>
      </w:pPr>
      <w:r w:rsidRPr="001D3ED3">
        <w:rPr>
          <w:rtl/>
        </w:rPr>
        <w:t xml:space="preserve">המאזן הכלכלי מחושב לפי </w:t>
      </w:r>
      <w:r w:rsidR="00BD2B95">
        <w:rPr>
          <w:rFonts w:hint="cs"/>
          <w:rtl/>
        </w:rPr>
        <w:t xml:space="preserve">הכללים וההוראות המפורטים </w:t>
      </w:r>
      <w:r w:rsidR="00F84CB6">
        <w:rPr>
          <w:rFonts w:hint="cs"/>
          <w:rtl/>
        </w:rPr>
        <w:t>שפרסם</w:t>
      </w:r>
      <w:r w:rsidR="00BD2B95">
        <w:rPr>
          <w:rFonts w:hint="cs"/>
          <w:rtl/>
        </w:rPr>
        <w:t xml:space="preserve"> הממונה</w:t>
      </w:r>
      <w:r w:rsidR="00B448CE">
        <w:rPr>
          <w:rFonts w:hint="cs"/>
          <w:rtl/>
        </w:rPr>
        <w:t>,</w:t>
      </w:r>
      <w:r w:rsidR="00BD2B95">
        <w:rPr>
          <w:rFonts w:hint="cs"/>
          <w:rtl/>
        </w:rPr>
        <w:t xml:space="preserve"> אשר מבוססים על כללי </w:t>
      </w:r>
      <w:r w:rsidR="00BD2B95">
        <w:t>Solvency II</w:t>
      </w:r>
      <w:r w:rsidR="00BD2B95">
        <w:rPr>
          <w:rFonts w:hint="cs"/>
          <w:rtl/>
        </w:rPr>
        <w:t xml:space="preserve"> באירופה</w:t>
      </w:r>
      <w:r w:rsidR="00B448CE">
        <w:rPr>
          <w:rFonts w:hint="cs"/>
          <w:rtl/>
        </w:rPr>
        <w:t>, עם התאמות למאפייני המוצרים והסביבה הכלכלית בישראל</w:t>
      </w:r>
      <w:r w:rsidR="00BD2B95">
        <w:rPr>
          <w:rFonts w:hint="cs"/>
          <w:rtl/>
        </w:rPr>
        <w:t xml:space="preserve">. מטרת הכללים היא לשקף את הערך הכלכלי של סעיפי המאזן בהתאם לתפיסת הממונה. לפי ההוראות </w:t>
      </w:r>
      <w:r w:rsidRPr="001D3ED3">
        <w:rPr>
          <w:rtl/>
        </w:rPr>
        <w:t xml:space="preserve">ההתחייבויות </w:t>
      </w:r>
      <w:proofErr w:type="spellStart"/>
      <w:r w:rsidRPr="001D3ED3">
        <w:rPr>
          <w:rtl/>
        </w:rPr>
        <w:t>הביטוחיות</w:t>
      </w:r>
      <w:proofErr w:type="spellEnd"/>
      <w:r w:rsidRPr="001D3ED3">
        <w:rPr>
          <w:rtl/>
        </w:rPr>
        <w:t xml:space="preserve"> מחושבות על בסיס הערכה מיטבית של מכלול התזרימים העתידיים הצפויים מהעסקים הקיימים, ללא מרווחי שמרנות, ובתוספת מרווח סיכון</w:t>
      </w:r>
      <w:r w:rsidRPr="001D3ED3">
        <w:t xml:space="preserve"> </w:t>
      </w:r>
      <w:r w:rsidRPr="001D3ED3">
        <w:rPr>
          <w:rtl/>
        </w:rPr>
        <w:t>(</w:t>
      </w:r>
      <w:r w:rsidRPr="001D3ED3">
        <w:t>Risk Margin</w:t>
      </w:r>
      <w:r w:rsidRPr="001D3ED3">
        <w:rPr>
          <w:rtl/>
        </w:rPr>
        <w:t xml:space="preserve">), </w:t>
      </w:r>
      <w:r w:rsidR="00BD2B95" w:rsidRPr="001D3ED3">
        <w:rPr>
          <w:rtl/>
        </w:rPr>
        <w:t>ה</w:t>
      </w:r>
      <w:r w:rsidR="00BD2B95">
        <w:rPr>
          <w:rFonts w:hint="cs"/>
          <w:rtl/>
        </w:rPr>
        <w:t>מייצג</w:t>
      </w:r>
      <w:r w:rsidR="00BD2B95" w:rsidRPr="001D3ED3">
        <w:rPr>
          <w:rtl/>
        </w:rPr>
        <w:t xml:space="preserve"> </w:t>
      </w:r>
      <w:r w:rsidRPr="001D3ED3">
        <w:rPr>
          <w:rtl/>
        </w:rPr>
        <w:t xml:space="preserve">את </w:t>
      </w:r>
      <w:r w:rsidR="00BD2B95">
        <w:rPr>
          <w:rFonts w:hint="cs"/>
          <w:rtl/>
        </w:rPr>
        <w:t xml:space="preserve">התוספת להתחייבויות </w:t>
      </w:r>
      <w:proofErr w:type="spellStart"/>
      <w:r w:rsidR="00BD2B95">
        <w:rPr>
          <w:rFonts w:hint="cs"/>
          <w:rtl/>
        </w:rPr>
        <w:t>הביטוחיות</w:t>
      </w:r>
      <w:proofErr w:type="spellEnd"/>
      <w:r w:rsidR="00BD2B95">
        <w:rPr>
          <w:rFonts w:hint="cs"/>
          <w:rtl/>
        </w:rPr>
        <w:t xml:space="preserve"> </w:t>
      </w:r>
      <w:r w:rsidRPr="001D3ED3">
        <w:rPr>
          <w:rtl/>
        </w:rPr>
        <w:t>שהיה מצופה שחברת ביטוח אחרת</w:t>
      </w:r>
      <w:r w:rsidR="00BD2B95">
        <w:rPr>
          <w:rFonts w:hint="cs"/>
          <w:rtl/>
        </w:rPr>
        <w:t xml:space="preserve"> תדרוש</w:t>
      </w:r>
      <w:r w:rsidRPr="001D3ED3">
        <w:rPr>
          <w:rtl/>
        </w:rPr>
        <w:t xml:space="preserve">, לצורך קבלת התחייבויות הביטוח של חברת ביטוח. </w:t>
      </w:r>
      <w:r w:rsidR="00BD2B95">
        <w:rPr>
          <w:rFonts w:hint="cs"/>
          <w:rtl/>
        </w:rPr>
        <w:t>על-פי ההוראות מרווח הסיכון מחושב בשיטת עלות ההון בשיעור של 6%</w:t>
      </w:r>
      <w:r w:rsidR="00EE54D9">
        <w:rPr>
          <w:rFonts w:hint="cs"/>
          <w:rtl/>
        </w:rPr>
        <w:t xml:space="preserve"> לשנה מ</w:t>
      </w:r>
      <w:r w:rsidR="00BD2B95">
        <w:rPr>
          <w:rFonts w:hint="cs"/>
          <w:rtl/>
        </w:rPr>
        <w:t xml:space="preserve">ההון הנדרש </w:t>
      </w:r>
      <w:r w:rsidR="00EE54D9">
        <w:rPr>
          <w:rFonts w:hint="cs"/>
          <w:rtl/>
        </w:rPr>
        <w:t xml:space="preserve">הצפוי, </w:t>
      </w:r>
      <w:r w:rsidR="00BD2B95">
        <w:rPr>
          <w:rFonts w:hint="cs"/>
          <w:rtl/>
        </w:rPr>
        <w:t>בגין סיכונים ביטוחיים</w:t>
      </w:r>
      <w:r w:rsidR="00EE54D9">
        <w:rPr>
          <w:rFonts w:hint="cs"/>
          <w:rtl/>
        </w:rPr>
        <w:t>,</w:t>
      </w:r>
      <w:r w:rsidR="00BD2B95">
        <w:rPr>
          <w:rFonts w:hint="cs"/>
          <w:rtl/>
        </w:rPr>
        <w:t xml:space="preserve"> </w:t>
      </w:r>
      <w:r w:rsidR="00EE54D9">
        <w:rPr>
          <w:rFonts w:hint="cs"/>
          <w:rtl/>
        </w:rPr>
        <w:t xml:space="preserve">לאורך חיי העסקים הקיימים, כאמור להלן. </w:t>
      </w:r>
      <w:r w:rsidR="005F09DB" w:rsidRPr="007508D1">
        <w:rPr>
          <w:rFonts w:hint="cs"/>
          <w:rtl/>
        </w:rPr>
        <w:t>ה</w:t>
      </w:r>
      <w:r w:rsidRPr="001D3ED3">
        <w:rPr>
          <w:rtl/>
        </w:rPr>
        <w:t>מאזן הכלכל</w:t>
      </w:r>
      <w:r w:rsidR="005F09DB" w:rsidRPr="007508D1">
        <w:rPr>
          <w:rFonts w:hint="cs"/>
          <w:rtl/>
        </w:rPr>
        <w:t>י</w:t>
      </w:r>
      <w:r w:rsidR="005F09DB">
        <w:rPr>
          <w:rFonts w:hint="cs"/>
          <w:rtl/>
        </w:rPr>
        <w:t xml:space="preserve"> </w:t>
      </w:r>
      <w:r w:rsidRPr="001D3ED3">
        <w:rPr>
          <w:rtl/>
        </w:rPr>
        <w:t xml:space="preserve">נערך על בסיס הדוחות הכספיים </w:t>
      </w:r>
      <w:r w:rsidRPr="00A93ED9">
        <w:rPr>
          <w:rtl/>
        </w:rPr>
        <w:t>הנפרדים של החברה</w:t>
      </w:r>
      <w:r w:rsidR="00480C12">
        <w:rPr>
          <w:rFonts w:hint="cs"/>
          <w:rtl/>
        </w:rPr>
        <w:t xml:space="preserve"> </w:t>
      </w:r>
      <w:r w:rsidR="00A61B9F" w:rsidRPr="001C219C">
        <w:rPr>
          <w:rFonts w:hint="cs"/>
          <w:rtl/>
        </w:rPr>
        <w:t xml:space="preserve">בתוספת </w:t>
      </w:r>
      <w:r w:rsidR="00A61B9F" w:rsidRPr="00A93ED9">
        <w:rPr>
          <w:rFonts w:hint="cs"/>
          <w:rtl/>
        </w:rPr>
        <w:t>חברות מוחזקות שאחזקת זכויות במקרקעין הינן עיסוקן היחיד</w:t>
      </w:r>
      <w:r w:rsidR="005F09DB" w:rsidRPr="00A93ED9">
        <w:rPr>
          <w:rFonts w:hint="cs"/>
          <w:rtl/>
        </w:rPr>
        <w:t>.</w:t>
      </w:r>
      <w:r w:rsidRPr="00A93ED9">
        <w:rPr>
          <w:rtl/>
        </w:rPr>
        <w:t xml:space="preserve"> </w:t>
      </w:r>
      <w:r w:rsidR="005F09DB" w:rsidRPr="00A93ED9">
        <w:rPr>
          <w:rFonts w:hint="cs"/>
          <w:rtl/>
        </w:rPr>
        <w:t>המאזן</w:t>
      </w:r>
      <w:r w:rsidR="005F09DB">
        <w:rPr>
          <w:rFonts w:hint="cs"/>
          <w:rtl/>
        </w:rPr>
        <w:t xml:space="preserve"> הכלכלי</w:t>
      </w:r>
      <w:r w:rsidRPr="001D3ED3">
        <w:rPr>
          <w:rtl/>
        </w:rPr>
        <w:t xml:space="preserve"> אינו כולל </w:t>
      </w:r>
      <w:r w:rsidR="005F09DB">
        <w:rPr>
          <w:rFonts w:hint="cs"/>
          <w:rtl/>
        </w:rPr>
        <w:t>את ה</w:t>
      </w:r>
      <w:r w:rsidR="005F09DB" w:rsidRPr="005F09DB">
        <w:rPr>
          <w:rFonts w:hint="cs"/>
          <w:rtl/>
        </w:rPr>
        <w:t>ערך</w:t>
      </w:r>
      <w:r w:rsidR="005F09DB" w:rsidRPr="005F09DB">
        <w:rPr>
          <w:rtl/>
        </w:rPr>
        <w:t xml:space="preserve"> </w:t>
      </w:r>
      <w:r w:rsidR="005F09DB">
        <w:rPr>
          <w:rFonts w:hint="cs"/>
          <w:rtl/>
        </w:rPr>
        <w:t xml:space="preserve">הכלכלי של </w:t>
      </w:r>
      <w:r w:rsidR="005F09DB" w:rsidRPr="005F09DB">
        <w:rPr>
          <w:rtl/>
        </w:rPr>
        <w:t>נכסים לא מוחשיים</w:t>
      </w:r>
      <w:r w:rsidR="005F09DB">
        <w:rPr>
          <w:rFonts w:hint="cs"/>
          <w:rtl/>
        </w:rPr>
        <w:t xml:space="preserve"> ושל הוצאות רכישה נדחות.</w:t>
      </w:r>
      <w:r w:rsidR="005F09DB" w:rsidRPr="005F09DB">
        <w:rPr>
          <w:rtl/>
        </w:rPr>
        <w:t xml:space="preserve"> </w:t>
      </w:r>
    </w:p>
    <w:p w14:paraId="448E374D" w14:textId="77777777" w:rsidR="007508D1" w:rsidRPr="007508D1" w:rsidRDefault="00D63BE8" w:rsidP="004546BB">
      <w:pPr>
        <w:spacing w:after="120" w:line="360" w:lineRule="auto"/>
        <w:ind w:left="543"/>
        <w:rPr>
          <w:u w:val="single"/>
          <w:rtl/>
        </w:rPr>
      </w:pPr>
      <w:r>
        <w:rPr>
          <w:rFonts w:hint="cs"/>
          <w:u w:val="single"/>
          <w:rtl/>
        </w:rPr>
        <w:t>ההון הנדרש לכושר פירעון</w:t>
      </w:r>
    </w:p>
    <w:p w14:paraId="7DC0297D" w14:textId="77777777" w:rsidR="00BD5BBF" w:rsidRDefault="00D63BE8" w:rsidP="005F4BC4">
      <w:pPr>
        <w:spacing w:after="120" w:line="360" w:lineRule="auto"/>
        <w:ind w:left="543"/>
        <w:rPr>
          <w:rtl/>
        </w:rPr>
      </w:pPr>
      <w:r w:rsidRPr="001D3ED3">
        <w:rPr>
          <w:rtl/>
        </w:rPr>
        <w:t xml:space="preserve">חישוב ההון הנדרש לכושר פירעון מבוסס על הערכת החשיפה של ההון העצמי הכלכלי לרכיבי </w:t>
      </w:r>
      <w:r w:rsidR="00F84CB6">
        <w:rPr>
          <w:rFonts w:hint="cs"/>
          <w:rtl/>
        </w:rPr>
        <w:t>ה</w:t>
      </w:r>
      <w:r w:rsidRPr="001D3ED3">
        <w:rPr>
          <w:rtl/>
        </w:rPr>
        <w:t xml:space="preserve">סיכון </w:t>
      </w:r>
      <w:r w:rsidR="00F84CB6">
        <w:rPr>
          <w:rFonts w:hint="cs"/>
          <w:rtl/>
        </w:rPr>
        <w:t xml:space="preserve">הבאים </w:t>
      </w:r>
      <w:r w:rsidRPr="001D3ED3">
        <w:rPr>
          <w:rtl/>
        </w:rPr>
        <w:t>אשר קבועים בהוראות משטר כושר פירעון כלכלי</w:t>
      </w:r>
      <w:r w:rsidR="00F84CB6">
        <w:rPr>
          <w:rFonts w:hint="cs"/>
          <w:rtl/>
        </w:rPr>
        <w:t>:</w:t>
      </w:r>
      <w:r w:rsidRPr="001D3ED3">
        <w:rPr>
          <w:rtl/>
        </w:rPr>
        <w:t xml:space="preserve"> סיכוני ביטוח חיים, סיכוני ביטוח בריאות, סיכוני ביטוח כללי, סיכוני שוק וסיכוני צד נגדי. רכיבי סיכון אלה </w:t>
      </w:r>
      <w:r w:rsidRPr="001D3ED3">
        <w:rPr>
          <w:rtl/>
        </w:rPr>
        <w:lastRenderedPageBreak/>
        <w:t>כוללים תתי רכיבי סיכון בהתייחס לסיכונים ספציפיים אליהם חשופה חברת הביטוח. הערכת חשיפת ההון העצמי הכלכלי לכל תת רכיב</w:t>
      </w:r>
    </w:p>
    <w:p w14:paraId="72341705" w14:textId="2810258E" w:rsidR="00BD5BBF" w:rsidRPr="00BD5BBF" w:rsidRDefault="00BD5BBF" w:rsidP="00BD5BBF">
      <w:pPr>
        <w:pStyle w:val="2"/>
        <w:spacing w:before="120" w:after="120" w:line="360" w:lineRule="auto"/>
        <w:ind w:left="543" w:hanging="425"/>
        <w:rPr>
          <w:rFonts w:ascii="Arial" w:eastAsia="Times New Roman" w:hAnsi="Arial" w:cs="Arial"/>
          <w:b/>
          <w:bCs/>
          <w:color w:val="auto"/>
          <w:sz w:val="20"/>
          <w:szCs w:val="20"/>
          <w:rtl/>
        </w:rPr>
      </w:pPr>
      <w:r w:rsidRPr="00DE1485">
        <w:rPr>
          <w:rFonts w:asciiTheme="minorBidi" w:hAnsiTheme="minorBidi" w:cs="Arial" w:hint="cs"/>
          <w:color w:val="auto"/>
          <w:sz w:val="20"/>
          <w:szCs w:val="20"/>
          <w:rtl/>
        </w:rPr>
        <w:t>ג</w:t>
      </w:r>
      <w:r>
        <w:rPr>
          <w:rFonts w:asciiTheme="minorBidi" w:hAnsiTheme="minorBidi" w:cstheme="minorBidi" w:hint="cs"/>
          <w:szCs w:val="20"/>
          <w:rtl/>
        </w:rPr>
        <w:t>.</w:t>
      </w:r>
      <w:r>
        <w:rPr>
          <w:rFonts w:asciiTheme="minorBidi" w:hAnsiTheme="minorBidi" w:cstheme="minorBidi"/>
          <w:szCs w:val="20"/>
          <w:rtl/>
        </w:rPr>
        <w:tab/>
      </w:r>
      <w:r w:rsidRPr="001D3ED3">
        <w:rPr>
          <w:rFonts w:ascii="Arial" w:eastAsia="Times New Roman" w:hAnsi="Arial" w:cs="Arial" w:hint="cs"/>
          <w:b/>
          <w:bCs/>
          <w:color w:val="auto"/>
          <w:sz w:val="20"/>
          <w:szCs w:val="20"/>
          <w:u w:val="single"/>
          <w:rtl/>
        </w:rPr>
        <w:t>מתודולו</w:t>
      </w:r>
      <w:r>
        <w:rPr>
          <w:rFonts w:ascii="Arial" w:eastAsia="Times New Roman" w:hAnsi="Arial" w:cs="Arial" w:hint="cs"/>
          <w:b/>
          <w:bCs/>
          <w:color w:val="auto"/>
          <w:sz w:val="20"/>
          <w:szCs w:val="20"/>
          <w:u w:val="single"/>
          <w:rtl/>
        </w:rPr>
        <w:t>ג</w:t>
      </w:r>
      <w:r w:rsidRPr="001D3ED3">
        <w:rPr>
          <w:rFonts w:ascii="Arial" w:eastAsia="Times New Roman" w:hAnsi="Arial" w:cs="Arial" w:hint="cs"/>
          <w:b/>
          <w:bCs/>
          <w:color w:val="auto"/>
          <w:sz w:val="20"/>
          <w:szCs w:val="20"/>
          <w:u w:val="single"/>
          <w:rtl/>
        </w:rPr>
        <w:t>יי</w:t>
      </w:r>
      <w:r w:rsidRPr="001D3ED3">
        <w:rPr>
          <w:rFonts w:ascii="Arial" w:eastAsia="Times New Roman" w:hAnsi="Arial" w:cs="Arial" w:hint="eastAsia"/>
          <w:b/>
          <w:bCs/>
          <w:color w:val="auto"/>
          <w:sz w:val="20"/>
          <w:szCs w:val="20"/>
          <w:u w:val="single"/>
          <w:rtl/>
        </w:rPr>
        <w:t>ת</w:t>
      </w:r>
      <w:r w:rsidRPr="001D3ED3">
        <w:rPr>
          <w:rFonts w:ascii="Arial" w:eastAsia="Times New Roman" w:hAnsi="Arial" w:cs="Arial" w:hint="cs"/>
          <w:b/>
          <w:bCs/>
          <w:color w:val="auto"/>
          <w:sz w:val="20"/>
          <w:szCs w:val="20"/>
          <w:u w:val="single"/>
          <w:rtl/>
        </w:rPr>
        <w:t xml:space="preserve"> החישוב</w:t>
      </w:r>
      <w:r>
        <w:rPr>
          <w:rFonts w:ascii="Arial" w:eastAsia="Times New Roman" w:hAnsi="Arial" w:cs="Arial" w:hint="cs"/>
          <w:b/>
          <w:bCs/>
          <w:color w:val="auto"/>
          <w:sz w:val="20"/>
          <w:szCs w:val="20"/>
          <w:rtl/>
        </w:rPr>
        <w:t xml:space="preserve"> </w:t>
      </w:r>
      <w:r>
        <w:rPr>
          <w:rFonts w:ascii="Arial" w:eastAsia="Times New Roman" w:hAnsi="Arial" w:cs="Arial"/>
          <w:b/>
          <w:bCs/>
          <w:color w:val="auto"/>
          <w:sz w:val="20"/>
          <w:szCs w:val="20"/>
          <w:rtl/>
        </w:rPr>
        <w:t>–</w:t>
      </w:r>
      <w:r>
        <w:rPr>
          <w:rFonts w:ascii="Arial" w:eastAsia="Times New Roman" w:hAnsi="Arial" w:cs="Arial" w:hint="cs"/>
          <w:b/>
          <w:bCs/>
          <w:color w:val="auto"/>
          <w:sz w:val="20"/>
          <w:szCs w:val="20"/>
          <w:rtl/>
        </w:rPr>
        <w:t xml:space="preserve"> (המשך)</w:t>
      </w:r>
    </w:p>
    <w:p w14:paraId="1EEC60FD" w14:textId="3F818BE4" w:rsidR="001D3ED3" w:rsidRDefault="00D63BE8" w:rsidP="005F4BC4">
      <w:pPr>
        <w:spacing w:after="120" w:line="360" w:lineRule="auto"/>
        <w:ind w:left="543"/>
        <w:rPr>
          <w:rtl/>
        </w:rPr>
      </w:pPr>
      <w:r w:rsidRPr="001D3ED3">
        <w:rPr>
          <w:rtl/>
        </w:rPr>
        <w:t xml:space="preserve">סיכון מתבצעת על בסיס תרחיש מוגדר שנקבע בהנחיות. קביעת ההון הנדרש לכושר פירעון מבוססת על </w:t>
      </w:r>
      <w:proofErr w:type="spellStart"/>
      <w:r w:rsidRPr="001D3ED3">
        <w:rPr>
          <w:rtl/>
        </w:rPr>
        <w:t>סכימה</w:t>
      </w:r>
      <w:proofErr w:type="spellEnd"/>
      <w:r w:rsidRPr="001D3ED3">
        <w:rPr>
          <w:rtl/>
        </w:rPr>
        <w:t xml:space="preserve"> של דרישות ההון בגין רכיבי הסיכון ותתי רכיבי הסיכון כאמור, </w:t>
      </w:r>
      <w:r w:rsidR="00EE54D9">
        <w:rPr>
          <w:rFonts w:hint="cs"/>
          <w:rtl/>
        </w:rPr>
        <w:t>בניכוי השפעת הפיזור בין הסיכונים</w:t>
      </w:r>
      <w:r w:rsidR="00EE54D9" w:rsidRPr="001D3ED3">
        <w:rPr>
          <w:rtl/>
        </w:rPr>
        <w:t xml:space="preserve"> </w:t>
      </w:r>
      <w:r w:rsidR="00EE54D9">
        <w:rPr>
          <w:rFonts w:hint="cs"/>
          <w:rtl/>
        </w:rPr>
        <w:t>בחברה על</w:t>
      </w:r>
      <w:r w:rsidR="005F4BC4">
        <w:rPr>
          <w:rFonts w:hint="cs"/>
          <w:rtl/>
        </w:rPr>
        <w:t>-</w:t>
      </w:r>
      <w:r w:rsidR="00EE54D9">
        <w:rPr>
          <w:rFonts w:hint="cs"/>
          <w:rtl/>
        </w:rPr>
        <w:t xml:space="preserve">פי </w:t>
      </w:r>
      <w:r w:rsidR="004F5DA1">
        <w:rPr>
          <w:rFonts w:hint="cs"/>
          <w:rtl/>
        </w:rPr>
        <w:t>מקדמי המתאם</w:t>
      </w:r>
      <w:r w:rsidR="00EE54D9">
        <w:rPr>
          <w:rFonts w:hint="cs"/>
          <w:rtl/>
        </w:rPr>
        <w:t xml:space="preserve"> </w:t>
      </w:r>
      <w:r w:rsidRPr="001D3ED3">
        <w:rPr>
          <w:rtl/>
        </w:rPr>
        <w:t>המיוחסים להם</w:t>
      </w:r>
      <w:r w:rsidR="00EE54D9">
        <w:rPr>
          <w:rFonts w:hint="cs"/>
          <w:rtl/>
        </w:rPr>
        <w:t xml:space="preserve"> לפי ההוראות</w:t>
      </w:r>
      <w:r w:rsidRPr="001D3ED3">
        <w:rPr>
          <w:rtl/>
        </w:rPr>
        <w:t>, ובניכוי התאמה לספיגת הפסדים בשל מס נדחה, כמפורט בהוראות משטר כושר פירעון כלכלי. בנוסף, כולל חישוב ההון הנדרש לכושר פירעון רכיבים של הון נדרש בגין סיכון תפעולי והון נדרש בגין חברות מנהלות.</w:t>
      </w:r>
      <w:r w:rsidRPr="001D3ED3">
        <w:rPr>
          <w:rFonts w:eastAsia="Calibri"/>
          <w:b/>
          <w:bCs/>
          <w:rtl/>
        </w:rPr>
        <w:t xml:space="preserve"> </w:t>
      </w:r>
      <w:r w:rsidRPr="00E64EFB">
        <w:rPr>
          <w:rFonts w:eastAsia="Calibri"/>
          <w:rtl/>
        </w:rPr>
        <w:t>יודגש כי לתוצאות המודלים המשמשים בחישוב ההון העצמי המוכר וההון הנדרש לכושר פירעון, רגישות גבוהה לתחזיות ולהנחות הכלולות בה</w:t>
      </w:r>
      <w:r w:rsidR="005F4BC4">
        <w:rPr>
          <w:rFonts w:eastAsia="Calibri" w:hint="cs"/>
          <w:rtl/>
        </w:rPr>
        <w:t>ן</w:t>
      </w:r>
      <w:r w:rsidRPr="00E64EFB">
        <w:rPr>
          <w:rFonts w:eastAsia="Calibri"/>
          <w:rtl/>
        </w:rPr>
        <w:t xml:space="preserve"> וכן לאופן יישומן של ההנחיות.</w:t>
      </w:r>
      <w:r w:rsidRPr="00E64EFB">
        <w:rPr>
          <w:rtl/>
        </w:rPr>
        <w:t xml:space="preserve"> ליחס כושר הפירעון הכלכלי רגישות גבוהה למשתני שוק ולמשתנים אחרים ובהתאם עשוי להיות תנודתי.</w:t>
      </w:r>
    </w:p>
    <w:p w14:paraId="6D517F7B" w14:textId="77777777" w:rsidR="005D531E" w:rsidRDefault="00D63BE8" w:rsidP="004546BB">
      <w:pPr>
        <w:spacing w:after="120" w:line="360" w:lineRule="auto"/>
        <w:ind w:left="543"/>
        <w:rPr>
          <w:rtl/>
        </w:rPr>
      </w:pPr>
      <w:r>
        <w:rPr>
          <w:rFonts w:hint="cs"/>
          <w:rtl/>
        </w:rPr>
        <w:t xml:space="preserve">דרישת ההון </w:t>
      </w:r>
      <w:r w:rsidR="004F5DA1">
        <w:rPr>
          <w:rFonts w:hint="cs"/>
          <w:rtl/>
        </w:rPr>
        <w:t xml:space="preserve">בגין </w:t>
      </w:r>
      <w:r>
        <w:rPr>
          <w:rFonts w:hint="cs"/>
          <w:rtl/>
        </w:rPr>
        <w:t>כל סיכון מחושב</w:t>
      </w:r>
      <w:r w:rsidR="004F5DA1">
        <w:rPr>
          <w:rFonts w:hint="cs"/>
          <w:rtl/>
        </w:rPr>
        <w:t>ת</w:t>
      </w:r>
      <w:r>
        <w:rPr>
          <w:rFonts w:hint="cs"/>
          <w:rtl/>
        </w:rPr>
        <w:t xml:space="preserve"> בהתאם לחשיפת החברה לסיכון זה ו</w:t>
      </w:r>
      <w:r w:rsidR="004F5DA1">
        <w:rPr>
          <w:rFonts w:hint="cs"/>
          <w:rtl/>
        </w:rPr>
        <w:t>ב</w:t>
      </w:r>
      <w:r>
        <w:rPr>
          <w:rFonts w:hint="cs"/>
          <w:rtl/>
        </w:rPr>
        <w:t xml:space="preserve">התחשב בפרמטרים שנקבעו על-ידי ההוראות. גובה ההון הנדרש מייצג, על-פי ההוראות, את </w:t>
      </w:r>
      <w:r w:rsidR="004F5DA1">
        <w:rPr>
          <w:rFonts w:hint="cs"/>
          <w:rtl/>
        </w:rPr>
        <w:t>היקף ההון העצמי שיאפשר לחברת הביטוח לספוג</w:t>
      </w:r>
      <w:r>
        <w:rPr>
          <w:rFonts w:hint="cs"/>
          <w:rtl/>
        </w:rPr>
        <w:t>, בשנה הקרובה,</w:t>
      </w:r>
      <w:r w:rsidR="004F5DA1">
        <w:rPr>
          <w:rFonts w:hint="cs"/>
          <w:rtl/>
        </w:rPr>
        <w:t xml:space="preserve"> הפסדים בלתי צפויים ולעמוד </w:t>
      </w:r>
      <w:r w:rsidR="0031064A">
        <w:rPr>
          <w:rFonts w:hint="cs"/>
          <w:rtl/>
        </w:rPr>
        <w:t>בהתחייבויותי</w:t>
      </w:r>
      <w:r w:rsidR="0031064A">
        <w:rPr>
          <w:rFonts w:hint="eastAsia"/>
          <w:rtl/>
        </w:rPr>
        <w:t>ה</w:t>
      </w:r>
      <w:r w:rsidR="004F5DA1">
        <w:rPr>
          <w:rFonts w:hint="cs"/>
          <w:rtl/>
        </w:rPr>
        <w:t xml:space="preserve"> למבוטחים</w:t>
      </w:r>
      <w:r>
        <w:rPr>
          <w:rFonts w:hint="cs"/>
          <w:rtl/>
        </w:rPr>
        <w:t xml:space="preserve"> ומוטבים במועדן, ברמת בטחון של 99.5%.</w:t>
      </w:r>
    </w:p>
    <w:p w14:paraId="0C46421A" w14:textId="77777777" w:rsidR="00BD5BBF" w:rsidRPr="00BD5BBF" w:rsidRDefault="00BD5BBF" w:rsidP="00BD5BBF">
      <w:pPr>
        <w:spacing w:line="360" w:lineRule="auto"/>
        <w:ind w:left="544"/>
        <w:rPr>
          <w:sz w:val="16"/>
          <w:szCs w:val="16"/>
          <w:u w:val="single"/>
          <w:rtl/>
        </w:rPr>
      </w:pPr>
    </w:p>
    <w:p w14:paraId="7BB18BF3" w14:textId="135057D5" w:rsidR="00B41627" w:rsidRDefault="00B41627" w:rsidP="004546BB">
      <w:pPr>
        <w:spacing w:after="120" w:line="360" w:lineRule="auto"/>
        <w:ind w:left="543"/>
        <w:rPr>
          <w:u w:val="single"/>
          <w:rtl/>
        </w:rPr>
      </w:pPr>
      <w:r w:rsidRPr="004546BB">
        <w:rPr>
          <w:rFonts w:hint="eastAsia"/>
          <w:u w:val="single"/>
          <w:rtl/>
        </w:rPr>
        <w:t>ההתאמה</w:t>
      </w:r>
      <w:r w:rsidRPr="004546BB">
        <w:rPr>
          <w:u w:val="single"/>
          <w:rtl/>
        </w:rPr>
        <w:t xml:space="preserve"> </w:t>
      </w:r>
      <w:r w:rsidRPr="004546BB">
        <w:rPr>
          <w:rFonts w:hint="eastAsia"/>
          <w:u w:val="single"/>
          <w:rtl/>
        </w:rPr>
        <w:t>לספיגת</w:t>
      </w:r>
      <w:r w:rsidRPr="004546BB">
        <w:rPr>
          <w:u w:val="single"/>
          <w:rtl/>
        </w:rPr>
        <w:t xml:space="preserve"> </w:t>
      </w:r>
      <w:r w:rsidRPr="004546BB">
        <w:rPr>
          <w:rFonts w:hint="eastAsia"/>
          <w:u w:val="single"/>
          <w:rtl/>
        </w:rPr>
        <w:t>ההפסדים</w:t>
      </w:r>
      <w:r w:rsidRPr="004546BB">
        <w:rPr>
          <w:u w:val="single"/>
          <w:rtl/>
        </w:rPr>
        <w:t xml:space="preserve"> </w:t>
      </w:r>
      <w:r w:rsidRPr="004546BB">
        <w:rPr>
          <w:rFonts w:hint="eastAsia"/>
          <w:u w:val="single"/>
          <w:rtl/>
        </w:rPr>
        <w:t>בשל</w:t>
      </w:r>
      <w:r w:rsidRPr="004546BB">
        <w:rPr>
          <w:u w:val="single"/>
          <w:rtl/>
        </w:rPr>
        <w:t xml:space="preserve"> </w:t>
      </w:r>
      <w:r w:rsidRPr="004546BB">
        <w:rPr>
          <w:rFonts w:hint="eastAsia"/>
          <w:u w:val="single"/>
          <w:rtl/>
        </w:rPr>
        <w:t>נכס</w:t>
      </w:r>
      <w:r w:rsidRPr="004546BB">
        <w:rPr>
          <w:u w:val="single"/>
          <w:rtl/>
        </w:rPr>
        <w:t xml:space="preserve"> </w:t>
      </w:r>
      <w:r w:rsidRPr="004546BB">
        <w:rPr>
          <w:rFonts w:hint="eastAsia"/>
          <w:u w:val="single"/>
          <w:rtl/>
        </w:rPr>
        <w:t>מס</w:t>
      </w:r>
      <w:r w:rsidRPr="004546BB">
        <w:rPr>
          <w:u w:val="single"/>
          <w:rtl/>
        </w:rPr>
        <w:t xml:space="preserve"> </w:t>
      </w:r>
      <w:r w:rsidRPr="004546BB">
        <w:rPr>
          <w:rFonts w:hint="eastAsia"/>
          <w:u w:val="single"/>
          <w:rtl/>
        </w:rPr>
        <w:t>נדחה</w:t>
      </w:r>
    </w:p>
    <w:p w14:paraId="6552E3A2" w14:textId="77777777" w:rsidR="00B41627" w:rsidRDefault="00B41627" w:rsidP="004546BB">
      <w:pPr>
        <w:spacing w:after="120" w:line="360" w:lineRule="auto"/>
        <w:ind w:left="543"/>
        <w:rPr>
          <w:rtl/>
        </w:rPr>
      </w:pPr>
      <w:r>
        <w:rPr>
          <w:rFonts w:hint="cs"/>
          <w:rtl/>
        </w:rPr>
        <w:t>בהתאם להוראות משטר כושר פירעון כלכלי חברת ביטוח רשאית להכיר בהתאמה לספיגת הפסדים בשל נכס מס נדחה עד לגובה יתרת העתודה למיסים נדחים הכלולה במאזן הכלכלי בתוספת נכס מס כנגד רווחים עתידיים עד ל- 5% מהון נדרש בסיסי לכושר פירעון (</w:t>
      </w:r>
      <w:r>
        <w:rPr>
          <w:rFonts w:hint="cs"/>
        </w:rPr>
        <w:t>BSCR</w:t>
      </w:r>
      <w:r>
        <w:rPr>
          <w:rFonts w:hint="cs"/>
          <w:rtl/>
        </w:rPr>
        <w:t>)</w:t>
      </w:r>
      <w:r>
        <w:rPr>
          <w:rFonts w:hint="cs"/>
        </w:rPr>
        <w:t xml:space="preserve"> </w:t>
      </w:r>
      <w:r>
        <w:rPr>
          <w:rFonts w:hint="cs"/>
          <w:rtl/>
        </w:rPr>
        <w:t xml:space="preserve"> וזאת בהתקיים התנאים הבאים:</w:t>
      </w:r>
    </w:p>
    <w:p w14:paraId="37F3AF85" w14:textId="77777777" w:rsidR="00B41627" w:rsidRDefault="00B41627" w:rsidP="004546BB">
      <w:pPr>
        <w:pStyle w:val="af"/>
        <w:numPr>
          <w:ilvl w:val="0"/>
          <w:numId w:val="28"/>
        </w:numPr>
        <w:spacing w:after="120" w:line="360" w:lineRule="auto"/>
        <w:ind w:left="827" w:hanging="284"/>
      </w:pPr>
      <w:r w:rsidRPr="004546BB">
        <w:rPr>
          <w:rFonts w:hint="eastAsia"/>
          <w:sz w:val="20"/>
          <w:szCs w:val="20"/>
          <w:rtl/>
        </w:rPr>
        <w:t>באפשרותה</w:t>
      </w:r>
      <w:r w:rsidRPr="004546BB">
        <w:rPr>
          <w:sz w:val="20"/>
          <w:szCs w:val="20"/>
          <w:rtl/>
        </w:rPr>
        <w:t xml:space="preserve"> של חברת </w:t>
      </w:r>
      <w:r>
        <w:rPr>
          <w:rFonts w:hint="cs"/>
          <w:sz w:val="20"/>
          <w:szCs w:val="20"/>
          <w:rtl/>
        </w:rPr>
        <w:t>ה</w:t>
      </w:r>
      <w:r w:rsidRPr="004546BB">
        <w:rPr>
          <w:rFonts w:hint="eastAsia"/>
          <w:sz w:val="20"/>
          <w:szCs w:val="20"/>
          <w:rtl/>
        </w:rPr>
        <w:t>ביטוח</w:t>
      </w:r>
      <w:r w:rsidRPr="004546BB">
        <w:rPr>
          <w:sz w:val="20"/>
          <w:szCs w:val="20"/>
          <w:rtl/>
        </w:rPr>
        <w:t xml:space="preserve"> </w:t>
      </w:r>
      <w:r>
        <w:rPr>
          <w:rFonts w:hint="cs"/>
          <w:sz w:val="20"/>
          <w:szCs w:val="20"/>
          <w:rtl/>
        </w:rPr>
        <w:t>להראות לממונה כי סביר שרווחיה העתידיים חייבים במס יהיו זמינים ונכסי המס יהיו ניתנים למימוש כנגדם.</w:t>
      </w:r>
    </w:p>
    <w:p w14:paraId="1AA149D9" w14:textId="77777777" w:rsidR="00B41627" w:rsidRPr="00EB5A6D" w:rsidRDefault="00B41627" w:rsidP="004546BB">
      <w:pPr>
        <w:pStyle w:val="af"/>
        <w:numPr>
          <w:ilvl w:val="0"/>
          <w:numId w:val="28"/>
        </w:numPr>
        <w:spacing w:after="120" w:line="360" w:lineRule="auto"/>
        <w:ind w:left="827" w:hanging="284"/>
        <w:rPr>
          <w:rtl/>
        </w:rPr>
      </w:pPr>
      <w:r>
        <w:rPr>
          <w:rFonts w:hint="cs"/>
          <w:sz w:val="20"/>
          <w:szCs w:val="20"/>
          <w:rtl/>
        </w:rPr>
        <w:t>הרווחים העתידיים ינבעו מפעילות בביטוח כללי או ביטוח בריאות (</w:t>
      </w:r>
      <w:r>
        <w:rPr>
          <w:rFonts w:hint="cs"/>
          <w:sz w:val="20"/>
          <w:szCs w:val="20"/>
        </w:rPr>
        <w:t>NSLT</w:t>
      </w:r>
      <w:r>
        <w:rPr>
          <w:rFonts w:hint="cs"/>
          <w:sz w:val="20"/>
          <w:szCs w:val="20"/>
          <w:rtl/>
        </w:rPr>
        <w:t>)</w:t>
      </w:r>
      <w:r>
        <w:rPr>
          <w:rFonts w:hint="cs"/>
          <w:sz w:val="20"/>
          <w:szCs w:val="20"/>
        </w:rPr>
        <w:t xml:space="preserve"> </w:t>
      </w:r>
      <w:r>
        <w:rPr>
          <w:rFonts w:hint="cs"/>
          <w:sz w:val="20"/>
          <w:szCs w:val="20"/>
          <w:rtl/>
        </w:rPr>
        <w:t xml:space="preserve"> (ביטוח בריאות קצר טווח) בלבד.</w:t>
      </w:r>
    </w:p>
    <w:p w14:paraId="389ADD14" w14:textId="77777777" w:rsidR="00890E04" w:rsidRDefault="00890E04" w:rsidP="0061067F">
      <w:pPr>
        <w:keepNext/>
        <w:keepLines/>
        <w:ind w:left="567" w:hanging="567"/>
        <w:jc w:val="left"/>
        <w:outlineLvl w:val="0"/>
        <w:rPr>
          <w:rFonts w:asciiTheme="minorBidi" w:eastAsiaTheme="majorEastAsia" w:hAnsiTheme="minorBidi"/>
          <w:rtl/>
        </w:rPr>
      </w:pPr>
    </w:p>
    <w:p w14:paraId="28201A8A" w14:textId="77777777" w:rsidR="0061067F" w:rsidRPr="00A0157C" w:rsidRDefault="00B448CE" w:rsidP="0061067F">
      <w:pPr>
        <w:keepNext/>
        <w:keepLines/>
        <w:ind w:left="567" w:hanging="567"/>
        <w:jc w:val="left"/>
        <w:outlineLvl w:val="0"/>
        <w:rPr>
          <w:rFonts w:asciiTheme="minorBidi" w:eastAsiaTheme="majorEastAsia" w:hAnsiTheme="minorBidi"/>
          <w:rtl/>
        </w:rPr>
      </w:pPr>
      <w:r>
        <w:rPr>
          <w:rFonts w:asciiTheme="minorBidi" w:eastAsiaTheme="majorEastAsia" w:hAnsiTheme="minorBidi" w:hint="cs"/>
          <w:rtl/>
        </w:rPr>
        <w:t>ד</w:t>
      </w:r>
      <w:r w:rsidR="00D63BE8" w:rsidRPr="00A0157C">
        <w:rPr>
          <w:rFonts w:asciiTheme="minorBidi" w:eastAsiaTheme="majorEastAsia" w:hAnsiTheme="minorBidi"/>
          <w:rtl/>
        </w:rPr>
        <w:t>.</w:t>
      </w:r>
      <w:r w:rsidR="00D63BE8" w:rsidRPr="00A0157C">
        <w:rPr>
          <w:rFonts w:asciiTheme="minorBidi" w:eastAsiaTheme="majorEastAsia" w:hAnsiTheme="minorBidi"/>
          <w:rtl/>
        </w:rPr>
        <w:tab/>
      </w:r>
      <w:r w:rsidR="00D63BE8" w:rsidRPr="008F397F">
        <w:rPr>
          <w:rFonts w:asciiTheme="minorBidi" w:eastAsiaTheme="majorEastAsia" w:hAnsiTheme="minorBidi"/>
          <w:b/>
          <w:bCs/>
          <w:u w:val="single"/>
          <w:rtl/>
        </w:rPr>
        <w:t xml:space="preserve">הערות </w:t>
      </w:r>
      <w:r w:rsidR="00D63BE8">
        <w:rPr>
          <w:rFonts w:asciiTheme="minorBidi" w:eastAsiaTheme="majorEastAsia" w:hAnsiTheme="minorBidi" w:hint="cs"/>
          <w:b/>
          <w:bCs/>
          <w:u w:val="single"/>
          <w:rtl/>
        </w:rPr>
        <w:t>ו</w:t>
      </w:r>
      <w:r w:rsidR="00D63BE8" w:rsidRPr="008F397F">
        <w:rPr>
          <w:rFonts w:asciiTheme="minorBidi" w:eastAsiaTheme="majorEastAsia" w:hAnsiTheme="minorBidi"/>
          <w:b/>
          <w:bCs/>
          <w:u w:val="single"/>
          <w:rtl/>
        </w:rPr>
        <w:t>הבהרות</w:t>
      </w:r>
    </w:p>
    <w:p w14:paraId="72A6E48A" w14:textId="77777777" w:rsidR="0061067F" w:rsidRPr="00A0157C" w:rsidRDefault="0061067F" w:rsidP="00A0157C">
      <w:pPr>
        <w:jc w:val="left"/>
        <w:rPr>
          <w:rFonts w:asciiTheme="minorHAnsi" w:hAnsiTheme="minorHAnsi"/>
          <w:sz w:val="22"/>
          <w:szCs w:val="22"/>
          <w:rtl/>
        </w:rPr>
      </w:pPr>
    </w:p>
    <w:p w14:paraId="079A7C1F" w14:textId="77777777" w:rsidR="00A0157C" w:rsidRPr="00A0157C" w:rsidRDefault="00D63BE8" w:rsidP="00A0157C">
      <w:pPr>
        <w:tabs>
          <w:tab w:val="left" w:pos="2268"/>
        </w:tabs>
        <w:overflowPunct w:val="0"/>
        <w:autoSpaceDE w:val="0"/>
        <w:autoSpaceDN w:val="0"/>
        <w:adjustRightInd w:val="0"/>
        <w:ind w:left="851" w:hanging="284"/>
        <w:rPr>
          <w:rFonts w:asciiTheme="minorBidi" w:eastAsia="Batang" w:hAnsiTheme="minorBidi"/>
          <w:rtl/>
        </w:rPr>
      </w:pPr>
      <w:bookmarkStart w:id="6" w:name="_Hlk8544781"/>
      <w:r w:rsidRPr="00A0157C">
        <w:rPr>
          <w:rFonts w:asciiTheme="minorBidi" w:eastAsia="Batang" w:hAnsiTheme="minorBidi"/>
          <w:rtl/>
        </w:rPr>
        <w:t>1.</w:t>
      </w:r>
      <w:r w:rsidRPr="00A0157C">
        <w:rPr>
          <w:rFonts w:asciiTheme="minorBidi" w:eastAsia="Batang" w:hAnsiTheme="minorBidi"/>
          <w:rtl/>
        </w:rPr>
        <w:tab/>
      </w:r>
      <w:r w:rsidRPr="00A0157C">
        <w:rPr>
          <w:rFonts w:asciiTheme="minorBidi" w:eastAsia="Batang" w:hAnsiTheme="minorBidi"/>
          <w:u w:val="single"/>
          <w:rtl/>
        </w:rPr>
        <w:t>כללי</w:t>
      </w:r>
    </w:p>
    <w:bookmarkEnd w:id="6"/>
    <w:p w14:paraId="4C9859A6" w14:textId="77777777" w:rsidR="00A0157C" w:rsidRPr="00A0157C" w:rsidRDefault="00A0157C" w:rsidP="00A0157C">
      <w:pPr>
        <w:tabs>
          <w:tab w:val="left" w:pos="2268"/>
        </w:tabs>
        <w:overflowPunct w:val="0"/>
        <w:autoSpaceDE w:val="0"/>
        <w:autoSpaceDN w:val="0"/>
        <w:adjustRightInd w:val="0"/>
        <w:ind w:left="851" w:hanging="284"/>
        <w:rPr>
          <w:rFonts w:asciiTheme="minorBidi" w:eastAsia="Batang" w:hAnsiTheme="minorBidi"/>
          <w:rtl/>
        </w:rPr>
      </w:pPr>
    </w:p>
    <w:p w14:paraId="0BB40B7A" w14:textId="2EE49A69" w:rsidR="00A0157C" w:rsidRPr="00B72896" w:rsidRDefault="00D63BE8" w:rsidP="00885FBC">
      <w:pPr>
        <w:spacing w:after="120" w:line="360" w:lineRule="auto"/>
        <w:ind w:left="799"/>
        <w:rPr>
          <w:rtl/>
        </w:rPr>
      </w:pPr>
      <w:r w:rsidRPr="00B72896">
        <w:rPr>
          <w:rtl/>
        </w:rPr>
        <w:t xml:space="preserve">דוח יחס כושר הפירעון </w:t>
      </w:r>
      <w:r w:rsidR="00050F95" w:rsidRPr="00B72896">
        <w:rPr>
          <w:rFonts w:hint="cs"/>
          <w:rtl/>
        </w:rPr>
        <w:t>כולל</w:t>
      </w:r>
      <w:r w:rsidRPr="00B72896">
        <w:rPr>
          <w:rtl/>
        </w:rPr>
        <w:t>, בין היתר, תחזיות</w:t>
      </w:r>
      <w:r w:rsidR="00050F95" w:rsidRPr="00B72896">
        <w:rPr>
          <w:rFonts w:hint="cs"/>
          <w:rtl/>
        </w:rPr>
        <w:t xml:space="preserve"> המבוססות</w:t>
      </w:r>
      <w:r w:rsidRPr="00B72896">
        <w:rPr>
          <w:rtl/>
        </w:rPr>
        <w:t xml:space="preserve"> </w:t>
      </w:r>
      <w:r w:rsidR="00050F95" w:rsidRPr="00B72896">
        <w:rPr>
          <w:rFonts w:hint="cs"/>
          <w:rtl/>
        </w:rPr>
        <w:t xml:space="preserve">על </w:t>
      </w:r>
      <w:r w:rsidRPr="00B72896">
        <w:rPr>
          <w:rtl/>
        </w:rPr>
        <w:t xml:space="preserve">הנחות ופרמטרים </w:t>
      </w:r>
      <w:r w:rsidR="00050F95" w:rsidRPr="00B72896">
        <w:rPr>
          <w:rFonts w:hint="cs"/>
          <w:rtl/>
        </w:rPr>
        <w:t>בהתאם ל</w:t>
      </w:r>
      <w:r w:rsidRPr="00B72896">
        <w:rPr>
          <w:rtl/>
        </w:rPr>
        <w:t>ניסיון העבר, כפי שעולה ממחקרים אקטוארים הנערכים מעת לעת</w:t>
      </w:r>
      <w:r w:rsidR="00C06C62" w:rsidRPr="00B72896">
        <w:rPr>
          <w:rFonts w:hint="cs"/>
          <w:rtl/>
        </w:rPr>
        <w:t xml:space="preserve">, </w:t>
      </w:r>
      <w:r w:rsidR="00050F95" w:rsidRPr="00B72896">
        <w:rPr>
          <w:rFonts w:hint="cs"/>
          <w:rtl/>
        </w:rPr>
        <w:t>ועל</w:t>
      </w:r>
      <w:r w:rsidR="00C06C62" w:rsidRPr="00B72896">
        <w:rPr>
          <w:rFonts w:hint="cs"/>
          <w:rtl/>
        </w:rPr>
        <w:t xml:space="preserve"> הערכות החברה לגבי העתיד ככל שיש לחברה מידע רלוונטי וקונקרטי על</w:t>
      </w:r>
      <w:r w:rsidR="00614EBB" w:rsidRPr="00B72896">
        <w:rPr>
          <w:rFonts w:hint="cs"/>
          <w:rtl/>
        </w:rPr>
        <w:t>יו</w:t>
      </w:r>
      <w:r w:rsidR="00C06C62" w:rsidRPr="00B72896">
        <w:rPr>
          <w:rFonts w:hint="cs"/>
          <w:rtl/>
        </w:rPr>
        <w:t xml:space="preserve"> ניתן להתבסס</w:t>
      </w:r>
      <w:r w:rsidR="00050F95" w:rsidRPr="00B72896">
        <w:rPr>
          <w:rFonts w:hint="cs"/>
          <w:rtl/>
        </w:rPr>
        <w:t>.</w:t>
      </w:r>
      <w:r w:rsidRPr="00B72896">
        <w:rPr>
          <w:rtl/>
        </w:rPr>
        <w:t xml:space="preserve"> </w:t>
      </w:r>
      <w:r w:rsidR="00050F95" w:rsidRPr="00B72896">
        <w:rPr>
          <w:rFonts w:hint="cs"/>
          <w:rtl/>
        </w:rPr>
        <w:t xml:space="preserve">המידע והמחקרים הם </w:t>
      </w:r>
      <w:r w:rsidR="00614EBB" w:rsidRPr="00B72896">
        <w:rPr>
          <w:rFonts w:hint="cs"/>
          <w:rtl/>
        </w:rPr>
        <w:t xml:space="preserve">אותם </w:t>
      </w:r>
      <w:r w:rsidR="00050F95" w:rsidRPr="00B72896">
        <w:rPr>
          <w:rFonts w:hint="cs"/>
          <w:rtl/>
        </w:rPr>
        <w:t>אלו ש</w:t>
      </w:r>
      <w:r w:rsidRPr="00B72896">
        <w:rPr>
          <w:rtl/>
        </w:rPr>
        <w:t xml:space="preserve">שימשו בסיס לדיווח השנתי של החברה לשנת </w:t>
      </w:r>
      <w:r w:rsidR="00D5137E">
        <w:rPr>
          <w:rFonts w:hint="cs"/>
          <w:rtl/>
        </w:rPr>
        <w:t>2020</w:t>
      </w:r>
      <w:r w:rsidRPr="00B72896">
        <w:rPr>
          <w:rtl/>
        </w:rPr>
        <w:t>.</w:t>
      </w:r>
      <w:r w:rsidR="0039183C" w:rsidRPr="00B72896">
        <w:rPr>
          <w:rFonts w:hint="cs"/>
          <w:rtl/>
        </w:rPr>
        <w:t xml:space="preserve"> לא הובאו בחשבון מידע או מחקרים אשר גובשו לאחר מועד פרסום הדיווח השנתי של החברה לשנת </w:t>
      </w:r>
      <w:r w:rsidR="00D5137E">
        <w:rPr>
          <w:rFonts w:hint="cs"/>
          <w:rtl/>
        </w:rPr>
        <w:t>2020</w:t>
      </w:r>
      <w:r w:rsidR="00D5137E" w:rsidRPr="00B72896">
        <w:rPr>
          <w:rFonts w:hint="cs"/>
          <w:rtl/>
        </w:rPr>
        <w:t xml:space="preserve"> </w:t>
      </w:r>
      <w:r w:rsidR="00614EBB" w:rsidRPr="00B72896">
        <w:rPr>
          <w:rFonts w:hint="cs"/>
          <w:rtl/>
        </w:rPr>
        <w:t>אם ו</w:t>
      </w:r>
      <w:r w:rsidR="005D6599" w:rsidRPr="00B72896">
        <w:rPr>
          <w:rFonts w:hint="cs"/>
          <w:rtl/>
        </w:rPr>
        <w:t xml:space="preserve">ככל </w:t>
      </w:r>
      <w:r w:rsidR="00CA4039" w:rsidRPr="00B72896">
        <w:rPr>
          <w:rFonts w:hint="cs"/>
          <w:rtl/>
        </w:rPr>
        <w:t>שבוצעו</w:t>
      </w:r>
      <w:r w:rsidR="0039183C" w:rsidRPr="00B72896">
        <w:rPr>
          <w:rFonts w:hint="cs"/>
          <w:rtl/>
        </w:rPr>
        <w:t>.</w:t>
      </w:r>
      <w:r w:rsidRPr="00B72896">
        <w:rPr>
          <w:rtl/>
        </w:rPr>
        <w:t xml:space="preserve"> </w:t>
      </w:r>
    </w:p>
    <w:p w14:paraId="1528F674" w14:textId="77777777" w:rsidR="00A0157C" w:rsidRPr="00B72896" w:rsidRDefault="00D63BE8" w:rsidP="00C26E90">
      <w:pPr>
        <w:spacing w:after="120" w:line="360" w:lineRule="auto"/>
        <w:ind w:left="799"/>
        <w:rPr>
          <w:rtl/>
        </w:rPr>
      </w:pPr>
      <w:r>
        <w:rPr>
          <w:rtl/>
        </w:rPr>
        <w:t>יודגש כי נוכח הרפורמות בשוק ההון, הביטוח והחיסכון והשינויים בסביבה הכלכלית, נתוני העבר אינם משקפים בהכרח את התוצאות העתידיות</w:t>
      </w:r>
      <w:r w:rsidR="0039183C">
        <w:rPr>
          <w:rFonts w:hint="cs"/>
          <w:rtl/>
        </w:rPr>
        <w:t xml:space="preserve"> ואין בידי החברה להעריך את השפעת </w:t>
      </w:r>
      <w:r w:rsidR="00614EBB">
        <w:rPr>
          <w:rFonts w:hint="cs"/>
          <w:rtl/>
        </w:rPr>
        <w:t>הרפורמות ו</w:t>
      </w:r>
      <w:r w:rsidR="0039183C">
        <w:rPr>
          <w:rFonts w:hint="cs"/>
          <w:rtl/>
        </w:rPr>
        <w:t xml:space="preserve">השינויים </w:t>
      </w:r>
      <w:r w:rsidR="00614EBB">
        <w:rPr>
          <w:rFonts w:hint="cs"/>
          <w:rtl/>
        </w:rPr>
        <w:t>הללו</w:t>
      </w:r>
      <w:r w:rsidR="0039183C">
        <w:rPr>
          <w:rFonts w:hint="cs"/>
          <w:rtl/>
        </w:rPr>
        <w:t xml:space="preserve"> באופן אמין</w:t>
      </w:r>
      <w:r>
        <w:rPr>
          <w:rtl/>
        </w:rPr>
        <w:t>. החישוב מתבסס לעיתים על הנחות לגבי אירועים עתידיים שלא בהכרח יתממשו או שיתממשו באופן שונה מההנחות אשר שימשו בסיס לחישוב. כמו כן, התוצאות בפועל עלולות להיות שונות באופן מהותי מהחישוב, מאחר והתרחישים המשולבים של אירועים עשויים להתממש באופן שונה מהותית מההנחות בחישוב.</w:t>
      </w:r>
    </w:p>
    <w:p w14:paraId="5F837D48" w14:textId="77777777" w:rsidR="00A0157C" w:rsidRPr="00B72896" w:rsidRDefault="00D63BE8" w:rsidP="00B72896">
      <w:pPr>
        <w:spacing w:after="120" w:line="360" w:lineRule="auto"/>
        <w:ind w:left="799"/>
        <w:rPr>
          <w:rtl/>
        </w:rPr>
      </w:pPr>
      <w:r w:rsidRPr="00B72896">
        <w:rPr>
          <w:rtl/>
        </w:rPr>
        <w:t xml:space="preserve">למודל, במתכונתו הנוכחית, רגישות גבוהה מאוד לשינויים במשתני שוק ואחרים ולפיכך מצב ההון המשתקף ממנו עשוי להיות תנודתי מאוד. </w:t>
      </w:r>
    </w:p>
    <w:p w14:paraId="526A1563" w14:textId="77777777" w:rsidR="001B7538" w:rsidRDefault="001B7538" w:rsidP="00A0157C">
      <w:pPr>
        <w:overflowPunct w:val="0"/>
        <w:autoSpaceDE w:val="0"/>
        <w:autoSpaceDN w:val="0"/>
        <w:adjustRightInd w:val="0"/>
        <w:ind w:left="850"/>
        <w:rPr>
          <w:rFonts w:asciiTheme="minorBidi" w:hAnsiTheme="minorBidi"/>
          <w:rtl/>
          <w:lang w:eastAsia="he-IL"/>
        </w:rPr>
      </w:pPr>
    </w:p>
    <w:p w14:paraId="4AC355D3" w14:textId="77777777" w:rsidR="001B7538" w:rsidRPr="00A0157C" w:rsidRDefault="00D63BE8" w:rsidP="001B7538">
      <w:pPr>
        <w:tabs>
          <w:tab w:val="left" w:pos="2268"/>
        </w:tabs>
        <w:overflowPunct w:val="0"/>
        <w:autoSpaceDE w:val="0"/>
        <w:autoSpaceDN w:val="0"/>
        <w:adjustRightInd w:val="0"/>
        <w:ind w:left="851" w:hanging="284"/>
        <w:rPr>
          <w:rFonts w:asciiTheme="minorBidi" w:eastAsia="Batang" w:hAnsiTheme="minorBidi"/>
          <w:u w:val="single"/>
          <w:rtl/>
        </w:rPr>
      </w:pPr>
      <w:r w:rsidRPr="00A0157C">
        <w:rPr>
          <w:rFonts w:asciiTheme="minorBidi" w:eastAsia="Batang" w:hAnsiTheme="minorBidi"/>
          <w:rtl/>
        </w:rPr>
        <w:t>2.</w:t>
      </w:r>
      <w:r w:rsidRPr="00A0157C">
        <w:rPr>
          <w:rFonts w:asciiTheme="minorBidi" w:eastAsia="Batang" w:hAnsiTheme="minorBidi"/>
          <w:rtl/>
        </w:rPr>
        <w:tab/>
      </w:r>
      <w:r w:rsidRPr="00A0157C">
        <w:rPr>
          <w:rFonts w:asciiTheme="minorBidi" w:eastAsia="Batang" w:hAnsiTheme="minorBidi"/>
          <w:u w:val="single"/>
          <w:rtl/>
        </w:rPr>
        <w:t>השפעות עתידיות של מעשי חקיקה ורגולציה הידועים ליום פרסום הדוח</w:t>
      </w:r>
      <w:r w:rsidR="00424F03">
        <w:rPr>
          <w:rFonts w:asciiTheme="minorBidi" w:eastAsia="Batang" w:hAnsiTheme="minorBidi" w:hint="cs"/>
          <w:u w:val="single"/>
          <w:rtl/>
        </w:rPr>
        <w:t xml:space="preserve"> וחשיפה לתלויות</w:t>
      </w:r>
    </w:p>
    <w:p w14:paraId="42C057D8" w14:textId="77777777" w:rsidR="001B7538" w:rsidRPr="00A0157C" w:rsidRDefault="001B7538" w:rsidP="001B7538">
      <w:pPr>
        <w:overflowPunct w:val="0"/>
        <w:autoSpaceDE w:val="0"/>
        <w:autoSpaceDN w:val="0"/>
        <w:adjustRightInd w:val="0"/>
        <w:ind w:left="850"/>
        <w:rPr>
          <w:rFonts w:asciiTheme="minorBidi" w:hAnsiTheme="minorBidi"/>
          <w:rtl/>
          <w:lang w:eastAsia="he-IL"/>
        </w:rPr>
      </w:pPr>
    </w:p>
    <w:p w14:paraId="67F6CB4A" w14:textId="77777777" w:rsidR="001B7538" w:rsidRPr="00B72896" w:rsidRDefault="00D63BE8" w:rsidP="00151E99">
      <w:pPr>
        <w:spacing w:after="120" w:line="360" w:lineRule="auto"/>
        <w:ind w:left="1252" w:hanging="425"/>
        <w:rPr>
          <w:rtl/>
        </w:rPr>
      </w:pPr>
      <w:r>
        <w:rPr>
          <w:rFonts w:asciiTheme="minorBidi" w:hAnsiTheme="minorBidi" w:hint="cs"/>
          <w:rtl/>
          <w:lang w:eastAsia="he-IL"/>
        </w:rPr>
        <w:t>א)</w:t>
      </w:r>
      <w:r>
        <w:rPr>
          <w:rFonts w:asciiTheme="minorBidi" w:hAnsiTheme="minorBidi" w:hint="cs"/>
          <w:rtl/>
          <w:lang w:eastAsia="he-IL"/>
        </w:rPr>
        <w:tab/>
      </w:r>
      <w:r w:rsidRPr="00B72896">
        <w:rPr>
          <w:rtl/>
        </w:rPr>
        <w:t xml:space="preserve">תחום הביטוח נתון בשנים האחרונות לשינויים תכופים בהסדרים תחיקתיים ולהוראות רגולטוריות תכופות. ראה בקשר לכך </w:t>
      </w:r>
      <w:r w:rsidR="00A87E77" w:rsidRPr="00B72896">
        <w:rPr>
          <w:rFonts w:hint="cs"/>
          <w:rtl/>
        </w:rPr>
        <w:t>סעי</w:t>
      </w:r>
      <w:r w:rsidR="00255989">
        <w:rPr>
          <w:rFonts w:hint="cs"/>
          <w:rtl/>
        </w:rPr>
        <w:t>ף</w:t>
      </w:r>
      <w:r w:rsidR="00A87E77" w:rsidRPr="00B72896">
        <w:rPr>
          <w:rFonts w:hint="cs"/>
          <w:rtl/>
        </w:rPr>
        <w:t xml:space="preserve"> </w:t>
      </w:r>
      <w:r w:rsidR="00255989">
        <w:rPr>
          <w:rFonts w:hint="cs"/>
          <w:rtl/>
        </w:rPr>
        <w:t>4.1</w:t>
      </w:r>
      <w:r w:rsidR="00A87E77" w:rsidRPr="00B72896">
        <w:rPr>
          <w:rFonts w:hint="cs"/>
          <w:rtl/>
        </w:rPr>
        <w:t xml:space="preserve"> בחלק ד'</w:t>
      </w:r>
      <w:r w:rsidR="00A87E77" w:rsidRPr="00B72896">
        <w:rPr>
          <w:rtl/>
        </w:rPr>
        <w:t xml:space="preserve"> </w:t>
      </w:r>
      <w:r w:rsidRPr="00B72896">
        <w:rPr>
          <w:rtl/>
        </w:rPr>
        <w:t xml:space="preserve">בפרק עסקי התאגיד בדוח התקופתי לשנת </w:t>
      </w:r>
      <w:r w:rsidR="007C3E4E" w:rsidRPr="00B72896">
        <w:rPr>
          <w:rtl/>
        </w:rPr>
        <w:t>20</w:t>
      </w:r>
      <w:r w:rsidR="007C3E4E">
        <w:rPr>
          <w:rFonts w:hint="cs"/>
          <w:rtl/>
        </w:rPr>
        <w:t>20</w:t>
      </w:r>
      <w:r w:rsidR="00AD1644" w:rsidRPr="00B72896">
        <w:rPr>
          <w:rFonts w:hint="cs"/>
          <w:rtl/>
        </w:rPr>
        <w:t>.</w:t>
      </w:r>
    </w:p>
    <w:p w14:paraId="01E1BD37" w14:textId="77777777" w:rsidR="001B0E52" w:rsidRPr="00B72896" w:rsidRDefault="00D63BE8" w:rsidP="000171B0">
      <w:pPr>
        <w:spacing w:after="120" w:line="360" w:lineRule="auto"/>
        <w:ind w:left="1252"/>
        <w:rPr>
          <w:rtl/>
        </w:rPr>
      </w:pPr>
      <w:bookmarkStart w:id="7" w:name="OLE_LINK1"/>
      <w:bookmarkStart w:id="8" w:name="OLE_LINK2"/>
      <w:r w:rsidRPr="00B72896">
        <w:rPr>
          <w:rtl/>
        </w:rPr>
        <w:lastRenderedPageBreak/>
        <w:t xml:space="preserve">למעשי החקיקה </w:t>
      </w:r>
      <w:r w:rsidR="00424F03" w:rsidRPr="00B72896">
        <w:rPr>
          <w:rFonts w:hint="cs"/>
          <w:rtl/>
        </w:rPr>
        <w:t xml:space="preserve">ולהוראות הרגולציה </w:t>
      </w:r>
      <w:r w:rsidRPr="00B72896">
        <w:rPr>
          <w:rtl/>
        </w:rPr>
        <w:t>קיימת השלכה על רווחיות החברה ותזרימי המזומנים שלה וכפועל י</w:t>
      </w:r>
      <w:r w:rsidR="00502289" w:rsidRPr="00B72896">
        <w:rPr>
          <w:rtl/>
        </w:rPr>
        <w:t>וצא על יחס כושר הפירעון הכלכלי</w:t>
      </w:r>
      <w:r w:rsidR="00171E6A">
        <w:rPr>
          <w:rFonts w:hint="cs"/>
          <w:rtl/>
        </w:rPr>
        <w:t xml:space="preserve"> שלה</w:t>
      </w:r>
      <w:r w:rsidR="00502289" w:rsidRPr="00B72896">
        <w:rPr>
          <w:rtl/>
        </w:rPr>
        <w:t>.</w:t>
      </w:r>
    </w:p>
    <w:p w14:paraId="5B1BEAD1" w14:textId="5758C799" w:rsidR="00BD5BBF" w:rsidRDefault="00BD5BBF" w:rsidP="00BD5BBF">
      <w:pPr>
        <w:keepNext/>
        <w:keepLines/>
        <w:ind w:left="567" w:hanging="567"/>
        <w:jc w:val="left"/>
        <w:outlineLvl w:val="0"/>
        <w:rPr>
          <w:rFonts w:asciiTheme="minorBidi" w:eastAsiaTheme="majorEastAsia" w:hAnsiTheme="minorBidi"/>
          <w:rtl/>
        </w:rPr>
      </w:pPr>
      <w:r>
        <w:rPr>
          <w:rFonts w:asciiTheme="minorBidi" w:eastAsiaTheme="majorEastAsia" w:hAnsiTheme="minorBidi" w:hint="cs"/>
          <w:rtl/>
        </w:rPr>
        <w:t>ד</w:t>
      </w:r>
      <w:r w:rsidRPr="00A0157C">
        <w:rPr>
          <w:rFonts w:asciiTheme="minorBidi" w:eastAsiaTheme="majorEastAsia" w:hAnsiTheme="minorBidi"/>
          <w:rtl/>
        </w:rPr>
        <w:t>.</w:t>
      </w:r>
      <w:r w:rsidRPr="00A0157C">
        <w:rPr>
          <w:rFonts w:asciiTheme="minorBidi" w:eastAsiaTheme="majorEastAsia" w:hAnsiTheme="minorBidi"/>
          <w:rtl/>
        </w:rPr>
        <w:tab/>
      </w:r>
      <w:r w:rsidRPr="008F397F">
        <w:rPr>
          <w:rFonts w:asciiTheme="minorBidi" w:eastAsiaTheme="majorEastAsia" w:hAnsiTheme="minorBidi"/>
          <w:b/>
          <w:bCs/>
          <w:u w:val="single"/>
          <w:rtl/>
        </w:rPr>
        <w:t xml:space="preserve">הערות </w:t>
      </w:r>
      <w:r>
        <w:rPr>
          <w:rFonts w:asciiTheme="minorBidi" w:eastAsiaTheme="majorEastAsia" w:hAnsiTheme="minorBidi" w:hint="cs"/>
          <w:b/>
          <w:bCs/>
          <w:u w:val="single"/>
          <w:rtl/>
        </w:rPr>
        <w:t>ו</w:t>
      </w:r>
      <w:r w:rsidRPr="008F397F">
        <w:rPr>
          <w:rFonts w:asciiTheme="minorBidi" w:eastAsiaTheme="majorEastAsia" w:hAnsiTheme="minorBidi"/>
          <w:b/>
          <w:bCs/>
          <w:u w:val="single"/>
          <w:rtl/>
        </w:rPr>
        <w:t>הבהרות</w:t>
      </w:r>
      <w:r>
        <w:rPr>
          <w:rFonts w:asciiTheme="minorBidi" w:eastAsiaTheme="majorEastAsia" w:hAnsiTheme="minorBidi" w:hint="cs"/>
          <w:rtl/>
        </w:rPr>
        <w:t xml:space="preserve"> </w:t>
      </w:r>
      <w:r>
        <w:rPr>
          <w:b/>
          <w:bCs/>
          <w:rtl/>
        </w:rPr>
        <w:t>–</w:t>
      </w:r>
      <w:r>
        <w:rPr>
          <w:rFonts w:hint="cs"/>
          <w:b/>
          <w:bCs/>
          <w:rtl/>
        </w:rPr>
        <w:t xml:space="preserve"> (המשך)</w:t>
      </w:r>
    </w:p>
    <w:p w14:paraId="1A5993BA" w14:textId="77777777" w:rsidR="00BD5BBF" w:rsidRPr="00BD5BBF" w:rsidRDefault="00BD5BBF" w:rsidP="00BD5BBF">
      <w:pPr>
        <w:keepNext/>
        <w:keepLines/>
        <w:ind w:left="567" w:hanging="567"/>
        <w:jc w:val="left"/>
        <w:outlineLvl w:val="0"/>
        <w:rPr>
          <w:rFonts w:asciiTheme="minorBidi" w:eastAsiaTheme="majorEastAsia" w:hAnsiTheme="minorBidi"/>
          <w:rtl/>
        </w:rPr>
      </w:pPr>
    </w:p>
    <w:p w14:paraId="4C24869A" w14:textId="11072B7C" w:rsidR="000C2797" w:rsidRPr="00B72896" w:rsidRDefault="00D63BE8" w:rsidP="000171B0">
      <w:pPr>
        <w:spacing w:after="120" w:line="360" w:lineRule="auto"/>
        <w:ind w:left="1252"/>
        <w:rPr>
          <w:rtl/>
        </w:rPr>
      </w:pPr>
      <w:r w:rsidRPr="00B72896">
        <w:rPr>
          <w:rtl/>
        </w:rPr>
        <w:t xml:space="preserve">חישוב יחס כושר הפירעון אינו כולל </w:t>
      </w:r>
      <w:r w:rsidRPr="00B72896">
        <w:rPr>
          <w:rFonts w:hint="cs"/>
          <w:rtl/>
        </w:rPr>
        <w:t xml:space="preserve">את כל </w:t>
      </w:r>
      <w:r w:rsidRPr="00B72896">
        <w:rPr>
          <w:rtl/>
        </w:rPr>
        <w:t xml:space="preserve">ההשפעה האפשרית של מעשי החקיקה </w:t>
      </w:r>
      <w:r w:rsidRPr="00B72896">
        <w:rPr>
          <w:rFonts w:hint="cs"/>
          <w:rtl/>
        </w:rPr>
        <w:t>האמורים</w:t>
      </w:r>
      <w:r w:rsidR="00424F03" w:rsidRPr="00B72896">
        <w:rPr>
          <w:rFonts w:hint="cs"/>
          <w:rtl/>
        </w:rPr>
        <w:t xml:space="preserve"> ו</w:t>
      </w:r>
      <w:r w:rsidR="00F5289E" w:rsidRPr="00B72896">
        <w:rPr>
          <w:rFonts w:hint="cs"/>
          <w:rtl/>
        </w:rPr>
        <w:t>ה</w:t>
      </w:r>
      <w:r w:rsidR="00424F03" w:rsidRPr="00B72896">
        <w:rPr>
          <w:rFonts w:hint="cs"/>
          <w:rtl/>
        </w:rPr>
        <w:t>הוראות הרגולטוריות</w:t>
      </w:r>
      <w:r w:rsidRPr="00B72896">
        <w:rPr>
          <w:rtl/>
        </w:rPr>
        <w:t xml:space="preserve"> וכן התפתחויות אחרות שטרם באו לידי ביטוי מעשי בנתונים בפועל, </w:t>
      </w:r>
      <w:r w:rsidR="00C26ABD" w:rsidRPr="00B72896">
        <w:rPr>
          <w:rFonts w:hint="cs"/>
          <w:rtl/>
        </w:rPr>
        <w:t>שכן</w:t>
      </w:r>
      <w:r w:rsidRPr="00B72896">
        <w:rPr>
          <w:rtl/>
        </w:rPr>
        <w:t xml:space="preserve"> אין בידי החברה</w:t>
      </w:r>
      <w:r w:rsidR="00C26ABD" w:rsidRPr="00B72896">
        <w:rPr>
          <w:rFonts w:hint="cs"/>
          <w:rtl/>
        </w:rPr>
        <w:t>,</w:t>
      </w:r>
      <w:r w:rsidRPr="00B72896">
        <w:rPr>
          <w:rtl/>
        </w:rPr>
        <w:t xml:space="preserve"> נכון למועד זה, יכולת להעריך את כל </w:t>
      </w:r>
      <w:r w:rsidR="00C26ABD" w:rsidRPr="00B72896">
        <w:rPr>
          <w:rtl/>
        </w:rPr>
        <w:t>השפעת</w:t>
      </w:r>
      <w:r w:rsidR="00C26ABD" w:rsidRPr="00B72896">
        <w:rPr>
          <w:rFonts w:hint="cs"/>
          <w:rtl/>
        </w:rPr>
        <w:t>ם</w:t>
      </w:r>
      <w:r w:rsidR="00C26ABD" w:rsidRPr="00B72896">
        <w:rPr>
          <w:rtl/>
        </w:rPr>
        <w:t xml:space="preserve"> </w:t>
      </w:r>
      <w:r w:rsidRPr="00B72896">
        <w:rPr>
          <w:rtl/>
        </w:rPr>
        <w:t xml:space="preserve">על תוצאותיה העסקיות ועל יחס כושר הפירעון. </w:t>
      </w:r>
    </w:p>
    <w:p w14:paraId="304C8E73" w14:textId="77777777" w:rsidR="000C2797" w:rsidRPr="000171B0" w:rsidRDefault="00D63BE8" w:rsidP="00171E6A">
      <w:pPr>
        <w:spacing w:after="120" w:line="360" w:lineRule="auto"/>
        <w:ind w:left="1252" w:hanging="425"/>
        <w:rPr>
          <w:rFonts w:asciiTheme="minorBidi" w:hAnsiTheme="minorBidi"/>
          <w:rtl/>
          <w:lang w:eastAsia="he-IL"/>
        </w:rPr>
      </w:pPr>
      <w:r>
        <w:rPr>
          <w:rFonts w:asciiTheme="minorBidi" w:hAnsiTheme="minorBidi" w:hint="cs"/>
          <w:rtl/>
          <w:lang w:eastAsia="he-IL"/>
        </w:rPr>
        <w:t>ב)</w:t>
      </w:r>
      <w:r>
        <w:rPr>
          <w:rFonts w:asciiTheme="minorBidi" w:hAnsiTheme="minorBidi" w:hint="cs"/>
          <w:rtl/>
          <w:lang w:eastAsia="he-IL"/>
        </w:rPr>
        <w:tab/>
      </w:r>
      <w:r w:rsidRPr="000171B0">
        <w:rPr>
          <w:rFonts w:asciiTheme="minorBidi" w:hAnsiTheme="minorBidi" w:hint="eastAsia"/>
          <w:rtl/>
          <w:lang w:eastAsia="he-IL"/>
        </w:rPr>
        <w:t>בהתאם</w:t>
      </w:r>
      <w:r w:rsidRPr="000171B0">
        <w:rPr>
          <w:rFonts w:asciiTheme="minorBidi" w:hAnsiTheme="minorBidi"/>
          <w:rtl/>
          <w:lang w:eastAsia="he-IL"/>
        </w:rPr>
        <w:t xml:space="preserve"> </w:t>
      </w:r>
      <w:r w:rsidR="00171E6A">
        <w:rPr>
          <w:rFonts w:asciiTheme="minorBidi" w:hAnsiTheme="minorBidi" w:hint="cs"/>
          <w:rtl/>
          <w:lang w:eastAsia="he-IL"/>
        </w:rPr>
        <w:t>להוראות משטר כושר פירעון כלכלי</w:t>
      </w:r>
      <w:r w:rsidRPr="000171B0">
        <w:rPr>
          <w:rFonts w:asciiTheme="minorBidi" w:hAnsiTheme="minorBidi"/>
          <w:rtl/>
          <w:lang w:eastAsia="he-IL"/>
        </w:rPr>
        <w:t xml:space="preserve"> </w:t>
      </w:r>
      <w:r w:rsidRPr="000171B0">
        <w:rPr>
          <w:rFonts w:asciiTheme="minorBidi" w:hAnsiTheme="minorBidi" w:hint="eastAsia"/>
          <w:rtl/>
          <w:lang w:eastAsia="he-IL"/>
        </w:rPr>
        <w:t>השווי</w:t>
      </w:r>
      <w:r w:rsidRPr="000171B0">
        <w:rPr>
          <w:rFonts w:asciiTheme="minorBidi" w:hAnsiTheme="minorBidi"/>
          <w:rtl/>
          <w:lang w:eastAsia="he-IL"/>
        </w:rPr>
        <w:t xml:space="preserve"> </w:t>
      </w:r>
      <w:r w:rsidRPr="000171B0">
        <w:rPr>
          <w:rFonts w:asciiTheme="minorBidi" w:hAnsiTheme="minorBidi" w:hint="eastAsia"/>
          <w:rtl/>
          <w:lang w:eastAsia="he-IL"/>
        </w:rPr>
        <w:t>של</w:t>
      </w:r>
      <w:r w:rsidRPr="000171B0">
        <w:rPr>
          <w:rFonts w:asciiTheme="minorBidi" w:hAnsiTheme="minorBidi"/>
          <w:rtl/>
          <w:lang w:eastAsia="he-IL"/>
        </w:rPr>
        <w:t xml:space="preserve"> </w:t>
      </w:r>
      <w:r w:rsidRPr="000171B0">
        <w:rPr>
          <w:rFonts w:asciiTheme="minorBidi" w:hAnsiTheme="minorBidi" w:hint="eastAsia"/>
          <w:rtl/>
          <w:lang w:eastAsia="he-IL"/>
        </w:rPr>
        <w:t>התחייבויות</w:t>
      </w:r>
      <w:r w:rsidRPr="000171B0">
        <w:rPr>
          <w:rFonts w:asciiTheme="minorBidi" w:hAnsiTheme="minorBidi"/>
          <w:rtl/>
          <w:lang w:eastAsia="he-IL"/>
        </w:rPr>
        <w:t xml:space="preserve"> </w:t>
      </w:r>
      <w:r w:rsidRPr="000171B0">
        <w:rPr>
          <w:rFonts w:asciiTheme="minorBidi" w:hAnsiTheme="minorBidi" w:hint="eastAsia"/>
          <w:rtl/>
          <w:lang w:eastAsia="he-IL"/>
        </w:rPr>
        <w:t>תלויות</w:t>
      </w:r>
      <w:r w:rsidRPr="000171B0">
        <w:rPr>
          <w:rFonts w:asciiTheme="minorBidi" w:hAnsiTheme="minorBidi"/>
          <w:rtl/>
          <w:lang w:eastAsia="he-IL"/>
        </w:rPr>
        <w:t xml:space="preserve"> </w:t>
      </w:r>
      <w:r w:rsidRPr="000171B0">
        <w:rPr>
          <w:rFonts w:asciiTheme="minorBidi" w:hAnsiTheme="minorBidi" w:hint="eastAsia"/>
          <w:rtl/>
          <w:lang w:eastAsia="he-IL"/>
        </w:rPr>
        <w:t>במאזן</w:t>
      </w:r>
      <w:r w:rsidRPr="000171B0">
        <w:rPr>
          <w:rFonts w:asciiTheme="minorBidi" w:hAnsiTheme="minorBidi"/>
          <w:rtl/>
          <w:lang w:eastAsia="he-IL"/>
        </w:rPr>
        <w:t xml:space="preserve"> </w:t>
      </w:r>
      <w:r w:rsidRPr="000171B0">
        <w:rPr>
          <w:rFonts w:asciiTheme="minorBidi" w:hAnsiTheme="minorBidi" w:hint="eastAsia"/>
          <w:rtl/>
          <w:lang w:eastAsia="he-IL"/>
        </w:rPr>
        <w:t>הכלכלי</w:t>
      </w:r>
      <w:r w:rsidRPr="000171B0">
        <w:rPr>
          <w:rFonts w:asciiTheme="minorBidi" w:hAnsiTheme="minorBidi"/>
          <w:rtl/>
          <w:lang w:eastAsia="he-IL"/>
        </w:rPr>
        <w:t xml:space="preserve"> </w:t>
      </w:r>
      <w:r w:rsidRPr="000171B0">
        <w:rPr>
          <w:rFonts w:asciiTheme="minorBidi" w:hAnsiTheme="minorBidi" w:hint="eastAsia"/>
          <w:rtl/>
          <w:lang w:eastAsia="he-IL"/>
        </w:rPr>
        <w:t>נקבע</w:t>
      </w:r>
      <w:r w:rsidRPr="000171B0">
        <w:rPr>
          <w:rFonts w:asciiTheme="minorBidi" w:hAnsiTheme="minorBidi"/>
          <w:rtl/>
          <w:lang w:eastAsia="he-IL"/>
        </w:rPr>
        <w:t xml:space="preserve"> </w:t>
      </w:r>
      <w:r w:rsidRPr="000171B0">
        <w:rPr>
          <w:rFonts w:asciiTheme="minorBidi" w:hAnsiTheme="minorBidi" w:hint="eastAsia"/>
          <w:rtl/>
          <w:lang w:eastAsia="he-IL"/>
        </w:rPr>
        <w:t>על</w:t>
      </w:r>
      <w:r w:rsidRPr="000171B0">
        <w:rPr>
          <w:rFonts w:asciiTheme="minorBidi" w:hAnsiTheme="minorBidi"/>
          <w:rtl/>
          <w:lang w:eastAsia="he-IL"/>
        </w:rPr>
        <w:t xml:space="preserve"> </w:t>
      </w:r>
      <w:r w:rsidRPr="000171B0">
        <w:rPr>
          <w:rFonts w:asciiTheme="minorBidi" w:hAnsiTheme="minorBidi" w:hint="eastAsia"/>
          <w:rtl/>
          <w:lang w:eastAsia="he-IL"/>
        </w:rPr>
        <w:t>פי</w:t>
      </w:r>
      <w:r w:rsidRPr="000171B0">
        <w:rPr>
          <w:rFonts w:asciiTheme="minorBidi" w:hAnsiTheme="minorBidi"/>
          <w:rtl/>
          <w:lang w:eastAsia="he-IL"/>
        </w:rPr>
        <w:t xml:space="preserve"> </w:t>
      </w:r>
      <w:r w:rsidRPr="000171B0">
        <w:rPr>
          <w:rFonts w:asciiTheme="minorBidi" w:hAnsiTheme="minorBidi" w:hint="eastAsia"/>
          <w:rtl/>
          <w:lang w:eastAsia="he-IL"/>
        </w:rPr>
        <w:t>שווין</w:t>
      </w:r>
      <w:r w:rsidRPr="000171B0">
        <w:rPr>
          <w:rFonts w:asciiTheme="minorBidi" w:hAnsiTheme="minorBidi"/>
          <w:rtl/>
          <w:lang w:eastAsia="he-IL"/>
        </w:rPr>
        <w:t xml:space="preserve"> </w:t>
      </w:r>
      <w:r w:rsidRPr="000171B0">
        <w:rPr>
          <w:rFonts w:asciiTheme="minorBidi" w:hAnsiTheme="minorBidi" w:hint="eastAsia"/>
          <w:rtl/>
          <w:lang w:eastAsia="he-IL"/>
        </w:rPr>
        <w:t>במאזן</w:t>
      </w:r>
      <w:r w:rsidRPr="000171B0">
        <w:rPr>
          <w:rFonts w:asciiTheme="minorBidi" w:hAnsiTheme="minorBidi"/>
          <w:rtl/>
          <w:lang w:eastAsia="he-IL"/>
        </w:rPr>
        <w:t xml:space="preserve"> </w:t>
      </w:r>
      <w:r w:rsidRPr="000171B0">
        <w:rPr>
          <w:rFonts w:asciiTheme="minorBidi" w:hAnsiTheme="minorBidi" w:hint="eastAsia"/>
          <w:rtl/>
          <w:lang w:eastAsia="he-IL"/>
        </w:rPr>
        <w:t>החשבונאי</w:t>
      </w:r>
      <w:r w:rsidRPr="000171B0">
        <w:rPr>
          <w:rFonts w:asciiTheme="minorBidi" w:hAnsiTheme="minorBidi"/>
          <w:rtl/>
          <w:lang w:eastAsia="he-IL"/>
        </w:rPr>
        <w:t xml:space="preserve"> </w:t>
      </w:r>
      <w:r w:rsidRPr="000171B0">
        <w:rPr>
          <w:rFonts w:asciiTheme="minorBidi" w:hAnsiTheme="minorBidi" w:hint="eastAsia"/>
          <w:rtl/>
          <w:lang w:eastAsia="he-IL"/>
        </w:rPr>
        <w:t>בהתאם</w:t>
      </w:r>
      <w:r w:rsidRPr="000171B0">
        <w:rPr>
          <w:rFonts w:asciiTheme="minorBidi" w:hAnsiTheme="minorBidi"/>
          <w:rtl/>
          <w:lang w:eastAsia="he-IL"/>
        </w:rPr>
        <w:t xml:space="preserve"> </w:t>
      </w:r>
      <w:r w:rsidRPr="000171B0">
        <w:rPr>
          <w:rFonts w:asciiTheme="minorBidi" w:hAnsiTheme="minorBidi" w:hint="eastAsia"/>
          <w:rtl/>
          <w:lang w:eastAsia="he-IL"/>
        </w:rPr>
        <w:t>להוראות</w:t>
      </w:r>
      <w:r w:rsidRPr="000171B0">
        <w:rPr>
          <w:rFonts w:asciiTheme="minorBidi" w:hAnsiTheme="minorBidi"/>
          <w:rtl/>
          <w:lang w:eastAsia="he-IL"/>
        </w:rPr>
        <w:t xml:space="preserve"> </w:t>
      </w:r>
      <w:r w:rsidRPr="000171B0">
        <w:rPr>
          <w:rFonts w:asciiTheme="minorBidi" w:hAnsiTheme="minorBidi" w:hint="eastAsia"/>
          <w:rtl/>
          <w:lang w:eastAsia="he-IL"/>
        </w:rPr>
        <w:t>תקן</w:t>
      </w:r>
      <w:r w:rsidRPr="000171B0">
        <w:rPr>
          <w:rFonts w:asciiTheme="minorBidi" w:hAnsiTheme="minorBidi"/>
          <w:rtl/>
          <w:lang w:eastAsia="he-IL"/>
        </w:rPr>
        <w:t xml:space="preserve"> </w:t>
      </w:r>
      <w:r w:rsidRPr="000171B0">
        <w:rPr>
          <w:rFonts w:asciiTheme="minorBidi" w:hAnsiTheme="minorBidi" w:hint="eastAsia"/>
          <w:rtl/>
          <w:lang w:eastAsia="he-IL"/>
        </w:rPr>
        <w:t>בינלאומי</w:t>
      </w:r>
      <w:r w:rsidRPr="000171B0">
        <w:rPr>
          <w:rFonts w:asciiTheme="minorBidi" w:hAnsiTheme="minorBidi"/>
          <w:rtl/>
          <w:lang w:eastAsia="he-IL"/>
        </w:rPr>
        <w:t xml:space="preserve"> </w:t>
      </w:r>
      <w:r w:rsidRPr="000171B0">
        <w:rPr>
          <w:rFonts w:asciiTheme="minorBidi" w:hAnsiTheme="minorBidi" w:hint="eastAsia"/>
          <w:rtl/>
          <w:lang w:eastAsia="he-IL"/>
        </w:rPr>
        <w:t>לחשבונאות</w:t>
      </w:r>
      <w:r w:rsidRPr="000171B0">
        <w:rPr>
          <w:rFonts w:asciiTheme="minorBidi" w:hAnsiTheme="minorBidi"/>
          <w:rtl/>
          <w:lang w:eastAsia="he-IL"/>
        </w:rPr>
        <w:t xml:space="preserve"> </w:t>
      </w:r>
      <w:r w:rsidRPr="000171B0">
        <w:rPr>
          <w:rFonts w:asciiTheme="minorBidi" w:hAnsiTheme="minorBidi"/>
          <w:lang w:eastAsia="he-IL"/>
        </w:rPr>
        <w:t>IAS 37</w:t>
      </w:r>
      <w:r w:rsidRPr="000171B0">
        <w:rPr>
          <w:rFonts w:asciiTheme="minorBidi" w:hAnsiTheme="minorBidi"/>
          <w:rtl/>
          <w:lang w:eastAsia="he-IL"/>
        </w:rPr>
        <w:t xml:space="preserve">, </w:t>
      </w:r>
      <w:r w:rsidRPr="000171B0">
        <w:rPr>
          <w:rFonts w:asciiTheme="minorBidi" w:hAnsiTheme="minorBidi" w:hint="eastAsia"/>
          <w:rtl/>
          <w:lang w:eastAsia="he-IL"/>
        </w:rPr>
        <w:t>מדידה</w:t>
      </w:r>
      <w:r w:rsidRPr="000171B0">
        <w:rPr>
          <w:rFonts w:asciiTheme="minorBidi" w:hAnsiTheme="minorBidi"/>
          <w:rtl/>
          <w:lang w:eastAsia="he-IL"/>
        </w:rPr>
        <w:t xml:space="preserve"> </w:t>
      </w:r>
      <w:r w:rsidRPr="000171B0">
        <w:rPr>
          <w:rFonts w:asciiTheme="minorBidi" w:hAnsiTheme="minorBidi" w:hint="eastAsia"/>
          <w:rtl/>
          <w:lang w:eastAsia="he-IL"/>
        </w:rPr>
        <w:t>זו</w:t>
      </w:r>
      <w:r w:rsidRPr="000171B0">
        <w:rPr>
          <w:rFonts w:asciiTheme="minorBidi" w:hAnsiTheme="minorBidi"/>
          <w:rtl/>
          <w:lang w:eastAsia="he-IL"/>
        </w:rPr>
        <w:t xml:space="preserve"> </w:t>
      </w:r>
      <w:r w:rsidRPr="000171B0">
        <w:rPr>
          <w:rFonts w:asciiTheme="minorBidi" w:hAnsiTheme="minorBidi" w:hint="eastAsia"/>
          <w:rtl/>
          <w:lang w:eastAsia="he-IL"/>
        </w:rPr>
        <w:t>אינה</w:t>
      </w:r>
      <w:r w:rsidRPr="000171B0">
        <w:rPr>
          <w:rFonts w:asciiTheme="minorBidi" w:hAnsiTheme="minorBidi"/>
          <w:rtl/>
          <w:lang w:eastAsia="he-IL"/>
        </w:rPr>
        <w:t xml:space="preserve"> </w:t>
      </w:r>
      <w:r w:rsidRPr="000171B0">
        <w:rPr>
          <w:rFonts w:asciiTheme="minorBidi" w:hAnsiTheme="minorBidi" w:hint="eastAsia"/>
          <w:rtl/>
          <w:lang w:eastAsia="he-IL"/>
        </w:rPr>
        <w:t>משקפת</w:t>
      </w:r>
      <w:r w:rsidRPr="000171B0">
        <w:rPr>
          <w:rFonts w:asciiTheme="minorBidi" w:hAnsiTheme="minorBidi"/>
          <w:rtl/>
          <w:lang w:eastAsia="he-IL"/>
        </w:rPr>
        <w:t xml:space="preserve"> </w:t>
      </w:r>
      <w:r w:rsidRPr="000171B0">
        <w:rPr>
          <w:rFonts w:asciiTheme="minorBidi" w:hAnsiTheme="minorBidi" w:hint="eastAsia"/>
          <w:rtl/>
          <w:lang w:eastAsia="he-IL"/>
        </w:rPr>
        <w:t>את</w:t>
      </w:r>
      <w:r w:rsidRPr="000171B0">
        <w:rPr>
          <w:rFonts w:asciiTheme="minorBidi" w:hAnsiTheme="minorBidi"/>
          <w:rtl/>
          <w:lang w:eastAsia="he-IL"/>
        </w:rPr>
        <w:t xml:space="preserve"> </w:t>
      </w:r>
      <w:r w:rsidRPr="000171B0">
        <w:rPr>
          <w:rFonts w:asciiTheme="minorBidi" w:hAnsiTheme="minorBidi" w:hint="eastAsia"/>
          <w:rtl/>
          <w:lang w:eastAsia="he-IL"/>
        </w:rPr>
        <w:t>ערכן</w:t>
      </w:r>
      <w:r w:rsidRPr="000171B0">
        <w:rPr>
          <w:rFonts w:asciiTheme="minorBidi" w:hAnsiTheme="minorBidi"/>
          <w:rtl/>
          <w:lang w:eastAsia="he-IL"/>
        </w:rPr>
        <w:t xml:space="preserve"> </w:t>
      </w:r>
      <w:r w:rsidRPr="000171B0">
        <w:rPr>
          <w:rFonts w:asciiTheme="minorBidi" w:hAnsiTheme="minorBidi" w:hint="eastAsia"/>
          <w:rtl/>
          <w:lang w:eastAsia="he-IL"/>
        </w:rPr>
        <w:t>הכלכלי</w:t>
      </w:r>
      <w:r w:rsidRPr="000171B0">
        <w:rPr>
          <w:rFonts w:asciiTheme="minorBidi" w:hAnsiTheme="minorBidi"/>
          <w:rtl/>
          <w:lang w:eastAsia="he-IL"/>
        </w:rPr>
        <w:t xml:space="preserve">. </w:t>
      </w:r>
      <w:r w:rsidRPr="000171B0">
        <w:rPr>
          <w:rFonts w:asciiTheme="minorBidi" w:hAnsiTheme="minorBidi" w:hint="eastAsia"/>
          <w:rtl/>
          <w:lang w:eastAsia="he-IL"/>
        </w:rPr>
        <w:t>לא</w:t>
      </w:r>
      <w:r w:rsidRPr="000171B0">
        <w:rPr>
          <w:rFonts w:asciiTheme="minorBidi" w:hAnsiTheme="minorBidi"/>
          <w:rtl/>
          <w:lang w:eastAsia="he-IL"/>
        </w:rPr>
        <w:t xml:space="preserve"> </w:t>
      </w:r>
      <w:r w:rsidRPr="000171B0">
        <w:rPr>
          <w:rFonts w:asciiTheme="minorBidi" w:hAnsiTheme="minorBidi" w:hint="eastAsia"/>
          <w:rtl/>
          <w:lang w:eastAsia="he-IL"/>
        </w:rPr>
        <w:t>ניתן</w:t>
      </w:r>
      <w:r w:rsidRPr="000171B0">
        <w:rPr>
          <w:rFonts w:asciiTheme="minorBidi" w:hAnsiTheme="minorBidi"/>
          <w:rtl/>
          <w:lang w:eastAsia="he-IL"/>
        </w:rPr>
        <w:t xml:space="preserve"> </w:t>
      </w:r>
      <w:r w:rsidRPr="000171B0">
        <w:rPr>
          <w:rFonts w:asciiTheme="minorBidi" w:hAnsiTheme="minorBidi" w:hint="eastAsia"/>
          <w:rtl/>
          <w:lang w:eastAsia="he-IL"/>
        </w:rPr>
        <w:t>להעריך</w:t>
      </w:r>
      <w:r w:rsidRPr="000171B0">
        <w:rPr>
          <w:rFonts w:asciiTheme="minorBidi" w:hAnsiTheme="minorBidi"/>
          <w:rtl/>
          <w:lang w:eastAsia="he-IL"/>
        </w:rPr>
        <w:t xml:space="preserve"> </w:t>
      </w:r>
      <w:r w:rsidRPr="000171B0">
        <w:rPr>
          <w:rFonts w:asciiTheme="minorBidi" w:hAnsiTheme="minorBidi" w:hint="eastAsia"/>
          <w:rtl/>
          <w:lang w:eastAsia="he-IL"/>
        </w:rPr>
        <w:t>את</w:t>
      </w:r>
      <w:r w:rsidRPr="000171B0">
        <w:rPr>
          <w:rFonts w:asciiTheme="minorBidi" w:hAnsiTheme="minorBidi"/>
          <w:rtl/>
          <w:lang w:eastAsia="he-IL"/>
        </w:rPr>
        <w:t xml:space="preserve"> </w:t>
      </w:r>
      <w:r w:rsidRPr="000171B0">
        <w:rPr>
          <w:rFonts w:asciiTheme="minorBidi" w:hAnsiTheme="minorBidi" w:hint="eastAsia"/>
          <w:rtl/>
          <w:lang w:eastAsia="he-IL"/>
        </w:rPr>
        <w:t>השלכות</w:t>
      </w:r>
      <w:r w:rsidRPr="000171B0">
        <w:rPr>
          <w:rFonts w:asciiTheme="minorBidi" w:hAnsiTheme="minorBidi"/>
          <w:rtl/>
          <w:lang w:eastAsia="he-IL"/>
        </w:rPr>
        <w:t xml:space="preserve"> </w:t>
      </w:r>
      <w:r w:rsidRPr="000171B0">
        <w:rPr>
          <w:rFonts w:asciiTheme="minorBidi" w:hAnsiTheme="minorBidi" w:hint="eastAsia"/>
          <w:rtl/>
          <w:lang w:eastAsia="he-IL"/>
        </w:rPr>
        <w:t>אי</w:t>
      </w:r>
      <w:r w:rsidRPr="000171B0">
        <w:rPr>
          <w:rFonts w:asciiTheme="minorBidi" w:hAnsiTheme="minorBidi"/>
          <w:rtl/>
          <w:lang w:eastAsia="he-IL"/>
        </w:rPr>
        <w:t xml:space="preserve"> </w:t>
      </w:r>
      <w:r w:rsidRPr="000171B0">
        <w:rPr>
          <w:rFonts w:asciiTheme="minorBidi" w:hAnsiTheme="minorBidi" w:hint="eastAsia"/>
          <w:rtl/>
          <w:lang w:eastAsia="he-IL"/>
        </w:rPr>
        <w:t>הודאות</w:t>
      </w:r>
      <w:r w:rsidRPr="000171B0">
        <w:rPr>
          <w:rFonts w:asciiTheme="minorBidi" w:hAnsiTheme="minorBidi"/>
          <w:rtl/>
          <w:lang w:eastAsia="he-IL"/>
        </w:rPr>
        <w:t xml:space="preserve"> </w:t>
      </w:r>
      <w:r w:rsidRPr="000171B0">
        <w:rPr>
          <w:rFonts w:asciiTheme="minorBidi" w:hAnsiTheme="minorBidi" w:hint="eastAsia"/>
          <w:rtl/>
          <w:lang w:eastAsia="he-IL"/>
        </w:rPr>
        <w:t>הנגזרת</w:t>
      </w:r>
      <w:r w:rsidRPr="000171B0">
        <w:rPr>
          <w:rFonts w:asciiTheme="minorBidi" w:hAnsiTheme="minorBidi"/>
          <w:rtl/>
          <w:lang w:eastAsia="he-IL"/>
        </w:rPr>
        <w:t xml:space="preserve"> </w:t>
      </w:r>
      <w:r w:rsidRPr="000171B0">
        <w:rPr>
          <w:rFonts w:asciiTheme="minorBidi" w:hAnsiTheme="minorBidi" w:hint="eastAsia"/>
          <w:rtl/>
          <w:lang w:eastAsia="he-IL"/>
        </w:rPr>
        <w:t>מהחשיפה</w:t>
      </w:r>
      <w:r w:rsidRPr="000171B0">
        <w:rPr>
          <w:rFonts w:asciiTheme="minorBidi" w:hAnsiTheme="minorBidi"/>
          <w:rtl/>
          <w:lang w:eastAsia="he-IL"/>
        </w:rPr>
        <w:t xml:space="preserve"> </w:t>
      </w:r>
      <w:r w:rsidRPr="000171B0">
        <w:rPr>
          <w:rFonts w:asciiTheme="minorBidi" w:hAnsiTheme="minorBidi" w:hint="eastAsia"/>
          <w:rtl/>
          <w:lang w:eastAsia="he-IL"/>
        </w:rPr>
        <w:t>לתלויות</w:t>
      </w:r>
      <w:r w:rsidRPr="000171B0">
        <w:rPr>
          <w:rFonts w:asciiTheme="minorBidi" w:hAnsiTheme="minorBidi"/>
          <w:rtl/>
          <w:lang w:eastAsia="he-IL"/>
        </w:rPr>
        <w:t xml:space="preserve"> </w:t>
      </w:r>
      <w:r w:rsidRPr="000171B0">
        <w:rPr>
          <w:rFonts w:asciiTheme="minorBidi" w:hAnsiTheme="minorBidi" w:hint="eastAsia"/>
          <w:rtl/>
          <w:lang w:eastAsia="he-IL"/>
        </w:rPr>
        <w:t>המתוארת</w:t>
      </w:r>
      <w:r w:rsidRPr="000171B0">
        <w:rPr>
          <w:rFonts w:asciiTheme="minorBidi" w:hAnsiTheme="minorBidi"/>
          <w:rtl/>
          <w:lang w:eastAsia="he-IL"/>
        </w:rPr>
        <w:t xml:space="preserve"> </w:t>
      </w:r>
      <w:r w:rsidRPr="000171B0">
        <w:rPr>
          <w:rFonts w:asciiTheme="minorBidi" w:hAnsiTheme="minorBidi" w:hint="eastAsia"/>
          <w:rtl/>
          <w:lang w:eastAsia="he-IL"/>
        </w:rPr>
        <w:t>בב</w:t>
      </w:r>
      <w:r w:rsidR="00885FBC">
        <w:rPr>
          <w:rFonts w:asciiTheme="minorBidi" w:hAnsiTheme="minorBidi" w:hint="cs"/>
          <w:rtl/>
          <w:lang w:eastAsia="he-IL"/>
        </w:rPr>
        <w:t>י</w:t>
      </w:r>
      <w:r w:rsidRPr="000171B0">
        <w:rPr>
          <w:rFonts w:asciiTheme="minorBidi" w:hAnsiTheme="minorBidi" w:hint="eastAsia"/>
          <w:rtl/>
          <w:lang w:eastAsia="he-IL"/>
        </w:rPr>
        <w:t>אור</w:t>
      </w:r>
      <w:r w:rsidRPr="000171B0">
        <w:rPr>
          <w:rFonts w:asciiTheme="minorBidi" w:hAnsiTheme="minorBidi"/>
          <w:rtl/>
          <w:lang w:eastAsia="he-IL"/>
        </w:rPr>
        <w:t xml:space="preserve"> </w:t>
      </w:r>
      <w:r w:rsidR="007C3E4E">
        <w:rPr>
          <w:rFonts w:asciiTheme="minorBidi" w:hAnsiTheme="minorBidi" w:hint="cs"/>
          <w:rtl/>
          <w:lang w:eastAsia="he-IL"/>
        </w:rPr>
        <w:t>28</w:t>
      </w:r>
      <w:r w:rsidR="007C3E4E" w:rsidRPr="000171B0">
        <w:rPr>
          <w:rFonts w:asciiTheme="minorBidi" w:hAnsiTheme="minorBidi"/>
          <w:rtl/>
          <w:lang w:eastAsia="he-IL"/>
        </w:rPr>
        <w:t xml:space="preserve"> </w:t>
      </w:r>
      <w:r w:rsidRPr="000171B0">
        <w:rPr>
          <w:rFonts w:asciiTheme="minorBidi" w:hAnsiTheme="minorBidi" w:hint="eastAsia"/>
          <w:rtl/>
          <w:lang w:eastAsia="he-IL"/>
        </w:rPr>
        <w:t>לדוחות</w:t>
      </w:r>
      <w:r w:rsidRPr="000171B0">
        <w:rPr>
          <w:rFonts w:asciiTheme="minorBidi" w:hAnsiTheme="minorBidi"/>
          <w:rtl/>
          <w:lang w:eastAsia="he-IL"/>
        </w:rPr>
        <w:t xml:space="preserve"> </w:t>
      </w:r>
      <w:r w:rsidRPr="000171B0">
        <w:rPr>
          <w:rFonts w:asciiTheme="minorBidi" w:hAnsiTheme="minorBidi" w:hint="eastAsia"/>
          <w:rtl/>
          <w:lang w:eastAsia="he-IL"/>
        </w:rPr>
        <w:t>הכספיים</w:t>
      </w:r>
      <w:r w:rsidRPr="000171B0">
        <w:rPr>
          <w:rFonts w:asciiTheme="minorBidi" w:hAnsiTheme="minorBidi"/>
          <w:rtl/>
          <w:lang w:eastAsia="he-IL"/>
        </w:rPr>
        <w:t xml:space="preserve"> </w:t>
      </w:r>
      <w:r w:rsidRPr="000171B0">
        <w:rPr>
          <w:rFonts w:asciiTheme="minorBidi" w:hAnsiTheme="minorBidi" w:hint="eastAsia"/>
          <w:rtl/>
          <w:lang w:eastAsia="he-IL"/>
        </w:rPr>
        <w:t>לשנת</w:t>
      </w:r>
      <w:r w:rsidRPr="000171B0">
        <w:rPr>
          <w:rFonts w:asciiTheme="minorBidi" w:hAnsiTheme="minorBidi"/>
          <w:rtl/>
          <w:lang w:eastAsia="he-IL"/>
        </w:rPr>
        <w:t xml:space="preserve"> </w:t>
      </w:r>
      <w:r w:rsidR="007C3E4E" w:rsidRPr="000171B0">
        <w:rPr>
          <w:rFonts w:asciiTheme="minorBidi" w:hAnsiTheme="minorBidi"/>
          <w:rtl/>
          <w:lang w:eastAsia="he-IL"/>
        </w:rPr>
        <w:t>20</w:t>
      </w:r>
      <w:r w:rsidR="007C3E4E">
        <w:rPr>
          <w:rFonts w:asciiTheme="minorBidi" w:hAnsiTheme="minorBidi" w:hint="cs"/>
          <w:rtl/>
          <w:lang w:eastAsia="he-IL"/>
        </w:rPr>
        <w:t>20</w:t>
      </w:r>
      <w:r w:rsidRPr="000171B0">
        <w:rPr>
          <w:rFonts w:asciiTheme="minorBidi" w:hAnsiTheme="minorBidi"/>
          <w:rtl/>
          <w:lang w:eastAsia="he-IL"/>
        </w:rPr>
        <w:t xml:space="preserve">, </w:t>
      </w:r>
      <w:r w:rsidRPr="000171B0">
        <w:rPr>
          <w:rFonts w:asciiTheme="minorBidi" w:hAnsiTheme="minorBidi" w:hint="eastAsia"/>
          <w:rtl/>
          <w:lang w:eastAsia="he-IL"/>
        </w:rPr>
        <w:t>לרבות</w:t>
      </w:r>
      <w:r w:rsidRPr="000171B0">
        <w:rPr>
          <w:rFonts w:asciiTheme="minorBidi" w:hAnsiTheme="minorBidi"/>
          <w:rtl/>
          <w:lang w:eastAsia="he-IL"/>
        </w:rPr>
        <w:t xml:space="preserve"> </w:t>
      </w:r>
      <w:r w:rsidRPr="000171B0">
        <w:rPr>
          <w:rFonts w:asciiTheme="minorBidi" w:hAnsiTheme="minorBidi" w:hint="eastAsia"/>
          <w:rtl/>
          <w:lang w:eastAsia="he-IL"/>
        </w:rPr>
        <w:t>השפעתה</w:t>
      </w:r>
      <w:r w:rsidRPr="000171B0">
        <w:rPr>
          <w:rFonts w:asciiTheme="minorBidi" w:hAnsiTheme="minorBidi"/>
          <w:rtl/>
          <w:lang w:eastAsia="he-IL"/>
        </w:rPr>
        <w:t xml:space="preserve"> </w:t>
      </w:r>
      <w:r w:rsidRPr="000171B0">
        <w:rPr>
          <w:rFonts w:asciiTheme="minorBidi" w:hAnsiTheme="minorBidi" w:hint="eastAsia"/>
          <w:rtl/>
          <w:lang w:eastAsia="he-IL"/>
        </w:rPr>
        <w:t>על</w:t>
      </w:r>
      <w:r w:rsidRPr="000171B0">
        <w:rPr>
          <w:rFonts w:asciiTheme="minorBidi" w:hAnsiTheme="minorBidi"/>
          <w:rtl/>
          <w:lang w:eastAsia="he-IL"/>
        </w:rPr>
        <w:t xml:space="preserve"> </w:t>
      </w:r>
      <w:r w:rsidRPr="000171B0">
        <w:rPr>
          <w:rFonts w:asciiTheme="minorBidi" w:hAnsiTheme="minorBidi" w:hint="eastAsia"/>
          <w:rtl/>
          <w:lang w:eastAsia="he-IL"/>
        </w:rPr>
        <w:t>הרווחיות</w:t>
      </w:r>
      <w:r w:rsidRPr="000171B0">
        <w:rPr>
          <w:rFonts w:asciiTheme="minorBidi" w:hAnsiTheme="minorBidi"/>
          <w:rtl/>
          <w:lang w:eastAsia="he-IL"/>
        </w:rPr>
        <w:t xml:space="preserve"> </w:t>
      </w:r>
      <w:r w:rsidRPr="000171B0">
        <w:rPr>
          <w:rFonts w:asciiTheme="minorBidi" w:hAnsiTheme="minorBidi" w:hint="eastAsia"/>
          <w:rtl/>
          <w:lang w:eastAsia="he-IL"/>
        </w:rPr>
        <w:t>העתידית</w:t>
      </w:r>
      <w:r w:rsidRPr="000171B0">
        <w:rPr>
          <w:rFonts w:asciiTheme="minorBidi" w:hAnsiTheme="minorBidi"/>
          <w:rtl/>
          <w:lang w:eastAsia="he-IL"/>
        </w:rPr>
        <w:t xml:space="preserve"> </w:t>
      </w:r>
      <w:r w:rsidR="008D643D" w:rsidRPr="000171B0">
        <w:rPr>
          <w:rFonts w:asciiTheme="minorBidi" w:hAnsiTheme="minorBidi" w:hint="eastAsia"/>
          <w:rtl/>
          <w:lang w:eastAsia="he-IL"/>
        </w:rPr>
        <w:t>ו</w:t>
      </w:r>
      <w:r w:rsidRPr="000171B0">
        <w:rPr>
          <w:rFonts w:asciiTheme="minorBidi" w:hAnsiTheme="minorBidi" w:hint="eastAsia"/>
          <w:rtl/>
          <w:lang w:eastAsia="he-IL"/>
        </w:rPr>
        <w:t>על</w:t>
      </w:r>
      <w:r w:rsidRPr="000171B0">
        <w:rPr>
          <w:rFonts w:asciiTheme="minorBidi" w:hAnsiTheme="minorBidi"/>
          <w:rtl/>
          <w:lang w:eastAsia="he-IL"/>
        </w:rPr>
        <w:t xml:space="preserve"> </w:t>
      </w:r>
      <w:r w:rsidRPr="000171B0">
        <w:rPr>
          <w:rFonts w:asciiTheme="minorBidi" w:hAnsiTheme="minorBidi" w:hint="eastAsia"/>
          <w:rtl/>
          <w:lang w:eastAsia="he-IL"/>
        </w:rPr>
        <w:t>יחס</w:t>
      </w:r>
      <w:r w:rsidRPr="000171B0">
        <w:rPr>
          <w:rFonts w:asciiTheme="minorBidi" w:hAnsiTheme="minorBidi"/>
          <w:rtl/>
          <w:lang w:eastAsia="he-IL"/>
        </w:rPr>
        <w:t xml:space="preserve"> </w:t>
      </w:r>
      <w:r w:rsidRPr="000171B0">
        <w:rPr>
          <w:rFonts w:asciiTheme="minorBidi" w:hAnsiTheme="minorBidi" w:hint="eastAsia"/>
          <w:rtl/>
          <w:lang w:eastAsia="he-IL"/>
        </w:rPr>
        <w:t>כושר</w:t>
      </w:r>
      <w:r w:rsidRPr="000171B0">
        <w:rPr>
          <w:rFonts w:asciiTheme="minorBidi" w:hAnsiTheme="minorBidi"/>
          <w:rtl/>
          <w:lang w:eastAsia="he-IL"/>
        </w:rPr>
        <w:t xml:space="preserve"> </w:t>
      </w:r>
      <w:r w:rsidRPr="000171B0">
        <w:rPr>
          <w:rFonts w:asciiTheme="minorBidi" w:hAnsiTheme="minorBidi" w:hint="eastAsia"/>
          <w:rtl/>
          <w:lang w:eastAsia="he-IL"/>
        </w:rPr>
        <w:t>הפירעון</w:t>
      </w:r>
      <w:r w:rsidRPr="000171B0">
        <w:rPr>
          <w:rFonts w:asciiTheme="minorBidi" w:hAnsiTheme="minorBidi"/>
          <w:rtl/>
          <w:lang w:eastAsia="he-IL"/>
        </w:rPr>
        <w:t>.</w:t>
      </w:r>
    </w:p>
    <w:bookmarkEnd w:id="7"/>
    <w:bookmarkEnd w:id="8"/>
    <w:p w14:paraId="0401ADB8" w14:textId="77777777" w:rsidR="001B7538" w:rsidRPr="00A0157C" w:rsidRDefault="001B7538" w:rsidP="00671AAD">
      <w:pPr>
        <w:overflowPunct w:val="0"/>
        <w:autoSpaceDE w:val="0"/>
        <w:autoSpaceDN w:val="0"/>
        <w:adjustRightInd w:val="0"/>
        <w:ind w:left="1134"/>
        <w:rPr>
          <w:rFonts w:asciiTheme="minorBidi" w:hAnsiTheme="minorBidi"/>
          <w:rtl/>
          <w:lang w:eastAsia="he-IL"/>
        </w:rPr>
      </w:pPr>
    </w:p>
    <w:p w14:paraId="138FC600" w14:textId="77777777" w:rsidR="00BD5BBF" w:rsidRPr="00BD5BBF" w:rsidRDefault="00BD5BBF">
      <w:pPr>
        <w:bidi w:val="0"/>
        <w:spacing w:after="200" w:line="276" w:lineRule="auto"/>
        <w:jc w:val="left"/>
        <w:rPr>
          <w:b/>
          <w:bCs/>
          <w:lang w:eastAsia="he-IL"/>
        </w:rPr>
      </w:pPr>
      <w:r w:rsidRPr="00BD5BBF">
        <w:rPr>
          <w:b/>
          <w:bCs/>
          <w:rtl/>
        </w:rPr>
        <w:br w:type="page"/>
      </w:r>
    </w:p>
    <w:p w14:paraId="676D86DD" w14:textId="1ECC02AF" w:rsidR="00AE3F51" w:rsidRPr="001B7538" w:rsidRDefault="00D63BE8" w:rsidP="00AE3F51">
      <w:pPr>
        <w:pStyle w:val="11"/>
        <w:tabs>
          <w:tab w:val="clear" w:pos="0"/>
          <w:tab w:val="clear" w:pos="1134"/>
        </w:tabs>
        <w:ind w:left="567" w:hanging="567"/>
        <w:outlineLvl w:val="1"/>
        <w:rPr>
          <w:b/>
          <w:bCs/>
          <w:u w:val="single"/>
          <w:rtl/>
        </w:rPr>
      </w:pPr>
      <w:r>
        <w:rPr>
          <w:rFonts w:hint="cs"/>
          <w:b/>
          <w:bCs/>
          <w:u w:val="single"/>
          <w:rtl/>
        </w:rPr>
        <w:lastRenderedPageBreak/>
        <w:t>סעיף</w:t>
      </w:r>
      <w:r w:rsidR="00853720" w:rsidRPr="001B7538">
        <w:rPr>
          <w:rFonts w:hint="cs"/>
          <w:b/>
          <w:bCs/>
          <w:u w:val="single"/>
          <w:rtl/>
        </w:rPr>
        <w:t xml:space="preserve"> 1 - יחס כושר פירעון וסף הון</w:t>
      </w:r>
    </w:p>
    <w:p w14:paraId="6FDBCB5C" w14:textId="77777777" w:rsidR="00AE3F51" w:rsidRPr="004D53F4" w:rsidRDefault="00AE3F51" w:rsidP="00AE3F51">
      <w:pPr>
        <w:pStyle w:val="11"/>
        <w:tabs>
          <w:tab w:val="left" w:pos="1105"/>
        </w:tabs>
        <w:rPr>
          <w:rFonts w:asciiTheme="minorBidi" w:hAnsiTheme="minorBidi" w:cstheme="minorBidi"/>
          <w:rtl/>
        </w:rPr>
      </w:pPr>
    </w:p>
    <w:p w14:paraId="5E158B05" w14:textId="77777777" w:rsidR="00266D9D" w:rsidRPr="004D53F4" w:rsidRDefault="00D63BE8" w:rsidP="0027052C">
      <w:pPr>
        <w:pStyle w:val="11"/>
        <w:tabs>
          <w:tab w:val="left" w:pos="1105"/>
        </w:tabs>
        <w:ind w:left="851" w:hanging="284"/>
        <w:outlineLvl w:val="2"/>
        <w:rPr>
          <w:rFonts w:asciiTheme="minorBidi" w:hAnsiTheme="minorBidi" w:cstheme="minorBidi"/>
          <w:rtl/>
        </w:rPr>
      </w:pPr>
      <w:r w:rsidRPr="004D53F4">
        <w:rPr>
          <w:rFonts w:asciiTheme="minorBidi" w:hAnsiTheme="minorBidi" w:cstheme="minorBidi"/>
          <w:rtl/>
        </w:rPr>
        <w:t>1.</w:t>
      </w:r>
      <w:r w:rsidRPr="004D53F4">
        <w:rPr>
          <w:rFonts w:asciiTheme="minorBidi" w:hAnsiTheme="minorBidi" w:cstheme="minorBidi"/>
          <w:rtl/>
        </w:rPr>
        <w:tab/>
      </w:r>
      <w:r>
        <w:rPr>
          <w:rFonts w:asciiTheme="minorBidi" w:hAnsiTheme="minorBidi" w:cstheme="minorBidi" w:hint="cs"/>
          <w:u w:val="single"/>
          <w:rtl/>
        </w:rPr>
        <w:t>יחס כושר פ</w:t>
      </w:r>
      <w:r w:rsidR="00B721B1">
        <w:rPr>
          <w:rFonts w:asciiTheme="minorBidi" w:hAnsiTheme="minorBidi" w:cstheme="minorBidi" w:hint="cs"/>
          <w:u w:val="single"/>
          <w:rtl/>
        </w:rPr>
        <w:t>י</w:t>
      </w:r>
      <w:r>
        <w:rPr>
          <w:rFonts w:asciiTheme="minorBidi" w:hAnsiTheme="minorBidi" w:cstheme="minorBidi" w:hint="cs"/>
          <w:u w:val="single"/>
          <w:rtl/>
        </w:rPr>
        <w:t>רעון</w:t>
      </w:r>
      <w:r w:rsidR="00171E6A">
        <w:rPr>
          <w:rFonts w:asciiTheme="minorBidi" w:hAnsiTheme="minorBidi" w:cstheme="minorBidi" w:hint="cs"/>
          <w:rtl/>
        </w:rPr>
        <w:t xml:space="preserve"> </w:t>
      </w:r>
    </w:p>
    <w:p w14:paraId="7B832FBB" w14:textId="77777777" w:rsidR="00AE3F51" w:rsidRDefault="00AE3F51" w:rsidP="00AE3F51">
      <w:pPr>
        <w:pStyle w:val="11"/>
        <w:tabs>
          <w:tab w:val="left" w:pos="1105"/>
          <w:tab w:val="left" w:pos="1456"/>
        </w:tabs>
        <w:rPr>
          <w:rFonts w:asciiTheme="minorBidi" w:hAnsiTheme="minorBidi" w:cstheme="minorBidi"/>
          <w:rtl/>
        </w:rPr>
      </w:pPr>
    </w:p>
    <w:tbl>
      <w:tblPr>
        <w:tblStyle w:val="a6"/>
        <w:bidiVisual/>
        <w:tblW w:w="935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292"/>
        <w:gridCol w:w="127"/>
        <w:gridCol w:w="1413"/>
        <w:gridCol w:w="111"/>
        <w:gridCol w:w="1413"/>
      </w:tblGrid>
      <w:tr w:rsidR="008B6369" w:rsidRPr="000171B0" w14:paraId="02BC890F" w14:textId="77777777" w:rsidTr="00416DDC">
        <w:tc>
          <w:tcPr>
            <w:tcW w:w="6292" w:type="dxa"/>
            <w:shd w:val="clear" w:color="auto" w:fill="auto"/>
            <w:vAlign w:val="bottom"/>
          </w:tcPr>
          <w:p w14:paraId="72CB0EDE" w14:textId="77777777" w:rsidR="001B7538" w:rsidRPr="000171B0" w:rsidRDefault="001B7538" w:rsidP="00A631CA">
            <w:pPr>
              <w:tabs>
                <w:tab w:val="left" w:pos="1105"/>
              </w:tabs>
              <w:ind w:left="170" w:hanging="113"/>
              <w:jc w:val="left"/>
              <w:rPr>
                <w:b/>
                <w:bCs/>
                <w:sz w:val="18"/>
                <w:szCs w:val="18"/>
                <w:rtl/>
              </w:rPr>
            </w:pPr>
            <w:bookmarkStart w:id="9" w:name="_Hlk8227561"/>
          </w:p>
        </w:tc>
        <w:tc>
          <w:tcPr>
            <w:tcW w:w="127" w:type="dxa"/>
          </w:tcPr>
          <w:p w14:paraId="73065740" w14:textId="77777777" w:rsidR="001B7538" w:rsidRPr="000171B0" w:rsidRDefault="001B7538" w:rsidP="00A631CA">
            <w:pPr>
              <w:pStyle w:val="a3"/>
              <w:tabs>
                <w:tab w:val="left" w:pos="1105"/>
              </w:tabs>
              <w:spacing w:line="240" w:lineRule="auto"/>
              <w:ind w:left="0" w:firstLine="0"/>
              <w:rPr>
                <w:sz w:val="18"/>
                <w:szCs w:val="18"/>
                <w:u w:val="single"/>
              </w:rPr>
            </w:pPr>
          </w:p>
        </w:tc>
        <w:tc>
          <w:tcPr>
            <w:tcW w:w="1413" w:type="dxa"/>
            <w:tcBorders>
              <w:bottom w:val="single" w:sz="4" w:space="0" w:color="auto"/>
            </w:tcBorders>
            <w:vAlign w:val="bottom"/>
          </w:tcPr>
          <w:p w14:paraId="554E3526" w14:textId="77777777" w:rsidR="001B7538" w:rsidRPr="000171B0" w:rsidRDefault="00D63BE8" w:rsidP="001B7538">
            <w:pPr>
              <w:pStyle w:val="a3"/>
              <w:tabs>
                <w:tab w:val="left" w:pos="1105"/>
              </w:tabs>
              <w:spacing w:line="240" w:lineRule="auto"/>
              <w:ind w:left="0" w:firstLine="0"/>
              <w:jc w:val="center"/>
              <w:rPr>
                <w:color w:val="000000"/>
                <w:sz w:val="18"/>
                <w:szCs w:val="18"/>
                <w:lang w:bidi="ar-SA"/>
              </w:rPr>
            </w:pPr>
            <w:r w:rsidRPr="000171B0">
              <w:rPr>
                <w:rFonts w:hint="eastAsia"/>
                <w:sz w:val="18"/>
                <w:szCs w:val="18"/>
                <w:rtl/>
              </w:rPr>
              <w:t>ליום</w:t>
            </w:r>
            <w:r w:rsidRPr="000171B0">
              <w:rPr>
                <w:sz w:val="18"/>
                <w:szCs w:val="18"/>
                <w:rtl/>
              </w:rPr>
              <w:t xml:space="preserve"> 31 </w:t>
            </w:r>
            <w:r w:rsidRPr="000171B0">
              <w:rPr>
                <w:rFonts w:hint="eastAsia"/>
                <w:sz w:val="18"/>
                <w:szCs w:val="18"/>
                <w:rtl/>
              </w:rPr>
              <w:t>בדצמבר</w:t>
            </w:r>
            <w:r w:rsidRPr="000171B0">
              <w:rPr>
                <w:sz w:val="18"/>
                <w:szCs w:val="18"/>
                <w:rtl/>
              </w:rPr>
              <w:t xml:space="preserve"> </w:t>
            </w:r>
          </w:p>
        </w:tc>
        <w:tc>
          <w:tcPr>
            <w:tcW w:w="111" w:type="dxa"/>
            <w:shd w:val="clear" w:color="auto" w:fill="auto"/>
            <w:vAlign w:val="bottom"/>
          </w:tcPr>
          <w:p w14:paraId="3459D93C" w14:textId="77777777" w:rsidR="001B7538" w:rsidRPr="000171B0" w:rsidRDefault="001B7538" w:rsidP="0061312C">
            <w:pPr>
              <w:pStyle w:val="a3"/>
              <w:tabs>
                <w:tab w:val="left" w:pos="1105"/>
              </w:tabs>
              <w:spacing w:line="240" w:lineRule="auto"/>
              <w:ind w:left="0" w:firstLine="0"/>
              <w:jc w:val="center"/>
              <w:rPr>
                <w:sz w:val="18"/>
                <w:szCs w:val="18"/>
                <w:u w:val="single"/>
              </w:rPr>
            </w:pPr>
          </w:p>
        </w:tc>
        <w:tc>
          <w:tcPr>
            <w:tcW w:w="1413" w:type="dxa"/>
            <w:tcBorders>
              <w:bottom w:val="single" w:sz="4" w:space="0" w:color="auto"/>
            </w:tcBorders>
            <w:shd w:val="clear" w:color="auto" w:fill="auto"/>
            <w:vAlign w:val="bottom"/>
          </w:tcPr>
          <w:p w14:paraId="75EF91E2" w14:textId="77777777" w:rsidR="001B7538" w:rsidRPr="000171B0" w:rsidRDefault="00D63BE8" w:rsidP="0061312C">
            <w:pPr>
              <w:pStyle w:val="a3"/>
              <w:tabs>
                <w:tab w:val="left" w:pos="1105"/>
              </w:tabs>
              <w:spacing w:line="240" w:lineRule="auto"/>
              <w:ind w:left="0" w:firstLine="0"/>
              <w:jc w:val="center"/>
              <w:rPr>
                <w:sz w:val="18"/>
                <w:szCs w:val="18"/>
                <w:rtl/>
              </w:rPr>
            </w:pPr>
            <w:r w:rsidRPr="000171B0">
              <w:rPr>
                <w:rFonts w:hint="eastAsia"/>
                <w:sz w:val="18"/>
                <w:szCs w:val="18"/>
                <w:rtl/>
              </w:rPr>
              <w:t>ליום</w:t>
            </w:r>
            <w:r w:rsidRPr="000171B0">
              <w:rPr>
                <w:sz w:val="18"/>
                <w:szCs w:val="18"/>
                <w:rtl/>
              </w:rPr>
              <w:t xml:space="preserve"> 31 </w:t>
            </w:r>
            <w:r w:rsidRPr="000171B0">
              <w:rPr>
                <w:rFonts w:hint="eastAsia"/>
                <w:sz w:val="18"/>
                <w:szCs w:val="18"/>
                <w:rtl/>
              </w:rPr>
              <w:t>בדצמבר</w:t>
            </w:r>
          </w:p>
        </w:tc>
      </w:tr>
      <w:tr w:rsidR="00C667AB" w:rsidRPr="000171B0" w14:paraId="796DEF62" w14:textId="77777777" w:rsidTr="00416DDC">
        <w:tc>
          <w:tcPr>
            <w:tcW w:w="6292" w:type="dxa"/>
            <w:shd w:val="clear" w:color="auto" w:fill="auto"/>
            <w:vAlign w:val="bottom"/>
          </w:tcPr>
          <w:p w14:paraId="15E2C4F7" w14:textId="77777777" w:rsidR="00C667AB" w:rsidRPr="000171B0" w:rsidRDefault="00C667AB" w:rsidP="00A631CA">
            <w:pPr>
              <w:tabs>
                <w:tab w:val="left" w:pos="1105"/>
              </w:tabs>
              <w:ind w:left="170" w:hanging="113"/>
              <w:jc w:val="left"/>
              <w:rPr>
                <w:b/>
                <w:bCs/>
                <w:sz w:val="18"/>
                <w:szCs w:val="18"/>
                <w:rtl/>
              </w:rPr>
            </w:pPr>
          </w:p>
        </w:tc>
        <w:tc>
          <w:tcPr>
            <w:tcW w:w="127" w:type="dxa"/>
          </w:tcPr>
          <w:p w14:paraId="37AAFA45" w14:textId="77777777" w:rsidR="00C667AB" w:rsidRPr="000171B0" w:rsidRDefault="00C667AB" w:rsidP="00A631CA">
            <w:pPr>
              <w:pStyle w:val="a3"/>
              <w:tabs>
                <w:tab w:val="left" w:pos="1105"/>
              </w:tabs>
              <w:spacing w:line="240" w:lineRule="auto"/>
              <w:ind w:left="0" w:firstLine="0"/>
              <w:rPr>
                <w:sz w:val="18"/>
                <w:szCs w:val="18"/>
                <w:u w:val="single"/>
              </w:rPr>
            </w:pPr>
          </w:p>
        </w:tc>
        <w:tc>
          <w:tcPr>
            <w:tcW w:w="1413" w:type="dxa"/>
            <w:tcBorders>
              <w:bottom w:val="single" w:sz="4" w:space="0" w:color="auto"/>
            </w:tcBorders>
            <w:vAlign w:val="bottom"/>
          </w:tcPr>
          <w:p w14:paraId="354FFEEF" w14:textId="77777777" w:rsidR="00C667AB" w:rsidRPr="0027052C" w:rsidRDefault="004F4382" w:rsidP="0027052C">
            <w:pPr>
              <w:pStyle w:val="a3"/>
              <w:tabs>
                <w:tab w:val="left" w:pos="1105"/>
              </w:tabs>
              <w:spacing w:line="240" w:lineRule="auto"/>
              <w:ind w:left="0" w:firstLine="0"/>
              <w:jc w:val="center"/>
              <w:rPr>
                <w:color w:val="000000"/>
                <w:sz w:val="18"/>
                <w:szCs w:val="18"/>
                <w:lang w:bidi="ar-SA"/>
              </w:rPr>
            </w:pPr>
            <w:r w:rsidRPr="0027052C">
              <w:rPr>
                <w:sz w:val="18"/>
                <w:szCs w:val="18"/>
                <w:rtl/>
              </w:rPr>
              <w:t>20</w:t>
            </w:r>
            <w:r w:rsidR="0027052C" w:rsidRPr="0027052C">
              <w:rPr>
                <w:rFonts w:hint="cs"/>
                <w:sz w:val="18"/>
                <w:szCs w:val="18"/>
                <w:rtl/>
              </w:rPr>
              <w:t>20</w:t>
            </w:r>
          </w:p>
        </w:tc>
        <w:tc>
          <w:tcPr>
            <w:tcW w:w="111" w:type="dxa"/>
            <w:shd w:val="clear" w:color="auto" w:fill="auto"/>
            <w:vAlign w:val="bottom"/>
          </w:tcPr>
          <w:p w14:paraId="58F3F6CE" w14:textId="77777777" w:rsidR="00C667AB" w:rsidRPr="0027052C" w:rsidRDefault="00C667AB" w:rsidP="0061312C">
            <w:pPr>
              <w:pStyle w:val="a3"/>
              <w:tabs>
                <w:tab w:val="left" w:pos="1105"/>
              </w:tabs>
              <w:spacing w:line="240" w:lineRule="auto"/>
              <w:ind w:left="0" w:firstLine="0"/>
              <w:jc w:val="center"/>
              <w:rPr>
                <w:sz w:val="18"/>
                <w:szCs w:val="18"/>
                <w:u w:val="single"/>
              </w:rPr>
            </w:pPr>
          </w:p>
        </w:tc>
        <w:tc>
          <w:tcPr>
            <w:tcW w:w="1413" w:type="dxa"/>
            <w:tcBorders>
              <w:bottom w:val="single" w:sz="4" w:space="0" w:color="auto"/>
            </w:tcBorders>
            <w:shd w:val="clear" w:color="auto" w:fill="auto"/>
            <w:vAlign w:val="bottom"/>
          </w:tcPr>
          <w:p w14:paraId="225030D4" w14:textId="77777777" w:rsidR="00C667AB" w:rsidRPr="0027052C" w:rsidRDefault="00C667AB" w:rsidP="0027052C">
            <w:pPr>
              <w:pStyle w:val="a3"/>
              <w:tabs>
                <w:tab w:val="left" w:pos="1105"/>
              </w:tabs>
              <w:spacing w:line="240" w:lineRule="auto"/>
              <w:ind w:left="0" w:firstLine="0"/>
              <w:jc w:val="center"/>
              <w:rPr>
                <w:color w:val="000000"/>
                <w:sz w:val="18"/>
                <w:szCs w:val="18"/>
                <w:lang w:bidi="ar-SA"/>
              </w:rPr>
            </w:pPr>
            <w:r w:rsidRPr="0027052C">
              <w:rPr>
                <w:sz w:val="18"/>
                <w:szCs w:val="18"/>
                <w:rtl/>
              </w:rPr>
              <w:t>201</w:t>
            </w:r>
            <w:r w:rsidR="0027052C" w:rsidRPr="0027052C">
              <w:rPr>
                <w:rFonts w:hint="cs"/>
                <w:sz w:val="18"/>
                <w:szCs w:val="18"/>
                <w:rtl/>
              </w:rPr>
              <w:t>9</w:t>
            </w:r>
          </w:p>
        </w:tc>
      </w:tr>
      <w:tr w:rsidR="00C667AB" w:rsidRPr="000171B0" w14:paraId="4EA1D97F" w14:textId="77777777" w:rsidTr="00416DDC">
        <w:tc>
          <w:tcPr>
            <w:tcW w:w="6292" w:type="dxa"/>
            <w:shd w:val="clear" w:color="auto" w:fill="auto"/>
            <w:vAlign w:val="bottom"/>
          </w:tcPr>
          <w:p w14:paraId="09856F8D" w14:textId="77777777" w:rsidR="00C667AB" w:rsidRPr="000171B0" w:rsidRDefault="00C667AB" w:rsidP="00A631CA">
            <w:pPr>
              <w:tabs>
                <w:tab w:val="left" w:pos="1105"/>
              </w:tabs>
              <w:ind w:left="170" w:hanging="113"/>
              <w:jc w:val="left"/>
              <w:rPr>
                <w:b/>
                <w:bCs/>
                <w:sz w:val="18"/>
                <w:szCs w:val="18"/>
                <w:rtl/>
              </w:rPr>
            </w:pPr>
          </w:p>
        </w:tc>
        <w:tc>
          <w:tcPr>
            <w:tcW w:w="127" w:type="dxa"/>
          </w:tcPr>
          <w:p w14:paraId="5F152BE5" w14:textId="77777777" w:rsidR="00C667AB" w:rsidRPr="000171B0" w:rsidRDefault="00C667AB" w:rsidP="00A631CA">
            <w:pPr>
              <w:pStyle w:val="a3"/>
              <w:tabs>
                <w:tab w:val="left" w:pos="1105"/>
              </w:tabs>
              <w:spacing w:line="240" w:lineRule="auto"/>
              <w:ind w:left="0" w:firstLine="0"/>
              <w:rPr>
                <w:sz w:val="18"/>
                <w:szCs w:val="18"/>
                <w:u w:val="single"/>
              </w:rPr>
            </w:pPr>
          </w:p>
        </w:tc>
        <w:tc>
          <w:tcPr>
            <w:tcW w:w="1413" w:type="dxa"/>
            <w:tcBorders>
              <w:top w:val="single" w:sz="4" w:space="0" w:color="auto"/>
              <w:bottom w:val="single" w:sz="4" w:space="0" w:color="auto"/>
            </w:tcBorders>
            <w:vAlign w:val="bottom"/>
          </w:tcPr>
          <w:p w14:paraId="4A41C875" w14:textId="77777777" w:rsidR="00C667AB" w:rsidRPr="000171B0" w:rsidRDefault="00C667AB" w:rsidP="00171E6A">
            <w:pPr>
              <w:pStyle w:val="a3"/>
              <w:tabs>
                <w:tab w:val="left" w:pos="1105"/>
              </w:tabs>
              <w:spacing w:line="240" w:lineRule="auto"/>
              <w:ind w:left="0" w:firstLine="0"/>
              <w:jc w:val="center"/>
              <w:rPr>
                <w:sz w:val="18"/>
                <w:szCs w:val="18"/>
                <w:rtl/>
              </w:rPr>
            </w:pPr>
            <w:r w:rsidRPr="000171B0">
              <w:rPr>
                <w:rFonts w:hint="eastAsia"/>
                <w:sz w:val="18"/>
                <w:szCs w:val="18"/>
                <w:rtl/>
              </w:rPr>
              <w:t>מבוקר</w:t>
            </w:r>
            <w:r>
              <w:rPr>
                <w:rFonts w:hint="cs"/>
                <w:sz w:val="18"/>
                <w:szCs w:val="18"/>
                <w:rtl/>
              </w:rPr>
              <w:t xml:space="preserve"> </w:t>
            </w:r>
          </w:p>
        </w:tc>
        <w:tc>
          <w:tcPr>
            <w:tcW w:w="111" w:type="dxa"/>
            <w:shd w:val="clear" w:color="auto" w:fill="auto"/>
            <w:vAlign w:val="bottom"/>
          </w:tcPr>
          <w:p w14:paraId="58B4094B" w14:textId="77777777" w:rsidR="00C667AB" w:rsidRPr="000171B0" w:rsidRDefault="00C667AB" w:rsidP="0061312C">
            <w:pPr>
              <w:pStyle w:val="a3"/>
              <w:tabs>
                <w:tab w:val="left" w:pos="1105"/>
              </w:tabs>
              <w:spacing w:line="240" w:lineRule="auto"/>
              <w:ind w:left="0" w:firstLine="0"/>
              <w:jc w:val="center"/>
              <w:rPr>
                <w:sz w:val="18"/>
                <w:szCs w:val="18"/>
                <w:u w:val="single"/>
              </w:rPr>
            </w:pPr>
          </w:p>
        </w:tc>
        <w:tc>
          <w:tcPr>
            <w:tcW w:w="1413" w:type="dxa"/>
            <w:tcBorders>
              <w:top w:val="single" w:sz="4" w:space="0" w:color="auto"/>
              <w:bottom w:val="single" w:sz="4" w:space="0" w:color="auto"/>
            </w:tcBorders>
            <w:shd w:val="clear" w:color="auto" w:fill="auto"/>
            <w:vAlign w:val="bottom"/>
          </w:tcPr>
          <w:p w14:paraId="0DD56574" w14:textId="77777777" w:rsidR="00C667AB" w:rsidRPr="000171B0" w:rsidRDefault="00C667AB" w:rsidP="00171E6A">
            <w:pPr>
              <w:pStyle w:val="a3"/>
              <w:tabs>
                <w:tab w:val="left" w:pos="1105"/>
              </w:tabs>
              <w:spacing w:line="240" w:lineRule="auto"/>
              <w:ind w:left="0" w:firstLine="0"/>
              <w:jc w:val="center"/>
              <w:rPr>
                <w:sz w:val="18"/>
                <w:szCs w:val="18"/>
                <w:rtl/>
              </w:rPr>
            </w:pPr>
            <w:r w:rsidRPr="000171B0">
              <w:rPr>
                <w:rFonts w:hint="eastAsia"/>
                <w:sz w:val="18"/>
                <w:szCs w:val="18"/>
                <w:rtl/>
              </w:rPr>
              <w:t>מבוקר</w:t>
            </w:r>
            <w:r>
              <w:rPr>
                <w:rFonts w:hint="cs"/>
                <w:sz w:val="18"/>
                <w:szCs w:val="18"/>
                <w:rtl/>
              </w:rPr>
              <w:t xml:space="preserve"> </w:t>
            </w:r>
          </w:p>
        </w:tc>
      </w:tr>
      <w:tr w:rsidR="008B6369" w:rsidRPr="000171B0" w14:paraId="626508AD" w14:textId="77777777" w:rsidTr="00416DDC">
        <w:tc>
          <w:tcPr>
            <w:tcW w:w="6292" w:type="dxa"/>
            <w:shd w:val="clear" w:color="auto" w:fill="auto"/>
            <w:vAlign w:val="bottom"/>
          </w:tcPr>
          <w:p w14:paraId="3221CC7B" w14:textId="77777777" w:rsidR="001B7538" w:rsidRPr="000171B0" w:rsidRDefault="001B7538" w:rsidP="00A631CA">
            <w:pPr>
              <w:tabs>
                <w:tab w:val="left" w:pos="1105"/>
              </w:tabs>
              <w:ind w:left="170" w:hanging="113"/>
              <w:jc w:val="left"/>
              <w:rPr>
                <w:b/>
                <w:bCs/>
                <w:sz w:val="18"/>
                <w:szCs w:val="18"/>
                <w:rtl/>
              </w:rPr>
            </w:pPr>
          </w:p>
        </w:tc>
        <w:tc>
          <w:tcPr>
            <w:tcW w:w="127" w:type="dxa"/>
          </w:tcPr>
          <w:p w14:paraId="55AE6160" w14:textId="77777777" w:rsidR="001B7538" w:rsidRPr="000171B0" w:rsidRDefault="001B7538" w:rsidP="00A631CA">
            <w:pPr>
              <w:pStyle w:val="a3"/>
              <w:tabs>
                <w:tab w:val="left" w:pos="1105"/>
              </w:tabs>
              <w:spacing w:line="240" w:lineRule="auto"/>
              <w:ind w:left="0" w:firstLine="0"/>
              <w:rPr>
                <w:sz w:val="18"/>
                <w:szCs w:val="18"/>
                <w:u w:val="single"/>
              </w:rPr>
            </w:pPr>
          </w:p>
        </w:tc>
        <w:tc>
          <w:tcPr>
            <w:tcW w:w="2937" w:type="dxa"/>
            <w:gridSpan w:val="3"/>
            <w:tcBorders>
              <w:bottom w:val="single" w:sz="4" w:space="0" w:color="auto"/>
            </w:tcBorders>
            <w:vAlign w:val="bottom"/>
          </w:tcPr>
          <w:p w14:paraId="1DDA7FC9" w14:textId="77777777" w:rsidR="001B7538" w:rsidRPr="000171B0" w:rsidRDefault="00D63BE8" w:rsidP="0061312C">
            <w:pPr>
              <w:ind w:left="113"/>
              <w:contextualSpacing/>
              <w:jc w:val="center"/>
              <w:rPr>
                <w:rFonts w:asciiTheme="minorBidi" w:hAnsiTheme="minorBidi" w:cstheme="minorBidi"/>
                <w:sz w:val="18"/>
                <w:szCs w:val="18"/>
              </w:rPr>
            </w:pPr>
            <w:r w:rsidRPr="000171B0">
              <w:rPr>
                <w:rFonts w:asciiTheme="minorBidi" w:hAnsiTheme="minorBidi" w:cstheme="minorBidi" w:hint="cs"/>
                <w:sz w:val="18"/>
                <w:szCs w:val="18"/>
                <w:rtl/>
              </w:rPr>
              <w:t>אלפי ש"ח</w:t>
            </w:r>
          </w:p>
        </w:tc>
      </w:tr>
      <w:tr w:rsidR="008B6369" w:rsidRPr="000171B0" w14:paraId="22E15931" w14:textId="77777777" w:rsidTr="000C3083">
        <w:trPr>
          <w:trHeight w:hRule="exact" w:val="170"/>
        </w:trPr>
        <w:tc>
          <w:tcPr>
            <w:tcW w:w="6292" w:type="dxa"/>
            <w:shd w:val="clear" w:color="auto" w:fill="auto"/>
            <w:vAlign w:val="bottom"/>
          </w:tcPr>
          <w:p w14:paraId="590AB9B3" w14:textId="77777777" w:rsidR="001B7538" w:rsidRPr="000171B0" w:rsidRDefault="001B7538" w:rsidP="00A631CA">
            <w:pPr>
              <w:tabs>
                <w:tab w:val="left" w:pos="1105"/>
              </w:tabs>
              <w:ind w:left="170" w:hanging="113"/>
              <w:jc w:val="left"/>
              <w:rPr>
                <w:sz w:val="18"/>
                <w:szCs w:val="18"/>
                <w:rtl/>
              </w:rPr>
            </w:pPr>
          </w:p>
        </w:tc>
        <w:tc>
          <w:tcPr>
            <w:tcW w:w="127" w:type="dxa"/>
          </w:tcPr>
          <w:p w14:paraId="0B82F49A" w14:textId="77777777" w:rsidR="001B7538" w:rsidRPr="000171B0" w:rsidRDefault="001B7538" w:rsidP="00A631CA">
            <w:pPr>
              <w:pStyle w:val="a3"/>
              <w:tabs>
                <w:tab w:val="left" w:pos="1105"/>
              </w:tabs>
              <w:spacing w:line="240" w:lineRule="auto"/>
              <w:ind w:left="0" w:firstLine="0"/>
              <w:rPr>
                <w:sz w:val="18"/>
                <w:szCs w:val="18"/>
                <w:u w:val="single"/>
              </w:rPr>
            </w:pPr>
          </w:p>
        </w:tc>
        <w:tc>
          <w:tcPr>
            <w:tcW w:w="1413" w:type="dxa"/>
            <w:vAlign w:val="bottom"/>
          </w:tcPr>
          <w:p w14:paraId="39EE72FD" w14:textId="77777777" w:rsidR="001B7538" w:rsidRPr="000171B0" w:rsidRDefault="001B7538" w:rsidP="000C3083">
            <w:pPr>
              <w:pStyle w:val="a3"/>
              <w:tabs>
                <w:tab w:val="left" w:pos="1105"/>
              </w:tabs>
              <w:spacing w:line="240" w:lineRule="auto"/>
              <w:ind w:left="113" w:firstLine="0"/>
              <w:rPr>
                <w:rFonts w:asciiTheme="minorBidi" w:hAnsiTheme="minorBidi" w:cstheme="minorBidi"/>
                <w:sz w:val="18"/>
                <w:szCs w:val="18"/>
              </w:rPr>
            </w:pPr>
          </w:p>
        </w:tc>
        <w:tc>
          <w:tcPr>
            <w:tcW w:w="111" w:type="dxa"/>
            <w:shd w:val="clear" w:color="auto" w:fill="auto"/>
            <w:vAlign w:val="bottom"/>
          </w:tcPr>
          <w:p w14:paraId="0BBE32D9" w14:textId="77777777" w:rsidR="001B7538" w:rsidRPr="000171B0" w:rsidRDefault="001B7538" w:rsidP="000C3083">
            <w:pPr>
              <w:pStyle w:val="a3"/>
              <w:tabs>
                <w:tab w:val="left" w:pos="1105"/>
              </w:tabs>
              <w:spacing w:line="240" w:lineRule="auto"/>
              <w:ind w:left="113" w:firstLine="0"/>
              <w:rPr>
                <w:rFonts w:asciiTheme="minorBidi" w:hAnsiTheme="minorBidi" w:cstheme="minorBidi"/>
                <w:sz w:val="18"/>
                <w:szCs w:val="18"/>
              </w:rPr>
            </w:pPr>
          </w:p>
        </w:tc>
        <w:tc>
          <w:tcPr>
            <w:tcW w:w="1413" w:type="dxa"/>
            <w:shd w:val="clear" w:color="auto" w:fill="auto"/>
            <w:vAlign w:val="bottom"/>
          </w:tcPr>
          <w:p w14:paraId="1AB167A1" w14:textId="77777777" w:rsidR="001B7538" w:rsidRPr="000171B0" w:rsidRDefault="001B7538" w:rsidP="000C3083">
            <w:pPr>
              <w:ind w:left="113"/>
              <w:contextualSpacing/>
              <w:jc w:val="left"/>
              <w:rPr>
                <w:rFonts w:asciiTheme="minorBidi" w:hAnsiTheme="minorBidi" w:cstheme="minorBidi"/>
                <w:sz w:val="18"/>
                <w:szCs w:val="18"/>
                <w:rtl/>
              </w:rPr>
            </w:pPr>
          </w:p>
        </w:tc>
      </w:tr>
      <w:bookmarkEnd w:id="9"/>
      <w:tr w:rsidR="0027052C" w:rsidRPr="000171B0" w14:paraId="67AF744C" w14:textId="77777777" w:rsidTr="00DB00DD">
        <w:tc>
          <w:tcPr>
            <w:tcW w:w="6292" w:type="dxa"/>
            <w:shd w:val="clear" w:color="auto" w:fill="auto"/>
            <w:vAlign w:val="bottom"/>
          </w:tcPr>
          <w:p w14:paraId="3A276E24" w14:textId="77777777" w:rsidR="0027052C" w:rsidRPr="0027052C" w:rsidRDefault="0027052C" w:rsidP="0027052C">
            <w:pPr>
              <w:ind w:left="57"/>
              <w:contextualSpacing/>
              <w:jc w:val="left"/>
              <w:rPr>
                <w:sz w:val="18"/>
                <w:szCs w:val="18"/>
                <w:rtl/>
              </w:rPr>
            </w:pPr>
            <w:r w:rsidRPr="0027052C">
              <w:rPr>
                <w:rFonts w:hint="cs"/>
                <w:sz w:val="18"/>
                <w:szCs w:val="18"/>
                <w:rtl/>
              </w:rPr>
              <w:t xml:space="preserve">הון עצמי לעניין הון נדרש לכושר פירעון </w:t>
            </w:r>
            <w:r w:rsidRPr="0027052C">
              <w:rPr>
                <w:sz w:val="18"/>
                <w:szCs w:val="18"/>
                <w:rtl/>
              </w:rPr>
              <w:t>-</w:t>
            </w:r>
            <w:r w:rsidRPr="0027052C">
              <w:rPr>
                <w:rFonts w:hint="cs"/>
                <w:sz w:val="18"/>
                <w:szCs w:val="18"/>
                <w:rtl/>
              </w:rPr>
              <w:t xml:space="preserve"> ראה סעיף 3</w:t>
            </w:r>
          </w:p>
        </w:tc>
        <w:tc>
          <w:tcPr>
            <w:tcW w:w="127" w:type="dxa"/>
          </w:tcPr>
          <w:p w14:paraId="15B91D8B" w14:textId="77777777" w:rsidR="0027052C" w:rsidRPr="004178C3" w:rsidRDefault="0027052C" w:rsidP="0027052C">
            <w:pPr>
              <w:pStyle w:val="a3"/>
              <w:tabs>
                <w:tab w:val="left" w:pos="1105"/>
              </w:tabs>
              <w:spacing w:line="240" w:lineRule="auto"/>
              <w:ind w:left="0" w:firstLine="0"/>
              <w:rPr>
                <w:sz w:val="18"/>
                <w:szCs w:val="18"/>
                <w:highlight w:val="yellow"/>
                <w:u w:val="single"/>
              </w:rPr>
            </w:pPr>
          </w:p>
        </w:tc>
        <w:tc>
          <w:tcPr>
            <w:tcW w:w="1413" w:type="dxa"/>
            <w:vAlign w:val="bottom"/>
          </w:tcPr>
          <w:p w14:paraId="79AF1564" w14:textId="77777777" w:rsidR="0027052C" w:rsidRPr="0027052C" w:rsidRDefault="0027052C" w:rsidP="0027052C">
            <w:pPr>
              <w:pStyle w:val="a3"/>
              <w:tabs>
                <w:tab w:val="left" w:pos="1105"/>
              </w:tabs>
              <w:spacing w:line="240" w:lineRule="auto"/>
              <w:ind w:left="113" w:firstLine="0"/>
              <w:rPr>
                <w:rFonts w:asciiTheme="minorBidi" w:hAnsiTheme="minorBidi" w:cstheme="minorBidi"/>
                <w:sz w:val="18"/>
                <w:szCs w:val="18"/>
              </w:rPr>
            </w:pPr>
            <w:r w:rsidRPr="0027052C">
              <w:rPr>
                <w:rFonts w:asciiTheme="minorBidi" w:hAnsiTheme="minorBidi" w:cstheme="minorBidi" w:hint="cs"/>
                <w:sz w:val="18"/>
                <w:szCs w:val="18"/>
                <w:rtl/>
              </w:rPr>
              <w:t>552,975</w:t>
            </w:r>
          </w:p>
        </w:tc>
        <w:tc>
          <w:tcPr>
            <w:tcW w:w="111" w:type="dxa"/>
            <w:shd w:val="clear" w:color="auto" w:fill="auto"/>
            <w:vAlign w:val="bottom"/>
          </w:tcPr>
          <w:p w14:paraId="4CD48A80" w14:textId="77777777" w:rsidR="0027052C" w:rsidRPr="004178C3" w:rsidRDefault="0027052C" w:rsidP="0027052C">
            <w:pPr>
              <w:pStyle w:val="a3"/>
              <w:tabs>
                <w:tab w:val="left" w:pos="1105"/>
              </w:tabs>
              <w:spacing w:line="240" w:lineRule="auto"/>
              <w:ind w:left="113" w:firstLine="0"/>
              <w:rPr>
                <w:rFonts w:asciiTheme="minorBidi" w:hAnsiTheme="minorBidi" w:cstheme="minorBidi"/>
                <w:sz w:val="18"/>
                <w:szCs w:val="18"/>
                <w:highlight w:val="yellow"/>
              </w:rPr>
            </w:pPr>
          </w:p>
        </w:tc>
        <w:tc>
          <w:tcPr>
            <w:tcW w:w="1413" w:type="dxa"/>
            <w:shd w:val="clear" w:color="auto" w:fill="auto"/>
            <w:vAlign w:val="bottom"/>
          </w:tcPr>
          <w:p w14:paraId="10D21D01" w14:textId="77777777" w:rsidR="0027052C" w:rsidRPr="0027052C" w:rsidRDefault="0027052C" w:rsidP="0027052C">
            <w:pPr>
              <w:pStyle w:val="a3"/>
              <w:tabs>
                <w:tab w:val="left" w:pos="1105"/>
              </w:tabs>
              <w:spacing w:line="240" w:lineRule="auto"/>
              <w:ind w:left="113" w:firstLine="0"/>
              <w:rPr>
                <w:rFonts w:asciiTheme="minorBidi" w:hAnsiTheme="minorBidi" w:cstheme="minorBidi"/>
                <w:sz w:val="18"/>
                <w:szCs w:val="18"/>
              </w:rPr>
            </w:pPr>
            <w:r w:rsidRPr="0027052C">
              <w:rPr>
                <w:rFonts w:asciiTheme="minorBidi" w:hAnsiTheme="minorBidi" w:cstheme="minorBidi" w:hint="cs"/>
                <w:sz w:val="18"/>
                <w:szCs w:val="18"/>
                <w:rtl/>
              </w:rPr>
              <w:t>443,369</w:t>
            </w:r>
          </w:p>
        </w:tc>
      </w:tr>
      <w:tr w:rsidR="00DB00DD" w:rsidRPr="000171B0" w14:paraId="7FD8433A" w14:textId="77777777" w:rsidTr="00DB00DD">
        <w:trPr>
          <w:trHeight w:hRule="exact" w:val="170"/>
        </w:trPr>
        <w:tc>
          <w:tcPr>
            <w:tcW w:w="6292" w:type="dxa"/>
            <w:shd w:val="clear" w:color="auto" w:fill="auto"/>
            <w:vAlign w:val="bottom"/>
          </w:tcPr>
          <w:p w14:paraId="510D65A5" w14:textId="77777777" w:rsidR="00DB00DD" w:rsidRPr="000171B0" w:rsidRDefault="00DB00DD" w:rsidP="006A572F">
            <w:pPr>
              <w:ind w:left="57"/>
              <w:contextualSpacing/>
              <w:jc w:val="left"/>
              <w:rPr>
                <w:sz w:val="18"/>
                <w:szCs w:val="18"/>
                <w:rtl/>
              </w:rPr>
            </w:pPr>
          </w:p>
        </w:tc>
        <w:tc>
          <w:tcPr>
            <w:tcW w:w="127" w:type="dxa"/>
          </w:tcPr>
          <w:p w14:paraId="0A014336" w14:textId="77777777" w:rsidR="00DB00DD" w:rsidRPr="000171B0" w:rsidRDefault="00DB00DD" w:rsidP="006A572F">
            <w:pPr>
              <w:pStyle w:val="a3"/>
              <w:tabs>
                <w:tab w:val="left" w:pos="1105"/>
              </w:tabs>
              <w:spacing w:line="240" w:lineRule="auto"/>
              <w:ind w:left="0" w:firstLine="0"/>
              <w:rPr>
                <w:sz w:val="18"/>
                <w:szCs w:val="18"/>
                <w:u w:val="single"/>
              </w:rPr>
            </w:pPr>
          </w:p>
        </w:tc>
        <w:tc>
          <w:tcPr>
            <w:tcW w:w="1413" w:type="dxa"/>
            <w:vAlign w:val="bottom"/>
          </w:tcPr>
          <w:p w14:paraId="6D7C210B" w14:textId="77777777" w:rsidR="00DB00DD" w:rsidRDefault="00DB00DD" w:rsidP="006A572F">
            <w:pPr>
              <w:pStyle w:val="a3"/>
              <w:tabs>
                <w:tab w:val="left" w:pos="1105"/>
              </w:tabs>
              <w:spacing w:line="240" w:lineRule="auto"/>
              <w:ind w:left="113" w:firstLine="0"/>
              <w:rPr>
                <w:rFonts w:asciiTheme="minorBidi" w:hAnsiTheme="minorBidi" w:cstheme="minorBidi"/>
                <w:sz w:val="18"/>
                <w:szCs w:val="18"/>
                <w:rtl/>
              </w:rPr>
            </w:pPr>
          </w:p>
        </w:tc>
        <w:tc>
          <w:tcPr>
            <w:tcW w:w="111" w:type="dxa"/>
            <w:shd w:val="clear" w:color="auto" w:fill="auto"/>
            <w:vAlign w:val="bottom"/>
          </w:tcPr>
          <w:p w14:paraId="4E0C8633" w14:textId="77777777" w:rsidR="00DB00DD" w:rsidRPr="000171B0" w:rsidRDefault="00DB00DD" w:rsidP="006A572F">
            <w:pPr>
              <w:pStyle w:val="a3"/>
              <w:tabs>
                <w:tab w:val="left" w:pos="1105"/>
              </w:tabs>
              <w:spacing w:line="240" w:lineRule="auto"/>
              <w:ind w:left="113" w:firstLine="0"/>
              <w:rPr>
                <w:rFonts w:asciiTheme="minorBidi" w:hAnsiTheme="minorBidi" w:cstheme="minorBidi"/>
                <w:sz w:val="18"/>
                <w:szCs w:val="18"/>
              </w:rPr>
            </w:pPr>
          </w:p>
        </w:tc>
        <w:tc>
          <w:tcPr>
            <w:tcW w:w="1413" w:type="dxa"/>
            <w:shd w:val="clear" w:color="auto" w:fill="auto"/>
            <w:vAlign w:val="bottom"/>
          </w:tcPr>
          <w:p w14:paraId="51853F3F" w14:textId="77777777" w:rsidR="00DB00DD" w:rsidRDefault="00DB00DD" w:rsidP="006A572F">
            <w:pPr>
              <w:ind w:left="113"/>
              <w:contextualSpacing/>
              <w:jc w:val="left"/>
              <w:rPr>
                <w:rFonts w:asciiTheme="minorBidi" w:hAnsiTheme="minorBidi" w:cstheme="minorBidi"/>
                <w:sz w:val="18"/>
                <w:szCs w:val="18"/>
                <w:rtl/>
              </w:rPr>
            </w:pPr>
          </w:p>
        </w:tc>
      </w:tr>
      <w:tr w:rsidR="006A572F" w:rsidRPr="000171B0" w14:paraId="499CE31C" w14:textId="77777777" w:rsidTr="000C3083">
        <w:tc>
          <w:tcPr>
            <w:tcW w:w="6292" w:type="dxa"/>
            <w:shd w:val="clear" w:color="auto" w:fill="auto"/>
            <w:vAlign w:val="bottom"/>
          </w:tcPr>
          <w:p w14:paraId="26980521" w14:textId="77777777" w:rsidR="006A572F" w:rsidRPr="000171B0" w:rsidRDefault="006A572F" w:rsidP="006804A9">
            <w:pPr>
              <w:ind w:left="57"/>
              <w:contextualSpacing/>
              <w:jc w:val="left"/>
              <w:rPr>
                <w:sz w:val="18"/>
                <w:szCs w:val="18"/>
                <w:rtl/>
              </w:rPr>
            </w:pPr>
            <w:r w:rsidRPr="000171B0">
              <w:rPr>
                <w:rFonts w:hint="cs"/>
                <w:sz w:val="18"/>
                <w:szCs w:val="18"/>
                <w:rtl/>
              </w:rPr>
              <w:t xml:space="preserve">הון נדרש לכושר פירעון </w:t>
            </w:r>
            <w:r w:rsidRPr="000171B0">
              <w:rPr>
                <w:sz w:val="18"/>
                <w:szCs w:val="18"/>
                <w:rtl/>
              </w:rPr>
              <w:t>-</w:t>
            </w:r>
            <w:r w:rsidRPr="000171B0">
              <w:rPr>
                <w:rFonts w:hint="cs"/>
                <w:sz w:val="18"/>
                <w:szCs w:val="18"/>
                <w:rtl/>
              </w:rPr>
              <w:t xml:space="preserve"> ראה סעיף </w:t>
            </w:r>
            <w:r w:rsidR="009037A1">
              <w:rPr>
                <w:rFonts w:hint="cs"/>
                <w:sz w:val="18"/>
                <w:szCs w:val="18"/>
                <w:rtl/>
              </w:rPr>
              <w:t>4</w:t>
            </w:r>
          </w:p>
        </w:tc>
        <w:tc>
          <w:tcPr>
            <w:tcW w:w="127" w:type="dxa"/>
          </w:tcPr>
          <w:p w14:paraId="31097C9C" w14:textId="77777777" w:rsidR="006A572F" w:rsidRPr="000171B0" w:rsidRDefault="006A572F" w:rsidP="006A572F">
            <w:pPr>
              <w:pStyle w:val="a3"/>
              <w:tabs>
                <w:tab w:val="left" w:pos="1105"/>
              </w:tabs>
              <w:spacing w:line="240" w:lineRule="auto"/>
              <w:ind w:left="0" w:firstLine="0"/>
              <w:rPr>
                <w:sz w:val="18"/>
                <w:szCs w:val="18"/>
                <w:u w:val="single"/>
              </w:rPr>
            </w:pPr>
          </w:p>
        </w:tc>
        <w:tc>
          <w:tcPr>
            <w:tcW w:w="1413" w:type="dxa"/>
            <w:tcBorders>
              <w:bottom w:val="single" w:sz="4" w:space="0" w:color="auto"/>
            </w:tcBorders>
            <w:vAlign w:val="bottom"/>
          </w:tcPr>
          <w:p w14:paraId="53FE3A4C" w14:textId="77777777" w:rsidR="006A572F" w:rsidRPr="005B388F" w:rsidRDefault="00D8691C" w:rsidP="00D8691C">
            <w:pPr>
              <w:pStyle w:val="a3"/>
              <w:tabs>
                <w:tab w:val="left" w:pos="1105"/>
              </w:tabs>
              <w:spacing w:line="240" w:lineRule="auto"/>
              <w:ind w:left="113" w:firstLine="0"/>
              <w:rPr>
                <w:rFonts w:asciiTheme="minorBidi" w:hAnsiTheme="minorBidi" w:cstheme="minorBidi"/>
                <w:sz w:val="18"/>
                <w:szCs w:val="18"/>
              </w:rPr>
            </w:pPr>
            <w:r>
              <w:rPr>
                <w:rFonts w:asciiTheme="minorBidi" w:hAnsiTheme="minorBidi" w:cstheme="minorBidi" w:hint="cs"/>
                <w:sz w:val="18"/>
                <w:szCs w:val="18"/>
                <w:rtl/>
              </w:rPr>
              <w:t>298</w:t>
            </w:r>
            <w:r w:rsidR="006A572F" w:rsidRPr="005B388F">
              <w:rPr>
                <w:rFonts w:asciiTheme="minorBidi" w:hAnsiTheme="minorBidi" w:cstheme="minorBidi" w:hint="cs"/>
                <w:sz w:val="18"/>
                <w:szCs w:val="18"/>
                <w:rtl/>
              </w:rPr>
              <w:t>,</w:t>
            </w:r>
            <w:r>
              <w:rPr>
                <w:rFonts w:asciiTheme="minorBidi" w:hAnsiTheme="minorBidi" w:cstheme="minorBidi" w:hint="cs"/>
                <w:sz w:val="18"/>
                <w:szCs w:val="18"/>
                <w:rtl/>
              </w:rPr>
              <w:t>445</w:t>
            </w:r>
          </w:p>
        </w:tc>
        <w:tc>
          <w:tcPr>
            <w:tcW w:w="111" w:type="dxa"/>
            <w:shd w:val="clear" w:color="auto" w:fill="auto"/>
            <w:vAlign w:val="bottom"/>
          </w:tcPr>
          <w:p w14:paraId="5B0F5657"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413" w:type="dxa"/>
            <w:tcBorders>
              <w:bottom w:val="single" w:sz="4" w:space="0" w:color="auto"/>
            </w:tcBorders>
            <w:shd w:val="clear" w:color="auto" w:fill="auto"/>
            <w:vAlign w:val="bottom"/>
          </w:tcPr>
          <w:p w14:paraId="7670348C" w14:textId="77777777" w:rsidR="006A572F" w:rsidRPr="000171B0" w:rsidRDefault="0027052C" w:rsidP="0027052C">
            <w:pPr>
              <w:ind w:left="113"/>
              <w:contextualSpacing/>
              <w:jc w:val="left"/>
              <w:rPr>
                <w:rFonts w:asciiTheme="minorBidi" w:hAnsiTheme="minorBidi" w:cstheme="minorBidi"/>
                <w:sz w:val="18"/>
                <w:szCs w:val="18"/>
              </w:rPr>
            </w:pPr>
            <w:r>
              <w:rPr>
                <w:rFonts w:asciiTheme="minorBidi" w:hAnsiTheme="minorBidi" w:cstheme="minorBidi" w:hint="cs"/>
                <w:sz w:val="18"/>
                <w:szCs w:val="18"/>
                <w:rtl/>
              </w:rPr>
              <w:t>224</w:t>
            </w:r>
            <w:r w:rsidR="006A572F" w:rsidRPr="005B388F">
              <w:rPr>
                <w:rFonts w:asciiTheme="minorBidi" w:hAnsiTheme="minorBidi" w:cstheme="minorBidi" w:hint="cs"/>
                <w:sz w:val="18"/>
                <w:szCs w:val="18"/>
                <w:rtl/>
              </w:rPr>
              <w:t>,</w:t>
            </w:r>
            <w:r>
              <w:rPr>
                <w:rFonts w:asciiTheme="minorBidi" w:hAnsiTheme="minorBidi" w:cstheme="minorBidi" w:hint="cs"/>
                <w:sz w:val="18"/>
                <w:szCs w:val="18"/>
                <w:rtl/>
              </w:rPr>
              <w:t>683</w:t>
            </w:r>
          </w:p>
        </w:tc>
      </w:tr>
      <w:tr w:rsidR="006A572F" w:rsidRPr="000171B0" w14:paraId="21BF05F3" w14:textId="77777777" w:rsidTr="000C3083">
        <w:trPr>
          <w:trHeight w:hRule="exact" w:val="170"/>
        </w:trPr>
        <w:tc>
          <w:tcPr>
            <w:tcW w:w="6292" w:type="dxa"/>
            <w:shd w:val="clear" w:color="auto" w:fill="auto"/>
            <w:vAlign w:val="bottom"/>
          </w:tcPr>
          <w:p w14:paraId="22C17394" w14:textId="77777777" w:rsidR="006A572F" w:rsidRPr="000171B0" w:rsidRDefault="006A572F" w:rsidP="006A572F">
            <w:pPr>
              <w:tabs>
                <w:tab w:val="left" w:pos="1105"/>
              </w:tabs>
              <w:ind w:left="170" w:hanging="113"/>
              <w:jc w:val="left"/>
              <w:rPr>
                <w:sz w:val="18"/>
                <w:szCs w:val="18"/>
                <w:rtl/>
              </w:rPr>
            </w:pPr>
          </w:p>
        </w:tc>
        <w:tc>
          <w:tcPr>
            <w:tcW w:w="127" w:type="dxa"/>
          </w:tcPr>
          <w:p w14:paraId="727BB666" w14:textId="77777777" w:rsidR="006A572F" w:rsidRPr="000171B0" w:rsidRDefault="006A572F" w:rsidP="006A572F">
            <w:pPr>
              <w:pStyle w:val="a3"/>
              <w:tabs>
                <w:tab w:val="left" w:pos="1105"/>
              </w:tabs>
              <w:spacing w:line="240" w:lineRule="auto"/>
              <w:ind w:left="0" w:firstLine="0"/>
              <w:rPr>
                <w:sz w:val="18"/>
                <w:szCs w:val="18"/>
                <w:u w:val="single"/>
              </w:rPr>
            </w:pPr>
          </w:p>
        </w:tc>
        <w:tc>
          <w:tcPr>
            <w:tcW w:w="1413" w:type="dxa"/>
            <w:tcBorders>
              <w:top w:val="single" w:sz="4" w:space="0" w:color="auto"/>
            </w:tcBorders>
            <w:vAlign w:val="bottom"/>
          </w:tcPr>
          <w:p w14:paraId="0F116BC2" w14:textId="77777777" w:rsidR="006A572F" w:rsidRPr="005B388F"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11" w:type="dxa"/>
            <w:shd w:val="clear" w:color="auto" w:fill="auto"/>
            <w:vAlign w:val="bottom"/>
          </w:tcPr>
          <w:p w14:paraId="2A5F98F7"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413" w:type="dxa"/>
            <w:tcBorders>
              <w:top w:val="single" w:sz="4" w:space="0" w:color="auto"/>
            </w:tcBorders>
            <w:shd w:val="clear" w:color="auto" w:fill="auto"/>
            <w:vAlign w:val="bottom"/>
          </w:tcPr>
          <w:p w14:paraId="307C0B02" w14:textId="77777777" w:rsidR="006A572F" w:rsidRPr="000171B0" w:rsidRDefault="006A572F" w:rsidP="006A572F">
            <w:pPr>
              <w:ind w:left="113"/>
              <w:contextualSpacing/>
              <w:jc w:val="left"/>
              <w:rPr>
                <w:rFonts w:asciiTheme="minorBidi" w:hAnsiTheme="minorBidi" w:cstheme="minorBidi"/>
                <w:sz w:val="18"/>
                <w:szCs w:val="18"/>
              </w:rPr>
            </w:pPr>
          </w:p>
        </w:tc>
      </w:tr>
      <w:tr w:rsidR="006A572F" w:rsidRPr="000171B0" w14:paraId="7223C239" w14:textId="77777777" w:rsidTr="000C3083">
        <w:tc>
          <w:tcPr>
            <w:tcW w:w="6292" w:type="dxa"/>
            <w:shd w:val="clear" w:color="auto" w:fill="auto"/>
            <w:vAlign w:val="bottom"/>
          </w:tcPr>
          <w:p w14:paraId="3853F3ED" w14:textId="77777777" w:rsidR="006A572F" w:rsidRPr="000171B0" w:rsidRDefault="006A572F" w:rsidP="006A572F">
            <w:pPr>
              <w:tabs>
                <w:tab w:val="left" w:pos="1105"/>
              </w:tabs>
              <w:ind w:left="170" w:hanging="113"/>
              <w:jc w:val="left"/>
              <w:rPr>
                <w:sz w:val="18"/>
                <w:szCs w:val="18"/>
                <w:rtl/>
              </w:rPr>
            </w:pPr>
            <w:r w:rsidRPr="000171B0">
              <w:rPr>
                <w:rFonts w:hint="cs"/>
                <w:sz w:val="18"/>
                <w:szCs w:val="18"/>
                <w:rtl/>
              </w:rPr>
              <w:t xml:space="preserve">עודף </w:t>
            </w:r>
          </w:p>
        </w:tc>
        <w:tc>
          <w:tcPr>
            <w:tcW w:w="127" w:type="dxa"/>
          </w:tcPr>
          <w:p w14:paraId="07C18ADE" w14:textId="77777777" w:rsidR="006A572F" w:rsidRPr="000171B0" w:rsidRDefault="006A572F" w:rsidP="006A572F">
            <w:pPr>
              <w:pStyle w:val="a3"/>
              <w:tabs>
                <w:tab w:val="left" w:pos="1105"/>
              </w:tabs>
              <w:spacing w:line="240" w:lineRule="auto"/>
              <w:ind w:left="0" w:firstLine="0"/>
              <w:rPr>
                <w:sz w:val="18"/>
                <w:szCs w:val="18"/>
                <w:u w:val="single"/>
              </w:rPr>
            </w:pPr>
          </w:p>
        </w:tc>
        <w:tc>
          <w:tcPr>
            <w:tcW w:w="1413" w:type="dxa"/>
            <w:tcBorders>
              <w:bottom w:val="double" w:sz="4" w:space="0" w:color="auto"/>
            </w:tcBorders>
            <w:vAlign w:val="bottom"/>
          </w:tcPr>
          <w:p w14:paraId="26F909DE" w14:textId="77777777" w:rsidR="006A572F" w:rsidRPr="005B388F" w:rsidRDefault="00D8691C" w:rsidP="00D8691C">
            <w:pPr>
              <w:ind w:left="113"/>
              <w:contextualSpacing/>
              <w:jc w:val="left"/>
              <w:rPr>
                <w:rFonts w:asciiTheme="minorBidi" w:hAnsiTheme="minorBidi" w:cstheme="minorBidi"/>
                <w:sz w:val="18"/>
                <w:szCs w:val="18"/>
              </w:rPr>
            </w:pPr>
            <w:r>
              <w:rPr>
                <w:rFonts w:asciiTheme="minorBidi" w:hAnsiTheme="minorBidi" w:cstheme="minorBidi" w:hint="cs"/>
                <w:sz w:val="18"/>
                <w:szCs w:val="18"/>
                <w:rtl/>
              </w:rPr>
              <w:t>254</w:t>
            </w:r>
            <w:r w:rsidR="006A572F" w:rsidRPr="005B388F">
              <w:rPr>
                <w:rFonts w:asciiTheme="minorBidi" w:hAnsiTheme="minorBidi" w:cstheme="minorBidi" w:hint="cs"/>
                <w:sz w:val="18"/>
                <w:szCs w:val="18"/>
                <w:rtl/>
              </w:rPr>
              <w:t>,</w:t>
            </w:r>
            <w:r>
              <w:rPr>
                <w:rFonts w:asciiTheme="minorBidi" w:hAnsiTheme="minorBidi" w:cstheme="minorBidi" w:hint="cs"/>
                <w:sz w:val="18"/>
                <w:szCs w:val="18"/>
                <w:rtl/>
              </w:rPr>
              <w:t>530</w:t>
            </w:r>
          </w:p>
        </w:tc>
        <w:tc>
          <w:tcPr>
            <w:tcW w:w="111" w:type="dxa"/>
            <w:shd w:val="clear" w:color="auto" w:fill="auto"/>
            <w:vAlign w:val="bottom"/>
          </w:tcPr>
          <w:p w14:paraId="3AFC4B5C" w14:textId="77777777" w:rsidR="006A572F" w:rsidRPr="000171B0" w:rsidRDefault="006A572F" w:rsidP="006A572F">
            <w:pPr>
              <w:ind w:left="113"/>
              <w:contextualSpacing/>
              <w:jc w:val="left"/>
              <w:rPr>
                <w:rFonts w:asciiTheme="minorBidi" w:hAnsiTheme="minorBidi" w:cstheme="minorBidi"/>
                <w:sz w:val="18"/>
                <w:szCs w:val="18"/>
              </w:rPr>
            </w:pPr>
          </w:p>
        </w:tc>
        <w:tc>
          <w:tcPr>
            <w:tcW w:w="1413" w:type="dxa"/>
            <w:tcBorders>
              <w:bottom w:val="double" w:sz="4" w:space="0" w:color="auto"/>
            </w:tcBorders>
            <w:shd w:val="clear" w:color="auto" w:fill="auto"/>
            <w:vAlign w:val="bottom"/>
          </w:tcPr>
          <w:p w14:paraId="7BE3EDB9" w14:textId="77777777" w:rsidR="006A572F" w:rsidRPr="000171B0" w:rsidRDefault="0027052C" w:rsidP="0027052C">
            <w:pPr>
              <w:ind w:left="113"/>
              <w:contextualSpacing/>
              <w:jc w:val="left"/>
              <w:rPr>
                <w:rFonts w:asciiTheme="minorBidi" w:hAnsiTheme="minorBidi" w:cstheme="minorBidi"/>
                <w:sz w:val="18"/>
                <w:szCs w:val="18"/>
              </w:rPr>
            </w:pPr>
            <w:r>
              <w:rPr>
                <w:rFonts w:asciiTheme="minorBidi" w:hAnsiTheme="minorBidi" w:cstheme="minorBidi" w:hint="cs"/>
                <w:sz w:val="18"/>
                <w:szCs w:val="18"/>
                <w:rtl/>
              </w:rPr>
              <w:t>218</w:t>
            </w:r>
            <w:r w:rsidR="006A572F" w:rsidRPr="005B388F">
              <w:rPr>
                <w:rFonts w:asciiTheme="minorBidi" w:hAnsiTheme="minorBidi" w:cstheme="minorBidi" w:hint="cs"/>
                <w:sz w:val="18"/>
                <w:szCs w:val="18"/>
                <w:rtl/>
              </w:rPr>
              <w:t>,</w:t>
            </w:r>
            <w:r>
              <w:rPr>
                <w:rFonts w:asciiTheme="minorBidi" w:hAnsiTheme="minorBidi" w:cstheme="minorBidi" w:hint="cs"/>
                <w:sz w:val="18"/>
                <w:szCs w:val="18"/>
                <w:rtl/>
              </w:rPr>
              <w:t>686</w:t>
            </w:r>
          </w:p>
        </w:tc>
      </w:tr>
      <w:tr w:rsidR="006A572F" w:rsidRPr="000171B0" w14:paraId="5E59DD69" w14:textId="77777777" w:rsidTr="000C3083">
        <w:trPr>
          <w:trHeight w:hRule="exact" w:val="170"/>
        </w:trPr>
        <w:tc>
          <w:tcPr>
            <w:tcW w:w="6292" w:type="dxa"/>
            <w:shd w:val="clear" w:color="auto" w:fill="auto"/>
            <w:vAlign w:val="bottom"/>
          </w:tcPr>
          <w:p w14:paraId="60DEF3D3" w14:textId="77777777" w:rsidR="006A572F" w:rsidRPr="000171B0" w:rsidRDefault="006A572F" w:rsidP="006A572F">
            <w:pPr>
              <w:tabs>
                <w:tab w:val="left" w:pos="1105"/>
              </w:tabs>
              <w:ind w:left="170" w:hanging="113"/>
              <w:jc w:val="left"/>
              <w:rPr>
                <w:sz w:val="18"/>
                <w:szCs w:val="18"/>
                <w:rtl/>
              </w:rPr>
            </w:pPr>
          </w:p>
        </w:tc>
        <w:tc>
          <w:tcPr>
            <w:tcW w:w="127" w:type="dxa"/>
          </w:tcPr>
          <w:p w14:paraId="643CCDE0" w14:textId="77777777" w:rsidR="006A572F" w:rsidRPr="000171B0" w:rsidRDefault="006A572F" w:rsidP="006A572F">
            <w:pPr>
              <w:pStyle w:val="a3"/>
              <w:tabs>
                <w:tab w:val="left" w:pos="1105"/>
              </w:tabs>
              <w:spacing w:line="240" w:lineRule="auto"/>
              <w:ind w:left="0" w:firstLine="0"/>
              <w:rPr>
                <w:sz w:val="18"/>
                <w:szCs w:val="18"/>
                <w:u w:val="single"/>
              </w:rPr>
            </w:pPr>
          </w:p>
        </w:tc>
        <w:tc>
          <w:tcPr>
            <w:tcW w:w="1413" w:type="dxa"/>
            <w:tcBorders>
              <w:top w:val="double" w:sz="4" w:space="0" w:color="auto"/>
            </w:tcBorders>
            <w:vAlign w:val="bottom"/>
          </w:tcPr>
          <w:p w14:paraId="0BB2FD9E"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11" w:type="dxa"/>
            <w:shd w:val="clear" w:color="auto" w:fill="auto"/>
            <w:vAlign w:val="bottom"/>
          </w:tcPr>
          <w:p w14:paraId="6CB857CF"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413" w:type="dxa"/>
            <w:tcBorders>
              <w:top w:val="double" w:sz="4" w:space="0" w:color="auto"/>
            </w:tcBorders>
            <w:shd w:val="clear" w:color="auto" w:fill="auto"/>
            <w:vAlign w:val="bottom"/>
          </w:tcPr>
          <w:p w14:paraId="770D8FFD" w14:textId="77777777" w:rsidR="006A572F" w:rsidRPr="000171B0" w:rsidRDefault="006A572F" w:rsidP="006A572F">
            <w:pPr>
              <w:ind w:left="113"/>
              <w:contextualSpacing/>
              <w:jc w:val="left"/>
              <w:rPr>
                <w:rFonts w:asciiTheme="minorBidi" w:hAnsiTheme="minorBidi" w:cstheme="minorBidi"/>
                <w:sz w:val="18"/>
                <w:szCs w:val="18"/>
              </w:rPr>
            </w:pPr>
          </w:p>
        </w:tc>
      </w:tr>
      <w:tr w:rsidR="006A572F" w:rsidRPr="000171B0" w14:paraId="170B739B" w14:textId="77777777" w:rsidTr="0072035F">
        <w:tc>
          <w:tcPr>
            <w:tcW w:w="6292" w:type="dxa"/>
            <w:shd w:val="clear" w:color="auto" w:fill="auto"/>
            <w:vAlign w:val="bottom"/>
          </w:tcPr>
          <w:p w14:paraId="388FF2C4" w14:textId="77777777" w:rsidR="006A572F" w:rsidRPr="000171B0" w:rsidRDefault="006A572F" w:rsidP="006804A9">
            <w:pPr>
              <w:ind w:left="57"/>
              <w:contextualSpacing/>
              <w:jc w:val="left"/>
              <w:rPr>
                <w:sz w:val="18"/>
                <w:szCs w:val="18"/>
                <w:rtl/>
              </w:rPr>
            </w:pPr>
            <w:r w:rsidRPr="000171B0">
              <w:rPr>
                <w:rFonts w:hint="eastAsia"/>
                <w:sz w:val="18"/>
                <w:szCs w:val="18"/>
                <w:rtl/>
              </w:rPr>
              <w:t>יחס</w:t>
            </w:r>
            <w:r w:rsidRPr="000171B0">
              <w:rPr>
                <w:sz w:val="18"/>
                <w:szCs w:val="18"/>
                <w:rtl/>
              </w:rPr>
              <w:t xml:space="preserve"> </w:t>
            </w:r>
            <w:r w:rsidRPr="000171B0">
              <w:rPr>
                <w:rFonts w:hint="eastAsia"/>
                <w:sz w:val="18"/>
                <w:szCs w:val="18"/>
                <w:rtl/>
              </w:rPr>
              <w:t>כושר</w:t>
            </w:r>
            <w:r w:rsidRPr="000171B0">
              <w:rPr>
                <w:sz w:val="18"/>
                <w:szCs w:val="18"/>
                <w:rtl/>
              </w:rPr>
              <w:t xml:space="preserve"> </w:t>
            </w:r>
            <w:r w:rsidRPr="000171B0">
              <w:rPr>
                <w:rFonts w:hint="eastAsia"/>
                <w:sz w:val="18"/>
                <w:szCs w:val="18"/>
                <w:rtl/>
              </w:rPr>
              <w:t>פירעון</w:t>
            </w:r>
            <w:r w:rsidRPr="000171B0">
              <w:rPr>
                <w:sz w:val="18"/>
                <w:szCs w:val="18"/>
                <w:rtl/>
              </w:rPr>
              <w:t xml:space="preserve"> </w:t>
            </w:r>
          </w:p>
        </w:tc>
        <w:tc>
          <w:tcPr>
            <w:tcW w:w="127" w:type="dxa"/>
            <w:shd w:val="clear" w:color="auto" w:fill="auto"/>
          </w:tcPr>
          <w:p w14:paraId="05611915" w14:textId="77777777" w:rsidR="006A572F" w:rsidRPr="0072035F" w:rsidRDefault="006A572F" w:rsidP="006A572F">
            <w:pPr>
              <w:pStyle w:val="a3"/>
              <w:spacing w:line="240" w:lineRule="auto"/>
              <w:ind w:left="0" w:firstLine="0"/>
              <w:contextualSpacing/>
              <w:rPr>
                <w:sz w:val="18"/>
                <w:szCs w:val="18"/>
                <w:lang w:eastAsia="en-US"/>
              </w:rPr>
            </w:pPr>
          </w:p>
        </w:tc>
        <w:tc>
          <w:tcPr>
            <w:tcW w:w="1413" w:type="dxa"/>
            <w:tcBorders>
              <w:bottom w:val="double" w:sz="4" w:space="0" w:color="auto"/>
            </w:tcBorders>
            <w:shd w:val="clear" w:color="auto" w:fill="auto"/>
            <w:vAlign w:val="bottom"/>
          </w:tcPr>
          <w:p w14:paraId="790BDFDD" w14:textId="77777777" w:rsidR="006A572F" w:rsidRPr="0072035F" w:rsidRDefault="006A572F" w:rsidP="00D8691C">
            <w:pPr>
              <w:pStyle w:val="a3"/>
              <w:spacing w:line="240" w:lineRule="auto"/>
              <w:ind w:left="113" w:firstLine="0"/>
              <w:contextualSpacing/>
              <w:rPr>
                <w:sz w:val="18"/>
                <w:szCs w:val="18"/>
                <w:lang w:eastAsia="en-US"/>
              </w:rPr>
            </w:pPr>
            <w:r w:rsidRPr="0072035F">
              <w:rPr>
                <w:rFonts w:hint="cs"/>
                <w:sz w:val="18"/>
                <w:szCs w:val="18"/>
                <w:rtl/>
                <w:lang w:eastAsia="en-US"/>
              </w:rPr>
              <w:t>1</w:t>
            </w:r>
            <w:r w:rsidR="00D8691C">
              <w:rPr>
                <w:rFonts w:hint="cs"/>
                <w:sz w:val="18"/>
                <w:szCs w:val="18"/>
                <w:rtl/>
                <w:lang w:eastAsia="en-US"/>
              </w:rPr>
              <w:t>85</w:t>
            </w:r>
            <w:r w:rsidRPr="0072035F">
              <w:rPr>
                <w:rFonts w:hint="cs"/>
                <w:sz w:val="18"/>
                <w:szCs w:val="18"/>
                <w:rtl/>
                <w:lang w:eastAsia="en-US"/>
              </w:rPr>
              <w:t>%</w:t>
            </w:r>
          </w:p>
        </w:tc>
        <w:tc>
          <w:tcPr>
            <w:tcW w:w="111" w:type="dxa"/>
            <w:shd w:val="clear" w:color="auto" w:fill="auto"/>
            <w:vAlign w:val="bottom"/>
          </w:tcPr>
          <w:p w14:paraId="57982C0D" w14:textId="77777777" w:rsidR="006A572F" w:rsidRPr="0072035F" w:rsidRDefault="006A572F" w:rsidP="006A572F">
            <w:pPr>
              <w:pStyle w:val="a3"/>
              <w:spacing w:line="240" w:lineRule="auto"/>
              <w:ind w:left="113" w:firstLine="0"/>
              <w:contextualSpacing/>
              <w:rPr>
                <w:sz w:val="18"/>
                <w:szCs w:val="18"/>
                <w:lang w:eastAsia="en-US"/>
              </w:rPr>
            </w:pPr>
          </w:p>
        </w:tc>
        <w:tc>
          <w:tcPr>
            <w:tcW w:w="1413" w:type="dxa"/>
            <w:tcBorders>
              <w:bottom w:val="double" w:sz="4" w:space="0" w:color="auto"/>
            </w:tcBorders>
            <w:shd w:val="clear" w:color="auto" w:fill="auto"/>
            <w:vAlign w:val="bottom"/>
          </w:tcPr>
          <w:p w14:paraId="03DED7DA" w14:textId="77777777" w:rsidR="006A572F" w:rsidRPr="0072035F" w:rsidRDefault="0027052C" w:rsidP="006A572F">
            <w:pPr>
              <w:ind w:left="113"/>
              <w:contextualSpacing/>
              <w:jc w:val="left"/>
              <w:rPr>
                <w:sz w:val="18"/>
                <w:szCs w:val="18"/>
              </w:rPr>
            </w:pPr>
            <w:r>
              <w:rPr>
                <w:rFonts w:hint="cs"/>
                <w:sz w:val="18"/>
                <w:szCs w:val="18"/>
                <w:rtl/>
              </w:rPr>
              <w:t>197</w:t>
            </w:r>
            <w:r w:rsidR="006A572F" w:rsidRPr="0072035F">
              <w:rPr>
                <w:rFonts w:hint="cs"/>
                <w:sz w:val="18"/>
                <w:szCs w:val="18"/>
                <w:rtl/>
              </w:rPr>
              <w:t>%</w:t>
            </w:r>
          </w:p>
        </w:tc>
      </w:tr>
      <w:tr w:rsidR="006A572F" w:rsidRPr="000171B0" w14:paraId="1398DD89" w14:textId="77777777" w:rsidTr="00362EF7">
        <w:tc>
          <w:tcPr>
            <w:tcW w:w="6292" w:type="dxa"/>
            <w:shd w:val="clear" w:color="auto" w:fill="auto"/>
            <w:vAlign w:val="bottom"/>
          </w:tcPr>
          <w:p w14:paraId="2D5EB7A2" w14:textId="77777777" w:rsidR="006A572F" w:rsidRPr="000171B0" w:rsidRDefault="006A572F" w:rsidP="006A572F">
            <w:pPr>
              <w:tabs>
                <w:tab w:val="left" w:pos="1105"/>
              </w:tabs>
              <w:ind w:left="57"/>
              <w:jc w:val="left"/>
              <w:rPr>
                <w:b/>
                <w:bCs/>
                <w:sz w:val="18"/>
                <w:szCs w:val="18"/>
                <w:rtl/>
              </w:rPr>
            </w:pPr>
          </w:p>
        </w:tc>
        <w:tc>
          <w:tcPr>
            <w:tcW w:w="127" w:type="dxa"/>
          </w:tcPr>
          <w:p w14:paraId="25B78FC7" w14:textId="77777777" w:rsidR="006A572F" w:rsidRPr="000171B0" w:rsidRDefault="006A572F" w:rsidP="006A572F">
            <w:pPr>
              <w:pStyle w:val="a3"/>
              <w:tabs>
                <w:tab w:val="left" w:pos="1105"/>
              </w:tabs>
              <w:spacing w:line="240" w:lineRule="auto"/>
              <w:ind w:left="0" w:firstLine="0"/>
              <w:rPr>
                <w:sz w:val="18"/>
                <w:szCs w:val="18"/>
                <w:u w:val="single"/>
              </w:rPr>
            </w:pPr>
          </w:p>
        </w:tc>
        <w:tc>
          <w:tcPr>
            <w:tcW w:w="1413" w:type="dxa"/>
            <w:tcBorders>
              <w:top w:val="double" w:sz="4" w:space="0" w:color="auto"/>
            </w:tcBorders>
            <w:vAlign w:val="bottom"/>
          </w:tcPr>
          <w:p w14:paraId="0E139B8A"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11" w:type="dxa"/>
            <w:shd w:val="clear" w:color="auto" w:fill="auto"/>
            <w:vAlign w:val="bottom"/>
          </w:tcPr>
          <w:p w14:paraId="2142B33C" w14:textId="77777777" w:rsidR="006A572F" w:rsidRPr="000171B0" w:rsidRDefault="006A572F" w:rsidP="006A572F">
            <w:pPr>
              <w:pStyle w:val="a3"/>
              <w:tabs>
                <w:tab w:val="left" w:pos="1105"/>
              </w:tabs>
              <w:spacing w:line="240" w:lineRule="auto"/>
              <w:ind w:left="113" w:firstLine="0"/>
              <w:rPr>
                <w:rFonts w:asciiTheme="minorBidi" w:hAnsiTheme="minorBidi" w:cstheme="minorBidi"/>
                <w:sz w:val="18"/>
                <w:szCs w:val="18"/>
              </w:rPr>
            </w:pPr>
          </w:p>
        </w:tc>
        <w:tc>
          <w:tcPr>
            <w:tcW w:w="1413" w:type="dxa"/>
            <w:tcBorders>
              <w:top w:val="double" w:sz="4" w:space="0" w:color="auto"/>
            </w:tcBorders>
            <w:shd w:val="clear" w:color="auto" w:fill="auto"/>
            <w:vAlign w:val="bottom"/>
          </w:tcPr>
          <w:p w14:paraId="16E2BDD2" w14:textId="77777777" w:rsidR="006A572F" w:rsidRPr="000171B0" w:rsidRDefault="006A572F" w:rsidP="006A572F">
            <w:pPr>
              <w:ind w:left="113"/>
              <w:contextualSpacing/>
              <w:jc w:val="left"/>
              <w:rPr>
                <w:rFonts w:asciiTheme="minorBidi" w:hAnsiTheme="minorBidi" w:cstheme="minorBidi"/>
                <w:sz w:val="18"/>
                <w:szCs w:val="18"/>
              </w:rPr>
            </w:pPr>
          </w:p>
        </w:tc>
      </w:tr>
      <w:tr w:rsidR="0018794B" w:rsidRPr="000171B0" w14:paraId="2DCF2B27" w14:textId="77777777" w:rsidTr="003E5B20">
        <w:tc>
          <w:tcPr>
            <w:tcW w:w="9356" w:type="dxa"/>
            <w:gridSpan w:val="5"/>
            <w:shd w:val="clear" w:color="auto" w:fill="auto"/>
            <w:vAlign w:val="center"/>
          </w:tcPr>
          <w:p w14:paraId="6A7785BE" w14:textId="77777777" w:rsidR="0018794B" w:rsidRDefault="0018794B" w:rsidP="0018794B">
            <w:pPr>
              <w:tabs>
                <w:tab w:val="left" w:pos="1105"/>
              </w:tabs>
              <w:ind w:left="57"/>
              <w:jc w:val="left"/>
              <w:rPr>
                <w:rFonts w:asciiTheme="minorBidi" w:eastAsiaTheme="minorHAnsi" w:hAnsiTheme="minorBidi" w:cstheme="minorBidi"/>
                <w:b/>
                <w:bCs/>
                <w:sz w:val="18"/>
                <w:szCs w:val="18"/>
                <w:rtl/>
              </w:rPr>
            </w:pPr>
            <w:r w:rsidRPr="0018794B">
              <w:rPr>
                <w:rFonts w:ascii="David" w:eastAsia="David" w:hAnsi="David"/>
                <w:b/>
                <w:bCs/>
                <w:color w:val="000000"/>
                <w:sz w:val="18"/>
                <w:szCs w:val="18"/>
                <w:bdr w:val="nil"/>
                <w:rtl/>
              </w:rPr>
              <w:t>השפעת פעולות הוניות מהותיות שהתרחשו בתקופה שבין תאריך החישוב לתאריך פרסום דוח יחס כושר פירעון כלכלי:</w:t>
            </w:r>
          </w:p>
          <w:p w14:paraId="0652B3FA" w14:textId="77777777" w:rsidR="007B139D" w:rsidRPr="0018794B" w:rsidRDefault="007B139D" w:rsidP="0018794B">
            <w:pPr>
              <w:tabs>
                <w:tab w:val="left" w:pos="1105"/>
              </w:tabs>
              <w:ind w:left="57"/>
              <w:jc w:val="left"/>
              <w:rPr>
                <w:rFonts w:asciiTheme="minorBidi" w:eastAsiaTheme="minorHAnsi" w:hAnsiTheme="minorBidi" w:cstheme="minorBidi"/>
                <w:b/>
                <w:bCs/>
                <w:sz w:val="18"/>
                <w:szCs w:val="18"/>
                <w:rtl/>
              </w:rPr>
            </w:pPr>
          </w:p>
        </w:tc>
      </w:tr>
      <w:tr w:rsidR="0018794B" w:rsidRPr="000171B0" w14:paraId="403F5C34" w14:textId="77777777" w:rsidTr="00FB0407">
        <w:tc>
          <w:tcPr>
            <w:tcW w:w="6292" w:type="dxa"/>
            <w:shd w:val="clear" w:color="auto" w:fill="auto"/>
            <w:vAlign w:val="bottom"/>
          </w:tcPr>
          <w:p w14:paraId="7FB74CE2" w14:textId="77777777" w:rsidR="0018794B" w:rsidRPr="000171B0" w:rsidRDefault="0018794B" w:rsidP="0018794B">
            <w:pPr>
              <w:tabs>
                <w:tab w:val="left" w:pos="1105"/>
              </w:tabs>
              <w:ind w:left="57"/>
              <w:jc w:val="left"/>
              <w:rPr>
                <w:sz w:val="18"/>
                <w:szCs w:val="18"/>
                <w:rtl/>
              </w:rPr>
            </w:pPr>
            <w:r>
              <w:rPr>
                <w:rFonts w:hint="cs"/>
                <w:sz w:val="18"/>
                <w:szCs w:val="18"/>
                <w:rtl/>
              </w:rPr>
              <w:t>גיוס הון רובד 2</w:t>
            </w:r>
            <w:r w:rsidRPr="00F600F2">
              <w:rPr>
                <w:rtl/>
              </w:rPr>
              <w:tab/>
            </w:r>
          </w:p>
        </w:tc>
        <w:tc>
          <w:tcPr>
            <w:tcW w:w="127" w:type="dxa"/>
          </w:tcPr>
          <w:p w14:paraId="360D7283"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vAlign w:val="bottom"/>
          </w:tcPr>
          <w:p w14:paraId="3CEEE188" w14:textId="77777777" w:rsidR="0018794B" w:rsidRPr="00FB0407" w:rsidRDefault="0018794B" w:rsidP="0018794B">
            <w:pPr>
              <w:pStyle w:val="a3"/>
              <w:tabs>
                <w:tab w:val="left" w:pos="1105"/>
              </w:tabs>
              <w:spacing w:line="240" w:lineRule="auto"/>
              <w:ind w:left="113" w:firstLine="0"/>
              <w:rPr>
                <w:rFonts w:asciiTheme="minorBidi" w:hAnsiTheme="minorBidi" w:cstheme="minorBidi"/>
                <w:sz w:val="18"/>
                <w:szCs w:val="18"/>
                <w:rtl/>
              </w:rPr>
            </w:pPr>
            <w:r>
              <w:rPr>
                <w:rFonts w:asciiTheme="minorBidi" w:hAnsiTheme="minorBidi" w:cstheme="minorBidi" w:hint="cs"/>
                <w:sz w:val="18"/>
                <w:szCs w:val="18"/>
                <w:rtl/>
              </w:rPr>
              <w:t>-</w:t>
            </w:r>
          </w:p>
        </w:tc>
        <w:tc>
          <w:tcPr>
            <w:tcW w:w="111" w:type="dxa"/>
            <w:shd w:val="clear" w:color="auto" w:fill="auto"/>
            <w:vAlign w:val="bottom"/>
          </w:tcPr>
          <w:p w14:paraId="334F055C"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shd w:val="clear" w:color="auto" w:fill="auto"/>
            <w:vAlign w:val="bottom"/>
          </w:tcPr>
          <w:p w14:paraId="798D63EC" w14:textId="77777777" w:rsidR="0018794B" w:rsidRPr="00FB0407" w:rsidRDefault="0018794B" w:rsidP="0018794B">
            <w:pPr>
              <w:pStyle w:val="a3"/>
              <w:tabs>
                <w:tab w:val="left" w:pos="1105"/>
              </w:tabs>
              <w:spacing w:line="240" w:lineRule="auto"/>
              <w:ind w:left="113" w:firstLine="0"/>
              <w:rPr>
                <w:rFonts w:asciiTheme="minorBidi" w:hAnsiTheme="minorBidi" w:cstheme="minorBidi"/>
                <w:sz w:val="18"/>
                <w:szCs w:val="18"/>
                <w:rtl/>
              </w:rPr>
            </w:pPr>
            <w:r w:rsidRPr="00FB0407">
              <w:rPr>
                <w:rFonts w:asciiTheme="minorBidi" w:hAnsiTheme="minorBidi" w:cstheme="minorBidi" w:hint="cs"/>
                <w:sz w:val="18"/>
                <w:szCs w:val="18"/>
                <w:rtl/>
              </w:rPr>
              <w:t>74,850</w:t>
            </w:r>
          </w:p>
        </w:tc>
      </w:tr>
      <w:tr w:rsidR="0018794B" w:rsidRPr="000171B0" w14:paraId="6A9222AA" w14:textId="77777777" w:rsidTr="00FB0407">
        <w:tc>
          <w:tcPr>
            <w:tcW w:w="6292" w:type="dxa"/>
            <w:shd w:val="clear" w:color="auto" w:fill="auto"/>
            <w:vAlign w:val="bottom"/>
          </w:tcPr>
          <w:p w14:paraId="59C12050" w14:textId="77777777" w:rsidR="0018794B" w:rsidRPr="000171B0" w:rsidRDefault="0018794B" w:rsidP="0018794B">
            <w:pPr>
              <w:tabs>
                <w:tab w:val="left" w:pos="1105"/>
              </w:tabs>
              <w:ind w:left="57"/>
              <w:jc w:val="left"/>
              <w:rPr>
                <w:sz w:val="18"/>
                <w:szCs w:val="18"/>
                <w:rtl/>
              </w:rPr>
            </w:pPr>
          </w:p>
        </w:tc>
        <w:tc>
          <w:tcPr>
            <w:tcW w:w="127" w:type="dxa"/>
            <w:shd w:val="clear" w:color="auto" w:fill="auto"/>
          </w:tcPr>
          <w:p w14:paraId="61018CB4"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tcBorders>
              <w:top w:val="single" w:sz="4" w:space="0" w:color="auto"/>
            </w:tcBorders>
            <w:shd w:val="clear" w:color="auto" w:fill="auto"/>
            <w:vAlign w:val="bottom"/>
          </w:tcPr>
          <w:p w14:paraId="137FC7F6" w14:textId="77777777" w:rsidR="0018794B" w:rsidRPr="0072035F" w:rsidRDefault="0018794B" w:rsidP="0018794B">
            <w:pPr>
              <w:pStyle w:val="a3"/>
              <w:tabs>
                <w:tab w:val="left" w:pos="1105"/>
              </w:tabs>
              <w:spacing w:line="240" w:lineRule="auto"/>
              <w:ind w:left="77" w:firstLine="20"/>
              <w:rPr>
                <w:sz w:val="18"/>
                <w:szCs w:val="18"/>
                <w:rtl/>
                <w:lang w:eastAsia="en-US"/>
              </w:rPr>
            </w:pPr>
          </w:p>
        </w:tc>
        <w:tc>
          <w:tcPr>
            <w:tcW w:w="111" w:type="dxa"/>
            <w:shd w:val="clear" w:color="auto" w:fill="auto"/>
            <w:vAlign w:val="bottom"/>
          </w:tcPr>
          <w:p w14:paraId="2826D16E"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tcBorders>
              <w:top w:val="single" w:sz="4" w:space="0" w:color="auto"/>
            </w:tcBorders>
            <w:shd w:val="clear" w:color="auto" w:fill="auto"/>
            <w:vAlign w:val="bottom"/>
          </w:tcPr>
          <w:p w14:paraId="743D311D" w14:textId="77777777" w:rsidR="0018794B" w:rsidRPr="0072035F" w:rsidRDefault="0018794B" w:rsidP="0018794B">
            <w:pPr>
              <w:pStyle w:val="a3"/>
              <w:tabs>
                <w:tab w:val="left" w:pos="1105"/>
              </w:tabs>
              <w:spacing w:line="240" w:lineRule="auto"/>
              <w:ind w:left="113" w:firstLine="0"/>
              <w:rPr>
                <w:sz w:val="18"/>
                <w:szCs w:val="18"/>
                <w:rtl/>
              </w:rPr>
            </w:pPr>
          </w:p>
        </w:tc>
      </w:tr>
      <w:tr w:rsidR="0018794B" w:rsidRPr="000171B0" w14:paraId="22DE039E" w14:textId="77777777" w:rsidTr="00FB0407">
        <w:tc>
          <w:tcPr>
            <w:tcW w:w="6292" w:type="dxa"/>
            <w:shd w:val="clear" w:color="auto" w:fill="auto"/>
            <w:vAlign w:val="bottom"/>
          </w:tcPr>
          <w:p w14:paraId="0348BACA" w14:textId="77777777" w:rsidR="0018794B" w:rsidRPr="000171B0" w:rsidRDefault="0018794B" w:rsidP="0018794B">
            <w:pPr>
              <w:tabs>
                <w:tab w:val="left" w:pos="1105"/>
              </w:tabs>
              <w:ind w:left="57"/>
              <w:jc w:val="left"/>
              <w:rPr>
                <w:sz w:val="18"/>
                <w:szCs w:val="18"/>
                <w:rtl/>
              </w:rPr>
            </w:pPr>
            <w:r w:rsidRPr="0027052C">
              <w:rPr>
                <w:rFonts w:hint="cs"/>
                <w:sz w:val="18"/>
                <w:szCs w:val="18"/>
                <w:rtl/>
              </w:rPr>
              <w:t>הון עצמי לעניין הון נדרש לכושר פירעון</w:t>
            </w:r>
          </w:p>
        </w:tc>
        <w:tc>
          <w:tcPr>
            <w:tcW w:w="127" w:type="dxa"/>
          </w:tcPr>
          <w:p w14:paraId="1832817F"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tcBorders>
              <w:bottom w:val="double" w:sz="4" w:space="0" w:color="auto"/>
            </w:tcBorders>
            <w:vAlign w:val="bottom"/>
          </w:tcPr>
          <w:p w14:paraId="649E9BC3" w14:textId="77777777" w:rsidR="0018794B" w:rsidRPr="0027052C" w:rsidRDefault="0018794B" w:rsidP="0018794B">
            <w:pPr>
              <w:pStyle w:val="a3"/>
              <w:tabs>
                <w:tab w:val="left" w:pos="1105"/>
              </w:tabs>
              <w:spacing w:line="240" w:lineRule="auto"/>
              <w:ind w:left="113" w:firstLine="0"/>
              <w:rPr>
                <w:rFonts w:asciiTheme="minorBidi" w:hAnsiTheme="minorBidi" w:cstheme="minorBidi"/>
                <w:sz w:val="18"/>
                <w:szCs w:val="18"/>
              </w:rPr>
            </w:pPr>
            <w:r w:rsidRPr="0027052C">
              <w:rPr>
                <w:rFonts w:asciiTheme="minorBidi" w:hAnsiTheme="minorBidi" w:cstheme="minorBidi" w:hint="cs"/>
                <w:sz w:val="18"/>
                <w:szCs w:val="18"/>
                <w:rtl/>
              </w:rPr>
              <w:t>552,975</w:t>
            </w:r>
          </w:p>
        </w:tc>
        <w:tc>
          <w:tcPr>
            <w:tcW w:w="111" w:type="dxa"/>
            <w:shd w:val="clear" w:color="auto" w:fill="auto"/>
            <w:vAlign w:val="bottom"/>
          </w:tcPr>
          <w:p w14:paraId="33CA6248"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tcBorders>
              <w:bottom w:val="double" w:sz="4" w:space="0" w:color="auto"/>
            </w:tcBorders>
            <w:shd w:val="clear" w:color="auto" w:fill="auto"/>
            <w:vAlign w:val="bottom"/>
          </w:tcPr>
          <w:p w14:paraId="762920D8" w14:textId="77777777" w:rsidR="0018794B" w:rsidRPr="0072035F" w:rsidRDefault="0018794B" w:rsidP="0018794B">
            <w:pPr>
              <w:pStyle w:val="a3"/>
              <w:tabs>
                <w:tab w:val="left" w:pos="1105"/>
              </w:tabs>
              <w:spacing w:line="240" w:lineRule="auto"/>
              <w:ind w:left="113" w:firstLine="0"/>
              <w:rPr>
                <w:sz w:val="18"/>
                <w:szCs w:val="18"/>
                <w:rtl/>
              </w:rPr>
            </w:pPr>
            <w:r>
              <w:rPr>
                <w:rFonts w:hint="cs"/>
                <w:sz w:val="18"/>
                <w:szCs w:val="18"/>
                <w:rtl/>
              </w:rPr>
              <w:t>518,219</w:t>
            </w:r>
          </w:p>
        </w:tc>
      </w:tr>
      <w:tr w:rsidR="0018794B" w:rsidRPr="000171B0" w14:paraId="55887438" w14:textId="77777777" w:rsidTr="00D8691C">
        <w:tc>
          <w:tcPr>
            <w:tcW w:w="6292" w:type="dxa"/>
            <w:shd w:val="clear" w:color="auto" w:fill="auto"/>
            <w:vAlign w:val="bottom"/>
          </w:tcPr>
          <w:p w14:paraId="3A3D95B2" w14:textId="77777777" w:rsidR="0018794B" w:rsidRPr="0027052C" w:rsidRDefault="0018794B" w:rsidP="0018794B">
            <w:pPr>
              <w:tabs>
                <w:tab w:val="left" w:pos="1105"/>
              </w:tabs>
              <w:ind w:left="57"/>
              <w:jc w:val="left"/>
              <w:rPr>
                <w:sz w:val="18"/>
                <w:szCs w:val="18"/>
                <w:rtl/>
              </w:rPr>
            </w:pPr>
          </w:p>
        </w:tc>
        <w:tc>
          <w:tcPr>
            <w:tcW w:w="127" w:type="dxa"/>
          </w:tcPr>
          <w:p w14:paraId="67A4AA93"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vAlign w:val="bottom"/>
          </w:tcPr>
          <w:p w14:paraId="3330AC3C" w14:textId="77777777" w:rsidR="0018794B" w:rsidRPr="0027052C" w:rsidRDefault="0018794B" w:rsidP="0018794B">
            <w:pPr>
              <w:pStyle w:val="a3"/>
              <w:tabs>
                <w:tab w:val="left" w:pos="1105"/>
              </w:tabs>
              <w:spacing w:line="240" w:lineRule="auto"/>
              <w:ind w:left="113" w:firstLine="0"/>
              <w:rPr>
                <w:rFonts w:asciiTheme="minorBidi" w:hAnsiTheme="minorBidi" w:cstheme="minorBidi"/>
                <w:sz w:val="18"/>
                <w:szCs w:val="18"/>
                <w:rtl/>
              </w:rPr>
            </w:pPr>
          </w:p>
        </w:tc>
        <w:tc>
          <w:tcPr>
            <w:tcW w:w="111" w:type="dxa"/>
            <w:shd w:val="clear" w:color="auto" w:fill="auto"/>
            <w:vAlign w:val="bottom"/>
          </w:tcPr>
          <w:p w14:paraId="6D4C43AC"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shd w:val="clear" w:color="auto" w:fill="auto"/>
            <w:vAlign w:val="bottom"/>
          </w:tcPr>
          <w:p w14:paraId="21CD216F" w14:textId="77777777" w:rsidR="0018794B" w:rsidRDefault="0018794B" w:rsidP="0018794B">
            <w:pPr>
              <w:pStyle w:val="a3"/>
              <w:tabs>
                <w:tab w:val="left" w:pos="1105"/>
              </w:tabs>
              <w:spacing w:line="240" w:lineRule="auto"/>
              <w:ind w:left="113" w:firstLine="0"/>
              <w:rPr>
                <w:sz w:val="18"/>
                <w:szCs w:val="18"/>
                <w:rtl/>
              </w:rPr>
            </w:pPr>
          </w:p>
        </w:tc>
      </w:tr>
      <w:tr w:rsidR="0018794B" w:rsidRPr="000171B0" w14:paraId="1B5DC35C" w14:textId="77777777" w:rsidTr="00D8691C">
        <w:tc>
          <w:tcPr>
            <w:tcW w:w="6292" w:type="dxa"/>
            <w:shd w:val="clear" w:color="auto" w:fill="auto"/>
            <w:vAlign w:val="bottom"/>
          </w:tcPr>
          <w:p w14:paraId="6EDF5A76" w14:textId="77777777" w:rsidR="0018794B" w:rsidRPr="000171B0" w:rsidRDefault="0018794B" w:rsidP="0018794B">
            <w:pPr>
              <w:tabs>
                <w:tab w:val="left" w:pos="1105"/>
              </w:tabs>
              <w:ind w:left="57"/>
              <w:jc w:val="left"/>
              <w:rPr>
                <w:sz w:val="18"/>
                <w:szCs w:val="18"/>
                <w:rtl/>
              </w:rPr>
            </w:pPr>
            <w:r w:rsidRPr="000171B0">
              <w:rPr>
                <w:rFonts w:hint="cs"/>
                <w:sz w:val="18"/>
                <w:szCs w:val="18"/>
                <w:rtl/>
              </w:rPr>
              <w:t xml:space="preserve">עודף </w:t>
            </w:r>
          </w:p>
        </w:tc>
        <w:tc>
          <w:tcPr>
            <w:tcW w:w="127" w:type="dxa"/>
          </w:tcPr>
          <w:p w14:paraId="099E6412"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tcBorders>
              <w:bottom w:val="double" w:sz="4" w:space="0" w:color="auto"/>
            </w:tcBorders>
            <w:vAlign w:val="bottom"/>
          </w:tcPr>
          <w:p w14:paraId="1C71BC1E" w14:textId="77777777" w:rsidR="0018794B" w:rsidRPr="005B388F" w:rsidRDefault="0018794B" w:rsidP="0018794B">
            <w:pPr>
              <w:ind w:left="113"/>
              <w:contextualSpacing/>
              <w:jc w:val="left"/>
              <w:rPr>
                <w:rFonts w:asciiTheme="minorBidi" w:hAnsiTheme="minorBidi" w:cstheme="minorBidi"/>
                <w:sz w:val="18"/>
                <w:szCs w:val="18"/>
              </w:rPr>
            </w:pPr>
            <w:r>
              <w:rPr>
                <w:rFonts w:asciiTheme="minorBidi" w:hAnsiTheme="minorBidi" w:cstheme="minorBidi" w:hint="cs"/>
                <w:sz w:val="18"/>
                <w:szCs w:val="18"/>
                <w:rtl/>
              </w:rPr>
              <w:t>254</w:t>
            </w:r>
            <w:r w:rsidRPr="005B388F">
              <w:rPr>
                <w:rFonts w:asciiTheme="minorBidi" w:hAnsiTheme="minorBidi" w:cstheme="minorBidi" w:hint="cs"/>
                <w:sz w:val="18"/>
                <w:szCs w:val="18"/>
                <w:rtl/>
              </w:rPr>
              <w:t>,</w:t>
            </w:r>
            <w:r>
              <w:rPr>
                <w:rFonts w:asciiTheme="minorBidi" w:hAnsiTheme="minorBidi" w:cstheme="minorBidi" w:hint="cs"/>
                <w:sz w:val="18"/>
                <w:szCs w:val="18"/>
                <w:rtl/>
              </w:rPr>
              <w:t>530</w:t>
            </w:r>
          </w:p>
        </w:tc>
        <w:tc>
          <w:tcPr>
            <w:tcW w:w="111" w:type="dxa"/>
            <w:shd w:val="clear" w:color="auto" w:fill="auto"/>
            <w:vAlign w:val="bottom"/>
          </w:tcPr>
          <w:p w14:paraId="524A7981"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tcBorders>
              <w:bottom w:val="double" w:sz="4" w:space="0" w:color="auto"/>
            </w:tcBorders>
            <w:shd w:val="clear" w:color="auto" w:fill="auto"/>
            <w:vAlign w:val="bottom"/>
          </w:tcPr>
          <w:p w14:paraId="0E2422F5" w14:textId="77777777" w:rsidR="0018794B" w:rsidRDefault="0018794B" w:rsidP="0018794B">
            <w:pPr>
              <w:pStyle w:val="a3"/>
              <w:tabs>
                <w:tab w:val="left" w:pos="1105"/>
              </w:tabs>
              <w:spacing w:line="240" w:lineRule="auto"/>
              <w:ind w:left="113" w:firstLine="0"/>
              <w:rPr>
                <w:sz w:val="18"/>
                <w:szCs w:val="18"/>
                <w:rtl/>
              </w:rPr>
            </w:pPr>
            <w:r>
              <w:rPr>
                <w:rFonts w:hint="cs"/>
                <w:sz w:val="18"/>
                <w:szCs w:val="18"/>
                <w:rtl/>
              </w:rPr>
              <w:t>293,536</w:t>
            </w:r>
          </w:p>
        </w:tc>
      </w:tr>
      <w:tr w:rsidR="0018794B" w:rsidRPr="000171B0" w14:paraId="6FE78658" w14:textId="77777777" w:rsidTr="0027052C">
        <w:tc>
          <w:tcPr>
            <w:tcW w:w="6292" w:type="dxa"/>
            <w:shd w:val="clear" w:color="auto" w:fill="auto"/>
            <w:vAlign w:val="bottom"/>
          </w:tcPr>
          <w:p w14:paraId="771C564B" w14:textId="77777777" w:rsidR="0018794B" w:rsidRPr="000171B0" w:rsidRDefault="0018794B" w:rsidP="0018794B">
            <w:pPr>
              <w:tabs>
                <w:tab w:val="left" w:pos="1105"/>
              </w:tabs>
              <w:ind w:left="57"/>
              <w:jc w:val="left"/>
              <w:rPr>
                <w:sz w:val="18"/>
                <w:szCs w:val="18"/>
                <w:rtl/>
              </w:rPr>
            </w:pPr>
          </w:p>
        </w:tc>
        <w:tc>
          <w:tcPr>
            <w:tcW w:w="127" w:type="dxa"/>
          </w:tcPr>
          <w:p w14:paraId="15276C17"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vAlign w:val="bottom"/>
          </w:tcPr>
          <w:p w14:paraId="246A771D" w14:textId="77777777" w:rsidR="0018794B" w:rsidRPr="0072035F" w:rsidRDefault="0018794B" w:rsidP="0018794B">
            <w:pPr>
              <w:pStyle w:val="a3"/>
              <w:tabs>
                <w:tab w:val="left" w:pos="1105"/>
              </w:tabs>
              <w:spacing w:line="240" w:lineRule="auto"/>
              <w:ind w:left="77" w:firstLine="20"/>
              <w:rPr>
                <w:sz w:val="18"/>
                <w:szCs w:val="18"/>
                <w:rtl/>
                <w:lang w:eastAsia="en-US"/>
              </w:rPr>
            </w:pPr>
          </w:p>
        </w:tc>
        <w:tc>
          <w:tcPr>
            <w:tcW w:w="111" w:type="dxa"/>
            <w:shd w:val="clear" w:color="auto" w:fill="auto"/>
            <w:vAlign w:val="bottom"/>
          </w:tcPr>
          <w:p w14:paraId="23685553"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shd w:val="clear" w:color="auto" w:fill="auto"/>
            <w:vAlign w:val="bottom"/>
          </w:tcPr>
          <w:p w14:paraId="749E170F" w14:textId="77777777" w:rsidR="0018794B" w:rsidRPr="0072035F" w:rsidRDefault="0018794B" w:rsidP="0018794B">
            <w:pPr>
              <w:pStyle w:val="a3"/>
              <w:tabs>
                <w:tab w:val="left" w:pos="1105"/>
              </w:tabs>
              <w:spacing w:line="240" w:lineRule="auto"/>
              <w:ind w:left="113" w:firstLine="0"/>
              <w:rPr>
                <w:sz w:val="18"/>
                <w:szCs w:val="18"/>
                <w:rtl/>
              </w:rPr>
            </w:pPr>
          </w:p>
        </w:tc>
      </w:tr>
      <w:tr w:rsidR="0018794B" w:rsidRPr="000171B0" w14:paraId="6F854010" w14:textId="77777777" w:rsidTr="0027052C">
        <w:tc>
          <w:tcPr>
            <w:tcW w:w="6292" w:type="dxa"/>
            <w:shd w:val="clear" w:color="auto" w:fill="auto"/>
            <w:vAlign w:val="bottom"/>
          </w:tcPr>
          <w:p w14:paraId="2019CD64" w14:textId="77777777" w:rsidR="0018794B" w:rsidRPr="000171B0" w:rsidRDefault="0018794B" w:rsidP="0018794B">
            <w:pPr>
              <w:tabs>
                <w:tab w:val="left" w:pos="1105"/>
              </w:tabs>
              <w:ind w:left="57"/>
              <w:jc w:val="left"/>
              <w:rPr>
                <w:sz w:val="18"/>
                <w:szCs w:val="18"/>
                <w:rtl/>
              </w:rPr>
            </w:pPr>
            <w:r w:rsidRPr="000171B0">
              <w:rPr>
                <w:rFonts w:hint="eastAsia"/>
                <w:sz w:val="18"/>
                <w:szCs w:val="18"/>
                <w:rtl/>
              </w:rPr>
              <w:t>יחס</w:t>
            </w:r>
            <w:r w:rsidRPr="000171B0">
              <w:rPr>
                <w:sz w:val="18"/>
                <w:szCs w:val="18"/>
                <w:rtl/>
              </w:rPr>
              <w:t xml:space="preserve"> </w:t>
            </w:r>
            <w:r w:rsidRPr="000171B0">
              <w:rPr>
                <w:rFonts w:hint="eastAsia"/>
                <w:sz w:val="18"/>
                <w:szCs w:val="18"/>
                <w:rtl/>
              </w:rPr>
              <w:t>כושר</w:t>
            </w:r>
            <w:r w:rsidRPr="000171B0">
              <w:rPr>
                <w:sz w:val="18"/>
                <w:szCs w:val="18"/>
                <w:rtl/>
              </w:rPr>
              <w:t xml:space="preserve"> </w:t>
            </w:r>
            <w:r w:rsidRPr="000171B0">
              <w:rPr>
                <w:rFonts w:hint="eastAsia"/>
                <w:sz w:val="18"/>
                <w:szCs w:val="18"/>
                <w:rtl/>
              </w:rPr>
              <w:t>פירעון</w:t>
            </w:r>
            <w:r w:rsidRPr="000171B0">
              <w:rPr>
                <w:sz w:val="18"/>
                <w:szCs w:val="18"/>
                <w:rtl/>
              </w:rPr>
              <w:t xml:space="preserve"> (</w:t>
            </w:r>
            <w:r>
              <w:rPr>
                <w:rFonts w:hint="cs"/>
                <w:sz w:val="18"/>
                <w:szCs w:val="18"/>
                <w:rtl/>
              </w:rPr>
              <w:t>באחוזים</w:t>
            </w:r>
            <w:r w:rsidRPr="000171B0">
              <w:rPr>
                <w:sz w:val="18"/>
                <w:szCs w:val="18"/>
                <w:rtl/>
              </w:rPr>
              <w:t>)</w:t>
            </w:r>
          </w:p>
        </w:tc>
        <w:tc>
          <w:tcPr>
            <w:tcW w:w="127" w:type="dxa"/>
          </w:tcPr>
          <w:p w14:paraId="18E92CB4" w14:textId="77777777" w:rsidR="0018794B" w:rsidRPr="000171B0" w:rsidRDefault="0018794B" w:rsidP="0018794B">
            <w:pPr>
              <w:pStyle w:val="a3"/>
              <w:tabs>
                <w:tab w:val="left" w:pos="1105"/>
              </w:tabs>
              <w:spacing w:line="240" w:lineRule="auto"/>
              <w:ind w:left="0" w:firstLine="0"/>
              <w:rPr>
                <w:sz w:val="18"/>
                <w:szCs w:val="18"/>
                <w:u w:val="single"/>
              </w:rPr>
            </w:pPr>
          </w:p>
        </w:tc>
        <w:tc>
          <w:tcPr>
            <w:tcW w:w="1413" w:type="dxa"/>
            <w:tcBorders>
              <w:bottom w:val="double" w:sz="4" w:space="0" w:color="auto"/>
            </w:tcBorders>
            <w:vAlign w:val="bottom"/>
          </w:tcPr>
          <w:p w14:paraId="4464B1C8" w14:textId="77777777" w:rsidR="0018794B" w:rsidRPr="00644A5E" w:rsidRDefault="0018794B" w:rsidP="0018794B">
            <w:pPr>
              <w:pStyle w:val="a3"/>
              <w:tabs>
                <w:tab w:val="left" w:pos="1105"/>
              </w:tabs>
              <w:spacing w:line="240" w:lineRule="auto"/>
              <w:ind w:left="77" w:firstLine="20"/>
              <w:rPr>
                <w:rFonts w:asciiTheme="minorBidi" w:hAnsiTheme="minorBidi" w:cstheme="minorBidi"/>
                <w:sz w:val="18"/>
                <w:szCs w:val="18"/>
                <w:rtl/>
              </w:rPr>
            </w:pPr>
            <w:r w:rsidRPr="0072035F">
              <w:rPr>
                <w:rFonts w:hint="cs"/>
                <w:sz w:val="18"/>
                <w:szCs w:val="18"/>
                <w:rtl/>
                <w:lang w:eastAsia="en-US"/>
              </w:rPr>
              <w:t>1</w:t>
            </w:r>
            <w:r>
              <w:rPr>
                <w:rFonts w:hint="cs"/>
                <w:sz w:val="18"/>
                <w:szCs w:val="18"/>
                <w:rtl/>
                <w:lang w:eastAsia="en-US"/>
              </w:rPr>
              <w:t>85</w:t>
            </w:r>
            <w:r w:rsidRPr="0072035F">
              <w:rPr>
                <w:rFonts w:hint="cs"/>
                <w:sz w:val="18"/>
                <w:szCs w:val="18"/>
                <w:rtl/>
                <w:lang w:eastAsia="en-US"/>
              </w:rPr>
              <w:t>%</w:t>
            </w:r>
          </w:p>
        </w:tc>
        <w:tc>
          <w:tcPr>
            <w:tcW w:w="111" w:type="dxa"/>
            <w:shd w:val="clear" w:color="auto" w:fill="auto"/>
            <w:vAlign w:val="bottom"/>
          </w:tcPr>
          <w:p w14:paraId="66052EEE" w14:textId="77777777" w:rsidR="0018794B" w:rsidRPr="000171B0" w:rsidRDefault="0018794B" w:rsidP="0018794B">
            <w:pPr>
              <w:pStyle w:val="a3"/>
              <w:tabs>
                <w:tab w:val="left" w:pos="1105"/>
              </w:tabs>
              <w:spacing w:line="240" w:lineRule="auto"/>
              <w:ind w:left="113" w:firstLine="0"/>
              <w:rPr>
                <w:rFonts w:asciiTheme="minorBidi" w:hAnsiTheme="minorBidi" w:cstheme="minorBidi"/>
                <w:sz w:val="18"/>
                <w:szCs w:val="18"/>
              </w:rPr>
            </w:pPr>
          </w:p>
        </w:tc>
        <w:tc>
          <w:tcPr>
            <w:tcW w:w="1413" w:type="dxa"/>
            <w:tcBorders>
              <w:bottom w:val="double" w:sz="4" w:space="0" w:color="auto"/>
            </w:tcBorders>
            <w:shd w:val="clear" w:color="auto" w:fill="auto"/>
            <w:vAlign w:val="bottom"/>
          </w:tcPr>
          <w:p w14:paraId="6FE6422A" w14:textId="77777777" w:rsidR="0018794B" w:rsidRDefault="0018794B" w:rsidP="0018794B">
            <w:pPr>
              <w:pStyle w:val="a3"/>
              <w:tabs>
                <w:tab w:val="left" w:pos="1105"/>
              </w:tabs>
              <w:spacing w:line="240" w:lineRule="auto"/>
              <w:ind w:left="113" w:firstLine="0"/>
              <w:rPr>
                <w:rFonts w:asciiTheme="minorBidi" w:hAnsiTheme="minorBidi" w:cstheme="minorBidi"/>
                <w:sz w:val="18"/>
                <w:szCs w:val="18"/>
                <w:rtl/>
              </w:rPr>
            </w:pPr>
            <w:r>
              <w:rPr>
                <w:rFonts w:hint="cs"/>
                <w:sz w:val="18"/>
                <w:szCs w:val="18"/>
                <w:rtl/>
              </w:rPr>
              <w:t>231</w:t>
            </w:r>
            <w:r w:rsidRPr="0072035F">
              <w:rPr>
                <w:rFonts w:hint="cs"/>
                <w:sz w:val="18"/>
                <w:szCs w:val="18"/>
                <w:rtl/>
              </w:rPr>
              <w:t>%</w:t>
            </w:r>
          </w:p>
        </w:tc>
      </w:tr>
    </w:tbl>
    <w:p w14:paraId="65F79AEC" w14:textId="77777777" w:rsidR="00AE3F51" w:rsidRDefault="00AE3F51" w:rsidP="00AE3F51">
      <w:pPr>
        <w:pStyle w:val="11"/>
        <w:tabs>
          <w:tab w:val="left" w:pos="1105"/>
        </w:tabs>
        <w:rPr>
          <w:rFonts w:asciiTheme="minorBidi" w:hAnsiTheme="minorBidi" w:cstheme="minorBidi"/>
        </w:rPr>
      </w:pPr>
    </w:p>
    <w:p w14:paraId="66FF4C57" w14:textId="77777777" w:rsidR="00C12798" w:rsidRDefault="00C12798" w:rsidP="008865A3">
      <w:pPr>
        <w:pStyle w:val="11"/>
        <w:tabs>
          <w:tab w:val="clear" w:pos="0"/>
          <w:tab w:val="clear" w:pos="1134"/>
        </w:tabs>
        <w:ind w:left="1474" w:hanging="567"/>
        <w:outlineLvl w:val="1"/>
        <w:rPr>
          <w:rtl/>
        </w:rPr>
      </w:pPr>
    </w:p>
    <w:p w14:paraId="6B208211" w14:textId="77777777" w:rsidR="00250A8A" w:rsidRDefault="00250A8A" w:rsidP="00250A8A">
      <w:pPr>
        <w:spacing w:after="120" w:line="360" w:lineRule="auto"/>
        <w:ind w:left="720"/>
      </w:pPr>
      <w:r>
        <w:rPr>
          <w:rFonts w:hint="cs"/>
          <w:rtl/>
        </w:rPr>
        <w:t>לפרטים בדבר יחס כושר פירעון כלכלי ללא יישום הוראות מעבר לתקופת הפריסה וללא התאמת תרחיש מניות ובדבר יעד יחס כושר פירעון כלכלי ומגבלות החלות על החברה לעניין חלוקת דיבידנד, ראה סעיף 9 להלן.</w:t>
      </w:r>
    </w:p>
    <w:p w14:paraId="592AA58F" w14:textId="77777777" w:rsidR="00C12798" w:rsidRPr="00236B7C" w:rsidRDefault="00C12798" w:rsidP="00C12798">
      <w:pPr>
        <w:pStyle w:val="af"/>
        <w:ind w:left="-24" w:firstLine="744"/>
        <w:rPr>
          <w:rFonts w:asciiTheme="minorBidi" w:hAnsiTheme="minorBidi"/>
          <w:b/>
          <w:bCs/>
          <w:sz w:val="20"/>
          <w:szCs w:val="20"/>
          <w:u w:val="single"/>
          <w:rtl/>
        </w:rPr>
      </w:pPr>
      <w:r w:rsidRPr="004546BB">
        <w:rPr>
          <w:rFonts w:asciiTheme="minorBidi" w:hAnsiTheme="minorBidi" w:hint="cs"/>
          <w:b/>
          <w:bCs/>
          <w:sz w:val="20"/>
          <w:szCs w:val="20"/>
          <w:u w:val="single"/>
          <w:rtl/>
        </w:rPr>
        <w:t>שינויים מהותיים שחלו לעומת סוף שנת דיווח קודמת</w:t>
      </w:r>
    </w:p>
    <w:p w14:paraId="541E41A1" w14:textId="77777777" w:rsidR="00C12798" w:rsidRDefault="00C12798" w:rsidP="00C37B1E">
      <w:pPr>
        <w:spacing w:after="120" w:line="360" w:lineRule="auto"/>
        <w:ind w:left="-24" w:firstLine="744"/>
        <w:rPr>
          <w:rtl/>
        </w:rPr>
      </w:pPr>
      <w:r>
        <w:rPr>
          <w:rFonts w:hint="cs"/>
          <w:rtl/>
        </w:rPr>
        <w:t>בשנת 2020 חל גידול בהון הע</w:t>
      </w:r>
      <w:r w:rsidR="004661E4">
        <w:rPr>
          <w:rFonts w:hint="cs"/>
          <w:rtl/>
        </w:rPr>
        <w:t>צמי של החברה לעניין כושר פירעון</w:t>
      </w:r>
      <w:r>
        <w:rPr>
          <w:rFonts w:hint="cs"/>
          <w:rtl/>
        </w:rPr>
        <w:t xml:space="preserve"> כתוצאה מרווח נקי בסך של 70,130 אלפי ש"ח, גיוס הון רובד</w:t>
      </w:r>
      <w:r>
        <w:rPr>
          <w:rtl/>
        </w:rPr>
        <w:tab/>
      </w:r>
      <w:r>
        <w:rPr>
          <w:rtl/>
        </w:rPr>
        <w:tab/>
      </w:r>
      <w:r>
        <w:rPr>
          <w:rFonts w:hint="cs"/>
          <w:rtl/>
        </w:rPr>
        <w:t>2 בסך של 74,850 אלפי ש"ח</w:t>
      </w:r>
      <w:r w:rsidR="00890E04">
        <w:rPr>
          <w:rFonts w:hint="cs"/>
          <w:rtl/>
        </w:rPr>
        <w:t>,</w:t>
      </w:r>
      <w:r>
        <w:rPr>
          <w:rFonts w:hint="cs"/>
          <w:rtl/>
        </w:rPr>
        <w:t xml:space="preserve"> </w:t>
      </w:r>
      <w:r w:rsidR="007B139D">
        <w:rPr>
          <w:rFonts w:hint="cs"/>
          <w:rtl/>
        </w:rPr>
        <w:t>בניכוי חלוקת ד</w:t>
      </w:r>
      <w:r>
        <w:rPr>
          <w:rFonts w:hint="cs"/>
          <w:rtl/>
        </w:rPr>
        <w:t xml:space="preserve">יבידנד לאחר תאריך המאזן בסך של 35,000 אלפי ש"ח. </w:t>
      </w:r>
    </w:p>
    <w:p w14:paraId="27C89FCC" w14:textId="53BC848B" w:rsidR="0014276B" w:rsidRDefault="00C12798" w:rsidP="004661E4">
      <w:pPr>
        <w:spacing w:after="120" w:line="360" w:lineRule="auto"/>
        <w:ind w:left="720"/>
        <w:rPr>
          <w:rtl/>
        </w:rPr>
      </w:pPr>
      <w:r>
        <w:rPr>
          <w:rFonts w:hint="cs"/>
          <w:rtl/>
        </w:rPr>
        <w:t>כמו כן, חל גידול בהון הנדרש לכושר פירעון של החברה (</w:t>
      </w:r>
      <w:r>
        <w:rPr>
          <w:rFonts w:hint="cs"/>
        </w:rPr>
        <w:t>SCR</w:t>
      </w:r>
      <w:r>
        <w:rPr>
          <w:rFonts w:hint="cs"/>
          <w:rtl/>
        </w:rPr>
        <w:t>), כתוצאה מהגידול בהיקף העסקים של החברה ומהקטנת שיעור הכיסוי</w:t>
      </w:r>
      <w:r w:rsidR="004661E4">
        <w:rPr>
          <w:rFonts w:hint="cs"/>
          <w:rtl/>
        </w:rPr>
        <w:t xml:space="preserve"> של מבטחי משנה בחלק מעסקי החברה</w:t>
      </w:r>
      <w:r w:rsidR="00BD5BBF">
        <w:rPr>
          <w:rFonts w:hint="cs"/>
          <w:rtl/>
        </w:rPr>
        <w:t xml:space="preserve"> בשנת 2021</w:t>
      </w:r>
      <w:r w:rsidR="009B45B2">
        <w:rPr>
          <w:rFonts w:hint="cs"/>
          <w:rtl/>
        </w:rPr>
        <w:t>, שינוי</w:t>
      </w:r>
      <w:r w:rsidR="00BD5BBF">
        <w:rPr>
          <w:rFonts w:hint="cs"/>
          <w:rtl/>
        </w:rPr>
        <w:t xml:space="preserve"> </w:t>
      </w:r>
      <w:r>
        <w:rPr>
          <w:rFonts w:hint="cs"/>
          <w:rtl/>
        </w:rPr>
        <w:t>בתמהיל ההשקעות של החברה</w:t>
      </w:r>
      <w:r w:rsidR="004661E4">
        <w:rPr>
          <w:rFonts w:hint="cs"/>
          <w:rtl/>
        </w:rPr>
        <w:t xml:space="preserve">, בדגש על גידול ברכיב </w:t>
      </w:r>
      <w:proofErr w:type="spellStart"/>
      <w:r w:rsidR="004661E4">
        <w:rPr>
          <w:rFonts w:hint="cs"/>
          <w:rtl/>
        </w:rPr>
        <w:t>המנייתי</w:t>
      </w:r>
      <w:proofErr w:type="spellEnd"/>
      <w:r w:rsidR="004661E4">
        <w:rPr>
          <w:rFonts w:hint="cs"/>
          <w:rtl/>
        </w:rPr>
        <w:t xml:space="preserve"> בתיק</w:t>
      </w:r>
      <w:r w:rsidR="009B45B2">
        <w:rPr>
          <w:rFonts w:hint="cs"/>
          <w:rtl/>
        </w:rPr>
        <w:t>, ועליה שך 5% בהכרה בהון הנדרש בתקופת הפריסה.</w:t>
      </w:r>
      <w:r w:rsidR="0014276B" w:rsidRPr="0014276B">
        <w:rPr>
          <w:rFonts w:hint="cs"/>
          <w:rtl/>
        </w:rPr>
        <w:t xml:space="preserve"> </w:t>
      </w:r>
      <w:r w:rsidR="0014276B">
        <w:rPr>
          <w:rFonts w:hint="cs"/>
          <w:rtl/>
        </w:rPr>
        <w:t>מנגד, חל שיפור כתוצאה מיישום לראשונה של ההקלה הנובעת מהתאמה לספיגת הפסדים בשל מס נדחה.</w:t>
      </w:r>
    </w:p>
    <w:p w14:paraId="56A71493" w14:textId="77777777" w:rsidR="00F600F2" w:rsidRPr="00430026" w:rsidRDefault="00F600F2" w:rsidP="00626918">
      <w:pPr>
        <w:pStyle w:val="11"/>
        <w:tabs>
          <w:tab w:val="clear" w:pos="0"/>
          <w:tab w:val="clear" w:pos="1134"/>
        </w:tabs>
        <w:ind w:left="1474" w:hanging="567"/>
        <w:outlineLvl w:val="1"/>
        <w:rPr>
          <w:rtl/>
        </w:rPr>
      </w:pPr>
    </w:p>
    <w:p w14:paraId="62CD1F78" w14:textId="77777777" w:rsidR="00266D9D" w:rsidRPr="004D53F4" w:rsidRDefault="00D63BE8" w:rsidP="00266D9D">
      <w:pPr>
        <w:pStyle w:val="11"/>
        <w:tabs>
          <w:tab w:val="left" w:pos="1105"/>
        </w:tabs>
        <w:ind w:left="851" w:hanging="284"/>
        <w:outlineLvl w:val="2"/>
        <w:rPr>
          <w:rFonts w:asciiTheme="minorBidi" w:hAnsiTheme="minorBidi" w:cstheme="minorBidi"/>
          <w:rtl/>
        </w:rPr>
      </w:pPr>
      <w:r>
        <w:rPr>
          <w:rFonts w:asciiTheme="minorBidi" w:hAnsiTheme="minorBidi" w:cstheme="minorBidi" w:hint="cs"/>
          <w:rtl/>
        </w:rPr>
        <w:t>2.</w:t>
      </w:r>
      <w:r>
        <w:rPr>
          <w:rFonts w:asciiTheme="minorBidi" w:hAnsiTheme="minorBidi" w:cstheme="minorBidi" w:hint="cs"/>
          <w:rtl/>
        </w:rPr>
        <w:tab/>
      </w:r>
      <w:r>
        <w:rPr>
          <w:rFonts w:asciiTheme="minorBidi" w:hAnsiTheme="minorBidi" w:cstheme="minorBidi" w:hint="cs"/>
          <w:u w:val="single"/>
          <w:rtl/>
        </w:rPr>
        <w:t>סף הון (</w:t>
      </w:r>
      <w:r>
        <w:rPr>
          <w:rFonts w:asciiTheme="minorBidi" w:hAnsiTheme="minorBidi" w:cstheme="minorBidi"/>
          <w:u w:val="single"/>
        </w:rPr>
        <w:t>MCR</w:t>
      </w:r>
      <w:r>
        <w:rPr>
          <w:rFonts w:asciiTheme="minorBidi" w:hAnsiTheme="minorBidi" w:cstheme="minorBidi" w:hint="cs"/>
          <w:u w:val="single"/>
          <w:rtl/>
        </w:rPr>
        <w:t>)</w:t>
      </w:r>
    </w:p>
    <w:p w14:paraId="723D3727" w14:textId="77777777" w:rsidR="00AB1AAE" w:rsidRDefault="00AB1AAE">
      <w:pPr>
        <w:rPr>
          <w:rtl/>
        </w:rPr>
      </w:pPr>
    </w:p>
    <w:tbl>
      <w:tblPr>
        <w:tblStyle w:val="a6"/>
        <w:bidiVisual/>
        <w:tblW w:w="935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31"/>
        <w:gridCol w:w="117"/>
        <w:gridCol w:w="1396"/>
        <w:gridCol w:w="116"/>
        <w:gridCol w:w="1396"/>
      </w:tblGrid>
      <w:tr w:rsidR="008B6369" w:rsidRPr="000171B0" w14:paraId="3C8E3A49" w14:textId="77777777" w:rsidTr="00416DDC">
        <w:tc>
          <w:tcPr>
            <w:tcW w:w="6331" w:type="dxa"/>
            <w:shd w:val="clear" w:color="auto" w:fill="auto"/>
            <w:vAlign w:val="bottom"/>
          </w:tcPr>
          <w:p w14:paraId="3179B6F9" w14:textId="77777777" w:rsidR="001B7538" w:rsidRPr="000171B0" w:rsidRDefault="001B7538" w:rsidP="00A631CA">
            <w:pPr>
              <w:tabs>
                <w:tab w:val="left" w:pos="1105"/>
              </w:tabs>
              <w:ind w:left="170" w:hanging="113"/>
              <w:jc w:val="left"/>
              <w:rPr>
                <w:b/>
                <w:bCs/>
                <w:sz w:val="18"/>
                <w:szCs w:val="18"/>
                <w:rtl/>
              </w:rPr>
            </w:pPr>
          </w:p>
        </w:tc>
        <w:tc>
          <w:tcPr>
            <w:tcW w:w="117" w:type="dxa"/>
          </w:tcPr>
          <w:p w14:paraId="256D4633" w14:textId="77777777" w:rsidR="001B7538" w:rsidRPr="000171B0" w:rsidRDefault="001B7538" w:rsidP="00A631CA">
            <w:pPr>
              <w:pStyle w:val="a3"/>
              <w:tabs>
                <w:tab w:val="left" w:pos="1105"/>
              </w:tabs>
              <w:spacing w:line="240" w:lineRule="auto"/>
              <w:ind w:left="0" w:firstLine="0"/>
              <w:rPr>
                <w:sz w:val="18"/>
                <w:szCs w:val="18"/>
                <w:u w:val="single"/>
              </w:rPr>
            </w:pPr>
          </w:p>
        </w:tc>
        <w:tc>
          <w:tcPr>
            <w:tcW w:w="1396" w:type="dxa"/>
            <w:tcBorders>
              <w:bottom w:val="single" w:sz="4" w:space="0" w:color="auto"/>
            </w:tcBorders>
            <w:vAlign w:val="bottom"/>
          </w:tcPr>
          <w:p w14:paraId="6C2AE0E6" w14:textId="77777777" w:rsidR="001B7538" w:rsidRPr="000171B0" w:rsidRDefault="00D63BE8" w:rsidP="008E5BF4">
            <w:pPr>
              <w:pStyle w:val="a3"/>
              <w:tabs>
                <w:tab w:val="left" w:pos="1105"/>
              </w:tabs>
              <w:spacing w:line="240" w:lineRule="auto"/>
              <w:ind w:left="0" w:firstLine="0"/>
              <w:jc w:val="center"/>
              <w:rPr>
                <w:color w:val="000000"/>
                <w:sz w:val="18"/>
                <w:szCs w:val="18"/>
                <w:lang w:bidi="ar-SA"/>
              </w:rPr>
            </w:pPr>
            <w:r w:rsidRPr="000171B0">
              <w:rPr>
                <w:rFonts w:hint="eastAsia"/>
                <w:sz w:val="18"/>
                <w:szCs w:val="18"/>
                <w:rtl/>
              </w:rPr>
              <w:t>ליום</w:t>
            </w:r>
            <w:r w:rsidRPr="000171B0">
              <w:rPr>
                <w:sz w:val="18"/>
                <w:szCs w:val="18"/>
                <w:rtl/>
              </w:rPr>
              <w:t xml:space="preserve"> 31 </w:t>
            </w:r>
            <w:r w:rsidRPr="000171B0">
              <w:rPr>
                <w:rFonts w:hint="eastAsia"/>
                <w:sz w:val="18"/>
                <w:szCs w:val="18"/>
                <w:rtl/>
              </w:rPr>
              <w:t>בדצמבר</w:t>
            </w:r>
            <w:r w:rsidRPr="000171B0">
              <w:rPr>
                <w:sz w:val="18"/>
                <w:szCs w:val="18"/>
                <w:rtl/>
              </w:rPr>
              <w:t xml:space="preserve"> </w:t>
            </w:r>
          </w:p>
        </w:tc>
        <w:tc>
          <w:tcPr>
            <w:tcW w:w="116" w:type="dxa"/>
            <w:shd w:val="clear" w:color="auto" w:fill="auto"/>
            <w:vAlign w:val="bottom"/>
          </w:tcPr>
          <w:p w14:paraId="4402D79B" w14:textId="77777777" w:rsidR="001B7538" w:rsidRPr="000171B0" w:rsidRDefault="001B7538" w:rsidP="008E5BF4">
            <w:pPr>
              <w:pStyle w:val="a3"/>
              <w:tabs>
                <w:tab w:val="left" w:pos="1105"/>
              </w:tabs>
              <w:spacing w:line="240" w:lineRule="auto"/>
              <w:ind w:left="0" w:firstLine="0"/>
              <w:jc w:val="center"/>
              <w:rPr>
                <w:sz w:val="18"/>
                <w:szCs w:val="18"/>
                <w:u w:val="single"/>
              </w:rPr>
            </w:pPr>
          </w:p>
        </w:tc>
        <w:tc>
          <w:tcPr>
            <w:tcW w:w="1396" w:type="dxa"/>
            <w:tcBorders>
              <w:bottom w:val="single" w:sz="4" w:space="0" w:color="auto"/>
            </w:tcBorders>
            <w:shd w:val="clear" w:color="auto" w:fill="auto"/>
            <w:vAlign w:val="bottom"/>
          </w:tcPr>
          <w:p w14:paraId="3C163F7C" w14:textId="77777777" w:rsidR="001B7538" w:rsidRPr="000171B0" w:rsidRDefault="00D63BE8" w:rsidP="008E5BF4">
            <w:pPr>
              <w:pStyle w:val="a3"/>
              <w:tabs>
                <w:tab w:val="left" w:pos="1105"/>
              </w:tabs>
              <w:spacing w:line="240" w:lineRule="auto"/>
              <w:ind w:left="0" w:firstLine="0"/>
              <w:jc w:val="center"/>
              <w:rPr>
                <w:sz w:val="18"/>
                <w:szCs w:val="18"/>
                <w:rtl/>
              </w:rPr>
            </w:pPr>
            <w:r w:rsidRPr="000171B0">
              <w:rPr>
                <w:rFonts w:hint="eastAsia"/>
                <w:sz w:val="18"/>
                <w:szCs w:val="18"/>
                <w:rtl/>
              </w:rPr>
              <w:t>ליום</w:t>
            </w:r>
            <w:r w:rsidRPr="000171B0">
              <w:rPr>
                <w:sz w:val="18"/>
                <w:szCs w:val="18"/>
                <w:rtl/>
              </w:rPr>
              <w:t xml:space="preserve"> 31 </w:t>
            </w:r>
            <w:r w:rsidRPr="000171B0">
              <w:rPr>
                <w:rFonts w:hint="eastAsia"/>
                <w:sz w:val="18"/>
                <w:szCs w:val="18"/>
                <w:rtl/>
              </w:rPr>
              <w:t>בדצמבר</w:t>
            </w:r>
          </w:p>
        </w:tc>
      </w:tr>
      <w:tr w:rsidR="00C12798" w:rsidRPr="000171B0" w14:paraId="34A806C3" w14:textId="77777777" w:rsidTr="00416DDC">
        <w:tc>
          <w:tcPr>
            <w:tcW w:w="6331" w:type="dxa"/>
            <w:shd w:val="clear" w:color="auto" w:fill="auto"/>
            <w:vAlign w:val="bottom"/>
          </w:tcPr>
          <w:p w14:paraId="375ECBE0" w14:textId="77777777" w:rsidR="00C12798" w:rsidRPr="000171B0" w:rsidRDefault="00C12798" w:rsidP="00C12798">
            <w:pPr>
              <w:tabs>
                <w:tab w:val="left" w:pos="1105"/>
              </w:tabs>
              <w:ind w:left="170" w:hanging="113"/>
              <w:jc w:val="left"/>
              <w:rPr>
                <w:b/>
                <w:bCs/>
                <w:sz w:val="18"/>
                <w:szCs w:val="18"/>
                <w:rtl/>
              </w:rPr>
            </w:pPr>
          </w:p>
        </w:tc>
        <w:tc>
          <w:tcPr>
            <w:tcW w:w="117" w:type="dxa"/>
          </w:tcPr>
          <w:p w14:paraId="4AC0238C" w14:textId="77777777" w:rsidR="00C12798" w:rsidRPr="000171B0" w:rsidRDefault="00C12798" w:rsidP="00C12798">
            <w:pPr>
              <w:pStyle w:val="a3"/>
              <w:tabs>
                <w:tab w:val="left" w:pos="1105"/>
              </w:tabs>
              <w:spacing w:line="240" w:lineRule="auto"/>
              <w:ind w:left="0" w:firstLine="0"/>
              <w:rPr>
                <w:sz w:val="18"/>
                <w:szCs w:val="18"/>
                <w:u w:val="single"/>
              </w:rPr>
            </w:pPr>
          </w:p>
        </w:tc>
        <w:tc>
          <w:tcPr>
            <w:tcW w:w="1396" w:type="dxa"/>
            <w:tcBorders>
              <w:bottom w:val="single" w:sz="4" w:space="0" w:color="auto"/>
            </w:tcBorders>
            <w:vAlign w:val="bottom"/>
          </w:tcPr>
          <w:p w14:paraId="48207D2A" w14:textId="77777777" w:rsidR="00C12798" w:rsidRPr="0027052C" w:rsidRDefault="00C12798" w:rsidP="00C12798">
            <w:pPr>
              <w:pStyle w:val="a3"/>
              <w:tabs>
                <w:tab w:val="left" w:pos="1105"/>
              </w:tabs>
              <w:spacing w:line="240" w:lineRule="auto"/>
              <w:ind w:left="0" w:firstLine="0"/>
              <w:jc w:val="center"/>
              <w:rPr>
                <w:color w:val="000000"/>
                <w:sz w:val="18"/>
                <w:szCs w:val="18"/>
                <w:lang w:bidi="ar-SA"/>
              </w:rPr>
            </w:pPr>
            <w:r w:rsidRPr="0027052C">
              <w:rPr>
                <w:sz w:val="18"/>
                <w:szCs w:val="18"/>
                <w:rtl/>
              </w:rPr>
              <w:t>20</w:t>
            </w:r>
            <w:r w:rsidRPr="0027052C">
              <w:rPr>
                <w:rFonts w:hint="cs"/>
                <w:sz w:val="18"/>
                <w:szCs w:val="18"/>
                <w:rtl/>
              </w:rPr>
              <w:t>20</w:t>
            </w:r>
          </w:p>
        </w:tc>
        <w:tc>
          <w:tcPr>
            <w:tcW w:w="116" w:type="dxa"/>
            <w:shd w:val="clear" w:color="auto" w:fill="auto"/>
            <w:vAlign w:val="bottom"/>
          </w:tcPr>
          <w:p w14:paraId="216E7CCA" w14:textId="77777777" w:rsidR="00C12798" w:rsidRPr="0027052C" w:rsidRDefault="00C12798" w:rsidP="00C12798">
            <w:pPr>
              <w:pStyle w:val="a3"/>
              <w:tabs>
                <w:tab w:val="left" w:pos="1105"/>
              </w:tabs>
              <w:spacing w:line="240" w:lineRule="auto"/>
              <w:ind w:left="0" w:firstLine="0"/>
              <w:jc w:val="center"/>
              <w:rPr>
                <w:sz w:val="18"/>
                <w:szCs w:val="18"/>
                <w:u w:val="single"/>
              </w:rPr>
            </w:pPr>
          </w:p>
        </w:tc>
        <w:tc>
          <w:tcPr>
            <w:tcW w:w="1396" w:type="dxa"/>
            <w:tcBorders>
              <w:bottom w:val="single" w:sz="4" w:space="0" w:color="auto"/>
            </w:tcBorders>
            <w:shd w:val="clear" w:color="auto" w:fill="auto"/>
            <w:vAlign w:val="bottom"/>
          </w:tcPr>
          <w:p w14:paraId="26B624A1" w14:textId="77777777" w:rsidR="00C12798" w:rsidRPr="0027052C" w:rsidRDefault="00C12798" w:rsidP="00C12798">
            <w:pPr>
              <w:pStyle w:val="a3"/>
              <w:tabs>
                <w:tab w:val="left" w:pos="1105"/>
              </w:tabs>
              <w:spacing w:line="240" w:lineRule="auto"/>
              <w:ind w:left="0" w:firstLine="0"/>
              <w:jc w:val="center"/>
              <w:rPr>
                <w:color w:val="000000"/>
                <w:sz w:val="18"/>
                <w:szCs w:val="18"/>
                <w:lang w:bidi="ar-SA"/>
              </w:rPr>
            </w:pPr>
            <w:r w:rsidRPr="0027052C">
              <w:rPr>
                <w:sz w:val="18"/>
                <w:szCs w:val="18"/>
                <w:rtl/>
              </w:rPr>
              <w:t>201</w:t>
            </w:r>
            <w:r w:rsidRPr="0027052C">
              <w:rPr>
                <w:rFonts w:hint="cs"/>
                <w:sz w:val="18"/>
                <w:szCs w:val="18"/>
                <w:rtl/>
              </w:rPr>
              <w:t>9</w:t>
            </w:r>
          </w:p>
        </w:tc>
      </w:tr>
      <w:tr w:rsidR="00C667AB" w:rsidRPr="000171B0" w14:paraId="2E54DEED" w14:textId="77777777" w:rsidTr="00416DDC">
        <w:tc>
          <w:tcPr>
            <w:tcW w:w="6331" w:type="dxa"/>
            <w:shd w:val="clear" w:color="auto" w:fill="auto"/>
            <w:vAlign w:val="bottom"/>
          </w:tcPr>
          <w:p w14:paraId="2D182B40" w14:textId="77777777" w:rsidR="00C667AB" w:rsidRPr="000171B0" w:rsidRDefault="00C667AB" w:rsidP="00A631CA">
            <w:pPr>
              <w:tabs>
                <w:tab w:val="left" w:pos="1105"/>
              </w:tabs>
              <w:ind w:left="170" w:hanging="113"/>
              <w:jc w:val="left"/>
              <w:rPr>
                <w:b/>
                <w:bCs/>
                <w:sz w:val="18"/>
                <w:szCs w:val="18"/>
                <w:rtl/>
              </w:rPr>
            </w:pPr>
          </w:p>
        </w:tc>
        <w:tc>
          <w:tcPr>
            <w:tcW w:w="117" w:type="dxa"/>
          </w:tcPr>
          <w:p w14:paraId="134009DF" w14:textId="77777777" w:rsidR="00C667AB" w:rsidRPr="000171B0" w:rsidRDefault="00C667AB" w:rsidP="00A631CA">
            <w:pPr>
              <w:pStyle w:val="a3"/>
              <w:tabs>
                <w:tab w:val="left" w:pos="1105"/>
              </w:tabs>
              <w:spacing w:line="240" w:lineRule="auto"/>
              <w:ind w:left="0" w:firstLine="0"/>
              <w:rPr>
                <w:sz w:val="18"/>
                <w:szCs w:val="18"/>
                <w:u w:val="single"/>
              </w:rPr>
            </w:pPr>
          </w:p>
        </w:tc>
        <w:tc>
          <w:tcPr>
            <w:tcW w:w="1396" w:type="dxa"/>
            <w:tcBorders>
              <w:top w:val="single" w:sz="4" w:space="0" w:color="auto"/>
              <w:bottom w:val="single" w:sz="4" w:space="0" w:color="auto"/>
            </w:tcBorders>
            <w:vAlign w:val="bottom"/>
          </w:tcPr>
          <w:p w14:paraId="1AC77EC4" w14:textId="77777777" w:rsidR="00C667AB" w:rsidRPr="000171B0" w:rsidRDefault="00C667AB" w:rsidP="00D63BE8">
            <w:pPr>
              <w:pStyle w:val="a3"/>
              <w:tabs>
                <w:tab w:val="left" w:pos="1105"/>
              </w:tabs>
              <w:spacing w:line="240" w:lineRule="auto"/>
              <w:ind w:left="0" w:firstLine="0"/>
              <w:jc w:val="center"/>
              <w:rPr>
                <w:sz w:val="18"/>
                <w:szCs w:val="18"/>
                <w:rtl/>
              </w:rPr>
            </w:pPr>
            <w:r w:rsidRPr="000171B0">
              <w:rPr>
                <w:rFonts w:hint="eastAsia"/>
                <w:sz w:val="18"/>
                <w:szCs w:val="18"/>
                <w:rtl/>
              </w:rPr>
              <w:t>מבוקר</w:t>
            </w:r>
            <w:r w:rsidRPr="000171B0">
              <w:rPr>
                <w:rFonts w:hint="cs"/>
                <w:sz w:val="18"/>
                <w:szCs w:val="18"/>
                <w:rtl/>
              </w:rPr>
              <w:t xml:space="preserve"> </w:t>
            </w:r>
          </w:p>
        </w:tc>
        <w:tc>
          <w:tcPr>
            <w:tcW w:w="116" w:type="dxa"/>
            <w:shd w:val="clear" w:color="auto" w:fill="auto"/>
            <w:vAlign w:val="bottom"/>
          </w:tcPr>
          <w:p w14:paraId="7256D501" w14:textId="77777777" w:rsidR="00C667AB" w:rsidRPr="000171B0" w:rsidRDefault="00C667AB" w:rsidP="00E001B9">
            <w:pPr>
              <w:pStyle w:val="a3"/>
              <w:tabs>
                <w:tab w:val="left" w:pos="1105"/>
              </w:tabs>
              <w:spacing w:line="240" w:lineRule="auto"/>
              <w:ind w:left="0" w:firstLine="0"/>
              <w:jc w:val="center"/>
              <w:rPr>
                <w:sz w:val="18"/>
                <w:szCs w:val="18"/>
                <w:u w:val="single"/>
              </w:rPr>
            </w:pPr>
          </w:p>
        </w:tc>
        <w:tc>
          <w:tcPr>
            <w:tcW w:w="1396" w:type="dxa"/>
            <w:tcBorders>
              <w:top w:val="single" w:sz="4" w:space="0" w:color="auto"/>
              <w:bottom w:val="single" w:sz="4" w:space="0" w:color="auto"/>
            </w:tcBorders>
            <w:shd w:val="clear" w:color="auto" w:fill="auto"/>
            <w:vAlign w:val="bottom"/>
          </w:tcPr>
          <w:p w14:paraId="08368339" w14:textId="77777777" w:rsidR="00C667AB" w:rsidRPr="000171B0" w:rsidRDefault="00C667AB" w:rsidP="00D63BE8">
            <w:pPr>
              <w:pStyle w:val="a3"/>
              <w:tabs>
                <w:tab w:val="left" w:pos="1105"/>
              </w:tabs>
              <w:spacing w:line="240" w:lineRule="auto"/>
              <w:ind w:left="0" w:firstLine="0"/>
              <w:jc w:val="center"/>
              <w:rPr>
                <w:sz w:val="18"/>
                <w:szCs w:val="18"/>
                <w:rtl/>
              </w:rPr>
            </w:pPr>
            <w:r w:rsidRPr="000171B0">
              <w:rPr>
                <w:rFonts w:hint="eastAsia"/>
                <w:sz w:val="18"/>
                <w:szCs w:val="18"/>
                <w:rtl/>
              </w:rPr>
              <w:t>מבוקר</w:t>
            </w:r>
            <w:r w:rsidRPr="000171B0">
              <w:rPr>
                <w:rFonts w:hint="cs"/>
                <w:sz w:val="18"/>
                <w:szCs w:val="18"/>
                <w:rtl/>
              </w:rPr>
              <w:t xml:space="preserve"> </w:t>
            </w:r>
          </w:p>
        </w:tc>
      </w:tr>
      <w:tr w:rsidR="008B6369" w:rsidRPr="000171B0" w14:paraId="1869A10B" w14:textId="77777777" w:rsidTr="00416DDC">
        <w:tc>
          <w:tcPr>
            <w:tcW w:w="6331" w:type="dxa"/>
            <w:shd w:val="clear" w:color="auto" w:fill="auto"/>
            <w:vAlign w:val="bottom"/>
          </w:tcPr>
          <w:p w14:paraId="08F8ECF0" w14:textId="77777777" w:rsidR="001B7538" w:rsidRPr="000171B0" w:rsidRDefault="001B7538" w:rsidP="00A631CA">
            <w:pPr>
              <w:tabs>
                <w:tab w:val="left" w:pos="1105"/>
              </w:tabs>
              <w:ind w:left="170" w:hanging="113"/>
              <w:jc w:val="left"/>
              <w:rPr>
                <w:b/>
                <w:bCs/>
                <w:sz w:val="18"/>
                <w:szCs w:val="18"/>
                <w:rtl/>
              </w:rPr>
            </w:pPr>
          </w:p>
        </w:tc>
        <w:tc>
          <w:tcPr>
            <w:tcW w:w="117" w:type="dxa"/>
          </w:tcPr>
          <w:p w14:paraId="50A66790" w14:textId="77777777" w:rsidR="001B7538" w:rsidRPr="000171B0" w:rsidRDefault="001B7538" w:rsidP="00A631CA">
            <w:pPr>
              <w:pStyle w:val="a3"/>
              <w:tabs>
                <w:tab w:val="left" w:pos="1105"/>
              </w:tabs>
              <w:spacing w:line="240" w:lineRule="auto"/>
              <w:ind w:left="0" w:firstLine="0"/>
              <w:rPr>
                <w:sz w:val="18"/>
                <w:szCs w:val="18"/>
                <w:u w:val="single"/>
              </w:rPr>
            </w:pPr>
          </w:p>
        </w:tc>
        <w:tc>
          <w:tcPr>
            <w:tcW w:w="2908" w:type="dxa"/>
            <w:gridSpan w:val="3"/>
            <w:tcBorders>
              <w:bottom w:val="single" w:sz="4" w:space="0" w:color="auto"/>
            </w:tcBorders>
            <w:vAlign w:val="bottom"/>
          </w:tcPr>
          <w:p w14:paraId="1ADFD7E1" w14:textId="77777777" w:rsidR="001B7538" w:rsidRPr="000171B0" w:rsidRDefault="00D63BE8" w:rsidP="0061312C">
            <w:pPr>
              <w:ind w:left="113"/>
              <w:contextualSpacing/>
              <w:jc w:val="center"/>
              <w:rPr>
                <w:rFonts w:asciiTheme="minorBidi" w:hAnsiTheme="minorBidi" w:cstheme="minorBidi"/>
                <w:sz w:val="18"/>
                <w:szCs w:val="18"/>
              </w:rPr>
            </w:pPr>
            <w:r w:rsidRPr="000171B0">
              <w:rPr>
                <w:rFonts w:asciiTheme="minorBidi" w:hAnsiTheme="minorBidi" w:cstheme="minorBidi" w:hint="cs"/>
                <w:sz w:val="18"/>
                <w:szCs w:val="18"/>
                <w:rtl/>
              </w:rPr>
              <w:t>אלפי ש"ח</w:t>
            </w:r>
          </w:p>
        </w:tc>
      </w:tr>
      <w:tr w:rsidR="008B6369" w:rsidRPr="000171B0" w14:paraId="78C58AE9" w14:textId="77777777" w:rsidTr="00416DDC">
        <w:tc>
          <w:tcPr>
            <w:tcW w:w="6331" w:type="dxa"/>
            <w:shd w:val="clear" w:color="auto" w:fill="auto"/>
            <w:vAlign w:val="bottom"/>
          </w:tcPr>
          <w:p w14:paraId="2753CF5B" w14:textId="77777777" w:rsidR="001B7538" w:rsidRPr="000171B0" w:rsidRDefault="001B7538" w:rsidP="00A631CA">
            <w:pPr>
              <w:tabs>
                <w:tab w:val="left" w:pos="1105"/>
              </w:tabs>
              <w:ind w:left="170" w:hanging="113"/>
              <w:jc w:val="left"/>
              <w:rPr>
                <w:b/>
                <w:bCs/>
                <w:sz w:val="18"/>
                <w:szCs w:val="18"/>
                <w:rtl/>
              </w:rPr>
            </w:pPr>
          </w:p>
        </w:tc>
        <w:tc>
          <w:tcPr>
            <w:tcW w:w="117" w:type="dxa"/>
          </w:tcPr>
          <w:p w14:paraId="55469DEA" w14:textId="77777777" w:rsidR="001B7538" w:rsidRPr="000171B0" w:rsidRDefault="001B7538" w:rsidP="00A631CA">
            <w:pPr>
              <w:pStyle w:val="a3"/>
              <w:tabs>
                <w:tab w:val="left" w:pos="1105"/>
              </w:tabs>
              <w:spacing w:line="240" w:lineRule="auto"/>
              <w:ind w:left="0" w:firstLine="0"/>
              <w:rPr>
                <w:sz w:val="18"/>
                <w:szCs w:val="18"/>
                <w:u w:val="single"/>
              </w:rPr>
            </w:pPr>
          </w:p>
        </w:tc>
        <w:tc>
          <w:tcPr>
            <w:tcW w:w="1396" w:type="dxa"/>
            <w:tcBorders>
              <w:top w:val="single" w:sz="4" w:space="0" w:color="auto"/>
            </w:tcBorders>
          </w:tcPr>
          <w:p w14:paraId="1124FB45" w14:textId="77777777" w:rsidR="001B7538" w:rsidRPr="000171B0" w:rsidRDefault="001B7538" w:rsidP="00A631CA">
            <w:pPr>
              <w:pStyle w:val="a3"/>
              <w:tabs>
                <w:tab w:val="left" w:pos="1105"/>
              </w:tabs>
              <w:spacing w:line="240" w:lineRule="auto"/>
              <w:ind w:left="0" w:firstLine="0"/>
              <w:rPr>
                <w:sz w:val="18"/>
                <w:szCs w:val="18"/>
                <w:u w:val="single"/>
              </w:rPr>
            </w:pPr>
          </w:p>
        </w:tc>
        <w:tc>
          <w:tcPr>
            <w:tcW w:w="116" w:type="dxa"/>
            <w:tcBorders>
              <w:top w:val="single" w:sz="4" w:space="0" w:color="auto"/>
            </w:tcBorders>
            <w:shd w:val="clear" w:color="auto" w:fill="auto"/>
            <w:vAlign w:val="bottom"/>
          </w:tcPr>
          <w:p w14:paraId="52C830B3" w14:textId="77777777" w:rsidR="001B7538" w:rsidRPr="000171B0" w:rsidRDefault="001B7538" w:rsidP="00A631CA">
            <w:pPr>
              <w:pStyle w:val="a3"/>
              <w:tabs>
                <w:tab w:val="left" w:pos="1105"/>
              </w:tabs>
              <w:spacing w:line="240" w:lineRule="auto"/>
              <w:ind w:left="0" w:firstLine="0"/>
              <w:rPr>
                <w:sz w:val="18"/>
                <w:szCs w:val="18"/>
                <w:u w:val="single"/>
              </w:rPr>
            </w:pPr>
          </w:p>
        </w:tc>
        <w:tc>
          <w:tcPr>
            <w:tcW w:w="1396" w:type="dxa"/>
            <w:tcBorders>
              <w:top w:val="single" w:sz="4" w:space="0" w:color="auto"/>
            </w:tcBorders>
            <w:shd w:val="clear" w:color="auto" w:fill="auto"/>
            <w:vAlign w:val="bottom"/>
          </w:tcPr>
          <w:p w14:paraId="65012A6D" w14:textId="77777777" w:rsidR="001B7538" w:rsidRPr="000171B0" w:rsidRDefault="001B7538" w:rsidP="00A631CA">
            <w:pPr>
              <w:ind w:left="113"/>
              <w:contextualSpacing/>
              <w:jc w:val="left"/>
              <w:rPr>
                <w:rFonts w:asciiTheme="minorBidi" w:hAnsiTheme="minorBidi" w:cstheme="minorBidi"/>
                <w:sz w:val="18"/>
                <w:szCs w:val="18"/>
              </w:rPr>
            </w:pPr>
          </w:p>
        </w:tc>
      </w:tr>
      <w:tr w:rsidR="00C12798" w:rsidRPr="000171B0" w14:paraId="1746FF70" w14:textId="77777777" w:rsidTr="000C3083">
        <w:tc>
          <w:tcPr>
            <w:tcW w:w="6331" w:type="dxa"/>
            <w:shd w:val="clear" w:color="auto" w:fill="auto"/>
            <w:vAlign w:val="bottom"/>
          </w:tcPr>
          <w:p w14:paraId="4D6EFB63" w14:textId="77777777" w:rsidR="00C12798" w:rsidRPr="000171B0" w:rsidRDefault="00C12798" w:rsidP="00C12798">
            <w:pPr>
              <w:tabs>
                <w:tab w:val="left" w:pos="1105"/>
              </w:tabs>
              <w:ind w:left="170" w:hanging="113"/>
              <w:jc w:val="left"/>
              <w:rPr>
                <w:sz w:val="18"/>
                <w:szCs w:val="18"/>
                <w:rtl/>
              </w:rPr>
            </w:pPr>
            <w:r w:rsidRPr="000171B0">
              <w:rPr>
                <w:rFonts w:hint="cs"/>
                <w:sz w:val="18"/>
                <w:szCs w:val="18"/>
                <w:rtl/>
              </w:rPr>
              <w:t>סף הון (</w:t>
            </w:r>
            <w:r w:rsidRPr="000171B0">
              <w:rPr>
                <w:sz w:val="18"/>
                <w:szCs w:val="18"/>
              </w:rPr>
              <w:t>MCR</w:t>
            </w:r>
            <w:r w:rsidRPr="000171B0">
              <w:rPr>
                <w:rFonts w:hint="cs"/>
                <w:sz w:val="18"/>
                <w:szCs w:val="18"/>
                <w:rtl/>
              </w:rPr>
              <w:t xml:space="preserve">) ראה סעיף </w:t>
            </w:r>
            <w:r>
              <w:rPr>
                <w:rFonts w:hint="cs"/>
                <w:sz w:val="18"/>
                <w:szCs w:val="18"/>
                <w:rtl/>
              </w:rPr>
              <w:t>5</w:t>
            </w:r>
            <w:r w:rsidR="00EF1C78">
              <w:rPr>
                <w:rFonts w:hint="cs"/>
                <w:sz w:val="18"/>
                <w:szCs w:val="18"/>
                <w:rtl/>
              </w:rPr>
              <w:t xml:space="preserve"> (</w:t>
            </w:r>
            <w:r w:rsidRPr="000171B0">
              <w:rPr>
                <w:rFonts w:hint="cs"/>
                <w:sz w:val="18"/>
                <w:szCs w:val="18"/>
                <w:rtl/>
              </w:rPr>
              <w:t>א'</w:t>
            </w:r>
            <w:r w:rsidR="00EF1C78">
              <w:rPr>
                <w:rFonts w:hint="cs"/>
                <w:sz w:val="18"/>
                <w:szCs w:val="18"/>
                <w:rtl/>
              </w:rPr>
              <w:t>)</w:t>
            </w:r>
          </w:p>
        </w:tc>
        <w:tc>
          <w:tcPr>
            <w:tcW w:w="117" w:type="dxa"/>
          </w:tcPr>
          <w:p w14:paraId="35AEF0CA" w14:textId="77777777" w:rsidR="00C12798" w:rsidRPr="000171B0" w:rsidRDefault="00C12798" w:rsidP="00C12798">
            <w:pPr>
              <w:pStyle w:val="a3"/>
              <w:tabs>
                <w:tab w:val="left" w:pos="1105"/>
              </w:tabs>
              <w:spacing w:line="240" w:lineRule="auto"/>
              <w:ind w:left="0" w:firstLine="0"/>
              <w:rPr>
                <w:sz w:val="18"/>
                <w:szCs w:val="18"/>
                <w:u w:val="single"/>
              </w:rPr>
            </w:pPr>
          </w:p>
        </w:tc>
        <w:tc>
          <w:tcPr>
            <w:tcW w:w="1396" w:type="dxa"/>
            <w:vAlign w:val="bottom"/>
          </w:tcPr>
          <w:p w14:paraId="13583779"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r>
              <w:rPr>
                <w:rFonts w:asciiTheme="minorBidi" w:hAnsiTheme="minorBidi" w:cstheme="minorBidi" w:hint="cs"/>
                <w:sz w:val="18"/>
                <w:szCs w:val="18"/>
                <w:rtl/>
              </w:rPr>
              <w:t>100</w:t>
            </w:r>
            <w:r w:rsidRPr="005B388F">
              <w:rPr>
                <w:rFonts w:asciiTheme="minorBidi" w:hAnsiTheme="minorBidi" w:cstheme="minorBidi" w:hint="cs"/>
                <w:sz w:val="18"/>
                <w:szCs w:val="18"/>
                <w:rtl/>
              </w:rPr>
              <w:t>,</w:t>
            </w:r>
            <w:r>
              <w:rPr>
                <w:rFonts w:asciiTheme="minorBidi" w:hAnsiTheme="minorBidi" w:cstheme="minorBidi" w:hint="cs"/>
                <w:sz w:val="18"/>
                <w:szCs w:val="18"/>
                <w:rtl/>
              </w:rPr>
              <w:t>121</w:t>
            </w:r>
          </w:p>
        </w:tc>
        <w:tc>
          <w:tcPr>
            <w:tcW w:w="116" w:type="dxa"/>
            <w:shd w:val="clear" w:color="auto" w:fill="auto"/>
            <w:vAlign w:val="bottom"/>
          </w:tcPr>
          <w:p w14:paraId="3A54D860" w14:textId="77777777" w:rsidR="00C12798" w:rsidRPr="000171B0" w:rsidRDefault="00C12798" w:rsidP="00C12798">
            <w:pPr>
              <w:pStyle w:val="a3"/>
              <w:tabs>
                <w:tab w:val="left" w:pos="1105"/>
              </w:tabs>
              <w:spacing w:line="240" w:lineRule="auto"/>
              <w:ind w:left="113" w:firstLine="0"/>
              <w:rPr>
                <w:rFonts w:asciiTheme="minorBidi" w:hAnsiTheme="minorBidi" w:cstheme="minorBidi"/>
                <w:sz w:val="18"/>
                <w:szCs w:val="18"/>
              </w:rPr>
            </w:pPr>
          </w:p>
        </w:tc>
        <w:tc>
          <w:tcPr>
            <w:tcW w:w="1396" w:type="dxa"/>
            <w:shd w:val="clear" w:color="auto" w:fill="auto"/>
            <w:vAlign w:val="bottom"/>
          </w:tcPr>
          <w:p w14:paraId="63FDB649"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r>
              <w:rPr>
                <w:rFonts w:asciiTheme="minorBidi" w:hAnsiTheme="minorBidi" w:cstheme="minorBidi" w:hint="cs"/>
                <w:sz w:val="18"/>
                <w:szCs w:val="18"/>
                <w:rtl/>
              </w:rPr>
              <w:t>80</w:t>
            </w:r>
            <w:r w:rsidRPr="005B388F">
              <w:rPr>
                <w:rFonts w:asciiTheme="minorBidi" w:hAnsiTheme="minorBidi" w:cstheme="minorBidi" w:hint="cs"/>
                <w:sz w:val="18"/>
                <w:szCs w:val="18"/>
                <w:rtl/>
              </w:rPr>
              <w:t>,</w:t>
            </w:r>
            <w:r>
              <w:rPr>
                <w:rFonts w:asciiTheme="minorBidi" w:hAnsiTheme="minorBidi" w:cstheme="minorBidi" w:hint="cs"/>
                <w:sz w:val="18"/>
                <w:szCs w:val="18"/>
                <w:rtl/>
              </w:rPr>
              <w:t>900</w:t>
            </w:r>
          </w:p>
        </w:tc>
      </w:tr>
      <w:tr w:rsidR="00C12798" w:rsidRPr="000171B0" w14:paraId="2B5088C0" w14:textId="77777777" w:rsidTr="000C3083">
        <w:trPr>
          <w:trHeight w:hRule="exact" w:val="170"/>
        </w:trPr>
        <w:tc>
          <w:tcPr>
            <w:tcW w:w="6331" w:type="dxa"/>
            <w:shd w:val="clear" w:color="auto" w:fill="auto"/>
            <w:vAlign w:val="bottom"/>
          </w:tcPr>
          <w:p w14:paraId="19C23B44" w14:textId="77777777" w:rsidR="00C12798" w:rsidRPr="000171B0" w:rsidRDefault="00C12798" w:rsidP="00C12798">
            <w:pPr>
              <w:tabs>
                <w:tab w:val="left" w:pos="1105"/>
              </w:tabs>
              <w:ind w:left="170" w:hanging="113"/>
              <w:jc w:val="left"/>
              <w:rPr>
                <w:sz w:val="18"/>
                <w:szCs w:val="18"/>
                <w:rtl/>
              </w:rPr>
            </w:pPr>
          </w:p>
        </w:tc>
        <w:tc>
          <w:tcPr>
            <w:tcW w:w="117" w:type="dxa"/>
          </w:tcPr>
          <w:p w14:paraId="4B684F6F" w14:textId="77777777" w:rsidR="00C12798" w:rsidRPr="000171B0" w:rsidRDefault="00C12798" w:rsidP="00C12798">
            <w:pPr>
              <w:pStyle w:val="a3"/>
              <w:tabs>
                <w:tab w:val="left" w:pos="1105"/>
              </w:tabs>
              <w:spacing w:line="240" w:lineRule="auto"/>
              <w:ind w:left="0" w:firstLine="0"/>
              <w:rPr>
                <w:sz w:val="18"/>
                <w:szCs w:val="18"/>
                <w:u w:val="single"/>
              </w:rPr>
            </w:pPr>
          </w:p>
        </w:tc>
        <w:tc>
          <w:tcPr>
            <w:tcW w:w="1396" w:type="dxa"/>
            <w:vAlign w:val="bottom"/>
          </w:tcPr>
          <w:p w14:paraId="7BBC23D9"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p>
        </w:tc>
        <w:tc>
          <w:tcPr>
            <w:tcW w:w="116" w:type="dxa"/>
            <w:shd w:val="clear" w:color="auto" w:fill="auto"/>
            <w:vAlign w:val="bottom"/>
          </w:tcPr>
          <w:p w14:paraId="7BB82374" w14:textId="77777777" w:rsidR="00C12798" w:rsidRPr="000171B0" w:rsidRDefault="00C12798" w:rsidP="00C12798">
            <w:pPr>
              <w:pStyle w:val="a3"/>
              <w:tabs>
                <w:tab w:val="left" w:pos="1105"/>
              </w:tabs>
              <w:spacing w:line="240" w:lineRule="auto"/>
              <w:ind w:left="113" w:firstLine="0"/>
              <w:rPr>
                <w:rFonts w:asciiTheme="minorBidi" w:hAnsiTheme="minorBidi" w:cstheme="minorBidi"/>
                <w:sz w:val="18"/>
                <w:szCs w:val="18"/>
              </w:rPr>
            </w:pPr>
          </w:p>
        </w:tc>
        <w:tc>
          <w:tcPr>
            <w:tcW w:w="1396" w:type="dxa"/>
            <w:shd w:val="clear" w:color="auto" w:fill="auto"/>
            <w:vAlign w:val="bottom"/>
          </w:tcPr>
          <w:p w14:paraId="6235216F"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p>
        </w:tc>
      </w:tr>
      <w:tr w:rsidR="00C12798" w:rsidRPr="000171B0" w14:paraId="34CF1D7A" w14:textId="77777777" w:rsidTr="000C3083">
        <w:trPr>
          <w:trHeight w:val="239"/>
        </w:trPr>
        <w:tc>
          <w:tcPr>
            <w:tcW w:w="6331" w:type="dxa"/>
            <w:shd w:val="clear" w:color="auto" w:fill="auto"/>
            <w:vAlign w:val="bottom"/>
          </w:tcPr>
          <w:p w14:paraId="4B9AF708" w14:textId="77777777" w:rsidR="00C12798" w:rsidRPr="000171B0" w:rsidRDefault="00C12798" w:rsidP="00C12798">
            <w:pPr>
              <w:ind w:left="57"/>
              <w:contextualSpacing/>
              <w:jc w:val="left"/>
              <w:rPr>
                <w:sz w:val="18"/>
                <w:szCs w:val="18"/>
                <w:rtl/>
              </w:rPr>
            </w:pPr>
            <w:r w:rsidRPr="000171B0">
              <w:rPr>
                <w:rFonts w:hint="cs"/>
                <w:sz w:val="18"/>
                <w:szCs w:val="18"/>
                <w:rtl/>
              </w:rPr>
              <w:t xml:space="preserve">הון עצמי לעניין סף הון </w:t>
            </w:r>
            <w:r w:rsidRPr="000171B0">
              <w:rPr>
                <w:sz w:val="18"/>
                <w:szCs w:val="18"/>
                <w:rtl/>
              </w:rPr>
              <w:t>-</w:t>
            </w:r>
            <w:r w:rsidRPr="000171B0">
              <w:rPr>
                <w:rFonts w:hint="cs"/>
                <w:sz w:val="18"/>
                <w:szCs w:val="18"/>
                <w:rtl/>
              </w:rPr>
              <w:t xml:space="preserve"> ראה סעיף </w:t>
            </w:r>
            <w:r>
              <w:rPr>
                <w:rFonts w:hint="cs"/>
                <w:sz w:val="18"/>
                <w:szCs w:val="18"/>
                <w:rtl/>
              </w:rPr>
              <w:t>5</w:t>
            </w:r>
            <w:r w:rsidR="00EF1C78">
              <w:rPr>
                <w:rFonts w:hint="cs"/>
                <w:sz w:val="18"/>
                <w:szCs w:val="18"/>
                <w:rtl/>
              </w:rPr>
              <w:t xml:space="preserve"> (</w:t>
            </w:r>
            <w:r w:rsidRPr="000171B0">
              <w:rPr>
                <w:rFonts w:hint="cs"/>
                <w:sz w:val="18"/>
                <w:szCs w:val="18"/>
                <w:rtl/>
              </w:rPr>
              <w:t>ב'</w:t>
            </w:r>
            <w:r w:rsidR="00EF1C78">
              <w:rPr>
                <w:rFonts w:hint="cs"/>
                <w:sz w:val="18"/>
                <w:szCs w:val="18"/>
                <w:rtl/>
              </w:rPr>
              <w:t>)</w:t>
            </w:r>
          </w:p>
        </w:tc>
        <w:tc>
          <w:tcPr>
            <w:tcW w:w="117" w:type="dxa"/>
          </w:tcPr>
          <w:p w14:paraId="1303BA1D" w14:textId="77777777" w:rsidR="00C12798" w:rsidRPr="000171B0" w:rsidRDefault="00C12798" w:rsidP="00C12798">
            <w:pPr>
              <w:ind w:left="57"/>
              <w:contextualSpacing/>
              <w:jc w:val="left"/>
              <w:rPr>
                <w:sz w:val="18"/>
                <w:szCs w:val="18"/>
              </w:rPr>
            </w:pPr>
          </w:p>
        </w:tc>
        <w:tc>
          <w:tcPr>
            <w:tcW w:w="1396" w:type="dxa"/>
            <w:vAlign w:val="bottom"/>
          </w:tcPr>
          <w:p w14:paraId="11079399"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r>
              <w:rPr>
                <w:rFonts w:asciiTheme="minorBidi" w:hAnsiTheme="minorBidi" w:cstheme="minorBidi" w:hint="cs"/>
                <w:sz w:val="18"/>
                <w:szCs w:val="18"/>
                <w:rtl/>
              </w:rPr>
              <w:t>448</w:t>
            </w:r>
            <w:r w:rsidRPr="005B388F">
              <w:rPr>
                <w:rFonts w:asciiTheme="minorBidi" w:hAnsiTheme="minorBidi" w:cstheme="minorBidi" w:hint="cs"/>
                <w:sz w:val="18"/>
                <w:szCs w:val="18"/>
                <w:rtl/>
              </w:rPr>
              <w:t>,</w:t>
            </w:r>
            <w:r>
              <w:rPr>
                <w:rFonts w:asciiTheme="minorBidi" w:hAnsiTheme="minorBidi" w:cstheme="minorBidi" w:hint="cs"/>
                <w:sz w:val="18"/>
                <w:szCs w:val="18"/>
                <w:rtl/>
              </w:rPr>
              <w:t>598</w:t>
            </w:r>
          </w:p>
        </w:tc>
        <w:tc>
          <w:tcPr>
            <w:tcW w:w="116" w:type="dxa"/>
            <w:shd w:val="clear" w:color="auto" w:fill="auto"/>
            <w:vAlign w:val="bottom"/>
          </w:tcPr>
          <w:p w14:paraId="6AB61CBC" w14:textId="77777777" w:rsidR="00C12798" w:rsidRPr="000171B0" w:rsidRDefault="00C12798" w:rsidP="00C12798">
            <w:pPr>
              <w:pStyle w:val="a3"/>
              <w:tabs>
                <w:tab w:val="left" w:pos="1105"/>
              </w:tabs>
              <w:spacing w:line="240" w:lineRule="auto"/>
              <w:ind w:left="113" w:firstLine="0"/>
              <w:rPr>
                <w:rFonts w:asciiTheme="minorBidi" w:hAnsiTheme="minorBidi" w:cstheme="minorBidi"/>
                <w:sz w:val="18"/>
                <w:szCs w:val="18"/>
              </w:rPr>
            </w:pPr>
          </w:p>
        </w:tc>
        <w:tc>
          <w:tcPr>
            <w:tcW w:w="1396" w:type="dxa"/>
            <w:shd w:val="clear" w:color="auto" w:fill="auto"/>
            <w:vAlign w:val="bottom"/>
          </w:tcPr>
          <w:p w14:paraId="6779556D" w14:textId="77777777" w:rsidR="00C12798" w:rsidRPr="005B388F" w:rsidRDefault="00C12798" w:rsidP="00C12798">
            <w:pPr>
              <w:pStyle w:val="a3"/>
              <w:tabs>
                <w:tab w:val="left" w:pos="1105"/>
              </w:tabs>
              <w:spacing w:line="240" w:lineRule="auto"/>
              <w:ind w:left="113" w:firstLine="0"/>
              <w:rPr>
                <w:rFonts w:asciiTheme="minorBidi" w:hAnsiTheme="minorBidi" w:cstheme="minorBidi"/>
                <w:sz w:val="18"/>
                <w:szCs w:val="18"/>
              </w:rPr>
            </w:pPr>
            <w:r>
              <w:rPr>
                <w:rFonts w:asciiTheme="minorBidi" w:hAnsiTheme="minorBidi" w:cstheme="minorBidi" w:hint="cs"/>
                <w:sz w:val="18"/>
                <w:szCs w:val="18"/>
                <w:rtl/>
              </w:rPr>
              <w:t>410</w:t>
            </w:r>
            <w:r w:rsidRPr="005B388F">
              <w:rPr>
                <w:rFonts w:asciiTheme="minorBidi" w:hAnsiTheme="minorBidi" w:cstheme="minorBidi" w:hint="cs"/>
                <w:sz w:val="18"/>
                <w:szCs w:val="18"/>
                <w:rtl/>
              </w:rPr>
              <w:t>,</w:t>
            </w:r>
            <w:r>
              <w:rPr>
                <w:rFonts w:asciiTheme="minorBidi" w:hAnsiTheme="minorBidi" w:cstheme="minorBidi" w:hint="cs"/>
                <w:sz w:val="18"/>
                <w:szCs w:val="18"/>
                <w:rtl/>
              </w:rPr>
              <w:t>256</w:t>
            </w:r>
          </w:p>
        </w:tc>
      </w:tr>
    </w:tbl>
    <w:p w14:paraId="08AA93DC" w14:textId="77777777" w:rsidR="003E6A6E" w:rsidRDefault="003E6A6E">
      <w:pPr>
        <w:rPr>
          <w:rtl/>
        </w:rPr>
      </w:pPr>
    </w:p>
    <w:p w14:paraId="12F71DCA" w14:textId="77777777" w:rsidR="003E6A6E" w:rsidRDefault="00D63BE8">
      <w:pPr>
        <w:bidi w:val="0"/>
        <w:spacing w:after="200" w:line="276" w:lineRule="auto"/>
        <w:jc w:val="left"/>
      </w:pPr>
      <w:r>
        <w:rPr>
          <w:rtl/>
        </w:rPr>
        <w:br w:type="page"/>
      </w:r>
    </w:p>
    <w:p w14:paraId="2D3E9112" w14:textId="77777777" w:rsidR="003E6A6E" w:rsidRPr="001B7538" w:rsidRDefault="00D63BE8" w:rsidP="003E6A6E">
      <w:pPr>
        <w:pStyle w:val="11"/>
        <w:tabs>
          <w:tab w:val="clear" w:pos="0"/>
          <w:tab w:val="clear" w:pos="1134"/>
        </w:tabs>
        <w:ind w:left="567" w:hanging="567"/>
        <w:outlineLvl w:val="1"/>
        <w:rPr>
          <w:b/>
          <w:bCs/>
          <w:u w:val="single"/>
          <w:rtl/>
        </w:rPr>
      </w:pPr>
      <w:r>
        <w:rPr>
          <w:rFonts w:hint="cs"/>
          <w:b/>
          <w:bCs/>
          <w:u w:val="single"/>
          <w:rtl/>
        </w:rPr>
        <w:lastRenderedPageBreak/>
        <w:t>סעיף</w:t>
      </w:r>
      <w:r w:rsidRPr="001B7538">
        <w:rPr>
          <w:rFonts w:hint="cs"/>
          <w:b/>
          <w:bCs/>
          <w:u w:val="single"/>
          <w:rtl/>
        </w:rPr>
        <w:t xml:space="preserve"> 2 - מאזן כלכלי</w:t>
      </w:r>
    </w:p>
    <w:tbl>
      <w:tblPr>
        <w:bidiVisual/>
        <w:tblW w:w="10433" w:type="dxa"/>
        <w:tblLayout w:type="fixed"/>
        <w:tblCellMar>
          <w:left w:w="0" w:type="dxa"/>
          <w:right w:w="0" w:type="dxa"/>
        </w:tblCellMar>
        <w:tblLook w:val="0000" w:firstRow="0" w:lastRow="0" w:firstColumn="0" w:lastColumn="0" w:noHBand="0" w:noVBand="0"/>
      </w:tblPr>
      <w:tblGrid>
        <w:gridCol w:w="4647"/>
        <w:gridCol w:w="814"/>
        <w:gridCol w:w="103"/>
        <w:gridCol w:w="1142"/>
        <w:gridCol w:w="103"/>
        <w:gridCol w:w="1142"/>
        <w:gridCol w:w="103"/>
        <w:gridCol w:w="1142"/>
        <w:gridCol w:w="95"/>
        <w:gridCol w:w="1142"/>
      </w:tblGrid>
      <w:tr w:rsidR="00C667AB" w14:paraId="0991D7D9" w14:textId="77777777" w:rsidTr="000C3083">
        <w:tc>
          <w:tcPr>
            <w:tcW w:w="4647" w:type="dxa"/>
            <w:vAlign w:val="bottom"/>
          </w:tcPr>
          <w:p w14:paraId="54502C57" w14:textId="77777777" w:rsidR="00C667AB" w:rsidRPr="0012766E" w:rsidRDefault="00C667AB" w:rsidP="00A631CA">
            <w:pPr>
              <w:pStyle w:val="11"/>
              <w:tabs>
                <w:tab w:val="clear" w:pos="1134"/>
                <w:tab w:val="left" w:pos="74"/>
              </w:tabs>
              <w:ind w:left="57" w:firstLine="0"/>
              <w:contextualSpacing/>
              <w:jc w:val="left"/>
              <w:rPr>
                <w:rFonts w:asciiTheme="minorBidi" w:eastAsia="Arial Unicode MS" w:hAnsiTheme="minorBidi" w:cstheme="minorBidi"/>
                <w:b/>
                <w:bCs/>
                <w:sz w:val="18"/>
                <w:szCs w:val="18"/>
              </w:rPr>
            </w:pPr>
          </w:p>
        </w:tc>
        <w:tc>
          <w:tcPr>
            <w:tcW w:w="814" w:type="dxa"/>
          </w:tcPr>
          <w:p w14:paraId="22C1E66A" w14:textId="77777777" w:rsidR="00C667AB" w:rsidRPr="0012766E" w:rsidRDefault="00C667AB" w:rsidP="00A631CA">
            <w:pPr>
              <w:pStyle w:val="11"/>
              <w:tabs>
                <w:tab w:val="clear" w:pos="0"/>
                <w:tab w:val="clear" w:pos="1134"/>
              </w:tabs>
              <w:ind w:left="113" w:firstLine="0"/>
              <w:jc w:val="left"/>
              <w:rPr>
                <w:rFonts w:asciiTheme="minorBidi" w:hAnsiTheme="minorBidi" w:cstheme="minorBidi"/>
                <w:sz w:val="18"/>
                <w:szCs w:val="18"/>
              </w:rPr>
            </w:pPr>
          </w:p>
        </w:tc>
        <w:tc>
          <w:tcPr>
            <w:tcW w:w="103" w:type="dxa"/>
          </w:tcPr>
          <w:p w14:paraId="03B13E10" w14:textId="77777777" w:rsidR="00C667AB" w:rsidRPr="0012766E" w:rsidRDefault="00C667AB" w:rsidP="00A631CA">
            <w:pPr>
              <w:pStyle w:val="11"/>
              <w:tabs>
                <w:tab w:val="clear" w:pos="0"/>
                <w:tab w:val="clear" w:pos="1134"/>
              </w:tabs>
              <w:ind w:left="113" w:firstLine="0"/>
              <w:jc w:val="left"/>
              <w:rPr>
                <w:rFonts w:asciiTheme="minorBidi" w:hAnsiTheme="minorBidi" w:cstheme="minorBidi"/>
                <w:sz w:val="18"/>
                <w:szCs w:val="18"/>
              </w:rPr>
            </w:pPr>
          </w:p>
        </w:tc>
        <w:tc>
          <w:tcPr>
            <w:tcW w:w="2387" w:type="dxa"/>
            <w:gridSpan w:val="3"/>
            <w:tcBorders>
              <w:bottom w:val="single" w:sz="4" w:space="0" w:color="auto"/>
            </w:tcBorders>
            <w:vAlign w:val="bottom"/>
          </w:tcPr>
          <w:p w14:paraId="41A69F37" w14:textId="77777777" w:rsidR="00C667AB" w:rsidRPr="00DE7837" w:rsidRDefault="00C667AB" w:rsidP="00DE7837">
            <w:pPr>
              <w:pStyle w:val="11"/>
              <w:tabs>
                <w:tab w:val="clear" w:pos="0"/>
                <w:tab w:val="clear" w:pos="1134"/>
              </w:tabs>
              <w:ind w:left="113" w:firstLine="0"/>
              <w:jc w:val="center"/>
              <w:rPr>
                <w:rFonts w:asciiTheme="minorBidi" w:hAnsiTheme="minorBidi" w:cstheme="minorBidi"/>
                <w:sz w:val="18"/>
                <w:szCs w:val="18"/>
              </w:rPr>
            </w:pPr>
            <w:r w:rsidRPr="00DE7837">
              <w:rPr>
                <w:rFonts w:hint="eastAsia"/>
                <w:sz w:val="18"/>
                <w:szCs w:val="18"/>
                <w:rtl/>
              </w:rPr>
              <w:t>ליום</w:t>
            </w:r>
            <w:r w:rsidRPr="00DE7837">
              <w:rPr>
                <w:sz w:val="18"/>
                <w:szCs w:val="18"/>
                <w:rtl/>
              </w:rPr>
              <w:t xml:space="preserve"> 31 </w:t>
            </w:r>
            <w:r w:rsidRPr="00DE7837">
              <w:rPr>
                <w:rFonts w:hint="eastAsia"/>
                <w:sz w:val="18"/>
                <w:szCs w:val="18"/>
                <w:rtl/>
              </w:rPr>
              <w:t>בדצמבר</w:t>
            </w:r>
            <w:r w:rsidRPr="00DE7837">
              <w:rPr>
                <w:sz w:val="18"/>
                <w:szCs w:val="18"/>
                <w:rtl/>
              </w:rPr>
              <w:t xml:space="preserve"> 20</w:t>
            </w:r>
            <w:r w:rsidR="00DE7837" w:rsidRPr="00DE7837">
              <w:rPr>
                <w:rFonts w:hint="cs"/>
                <w:sz w:val="18"/>
                <w:szCs w:val="18"/>
                <w:rtl/>
              </w:rPr>
              <w:t>20</w:t>
            </w:r>
          </w:p>
        </w:tc>
        <w:tc>
          <w:tcPr>
            <w:tcW w:w="103" w:type="dxa"/>
            <w:vAlign w:val="bottom"/>
          </w:tcPr>
          <w:p w14:paraId="3036CBAF" w14:textId="77777777" w:rsidR="00C667AB" w:rsidRPr="00DE7837" w:rsidRDefault="00C667AB" w:rsidP="00D65E65">
            <w:pPr>
              <w:pStyle w:val="11"/>
              <w:tabs>
                <w:tab w:val="clear" w:pos="0"/>
                <w:tab w:val="clear" w:pos="1134"/>
              </w:tabs>
              <w:ind w:left="113" w:firstLine="0"/>
              <w:contextualSpacing/>
              <w:jc w:val="center"/>
              <w:rPr>
                <w:rFonts w:asciiTheme="minorBidi" w:hAnsiTheme="minorBidi" w:cstheme="minorBidi"/>
                <w:sz w:val="18"/>
                <w:szCs w:val="18"/>
                <w:u w:val="single"/>
              </w:rPr>
            </w:pPr>
          </w:p>
        </w:tc>
        <w:tc>
          <w:tcPr>
            <w:tcW w:w="2379" w:type="dxa"/>
            <w:gridSpan w:val="3"/>
            <w:tcBorders>
              <w:bottom w:val="single" w:sz="4" w:space="0" w:color="auto"/>
            </w:tcBorders>
            <w:vAlign w:val="bottom"/>
          </w:tcPr>
          <w:p w14:paraId="4130D616" w14:textId="77777777" w:rsidR="00C667AB" w:rsidRPr="00DE7837" w:rsidRDefault="00C667AB" w:rsidP="00DE7837">
            <w:pPr>
              <w:jc w:val="center"/>
              <w:rPr>
                <w:rFonts w:asciiTheme="minorBidi" w:hAnsiTheme="minorBidi" w:cstheme="minorBidi"/>
                <w:sz w:val="18"/>
                <w:szCs w:val="18"/>
                <w:rtl/>
              </w:rPr>
            </w:pPr>
            <w:r w:rsidRPr="00DE7837">
              <w:rPr>
                <w:rFonts w:hint="eastAsia"/>
                <w:sz w:val="18"/>
                <w:szCs w:val="18"/>
                <w:rtl/>
              </w:rPr>
              <w:t>ליום</w:t>
            </w:r>
            <w:r w:rsidRPr="00DE7837">
              <w:rPr>
                <w:sz w:val="18"/>
                <w:szCs w:val="18"/>
                <w:rtl/>
              </w:rPr>
              <w:t xml:space="preserve"> 31 </w:t>
            </w:r>
            <w:r w:rsidRPr="00DE7837">
              <w:rPr>
                <w:rFonts w:hint="eastAsia"/>
                <w:sz w:val="18"/>
                <w:szCs w:val="18"/>
                <w:rtl/>
              </w:rPr>
              <w:t>בדצמבר</w:t>
            </w:r>
            <w:r w:rsidRPr="00DE7837">
              <w:rPr>
                <w:sz w:val="18"/>
                <w:szCs w:val="18"/>
                <w:rtl/>
              </w:rPr>
              <w:t xml:space="preserve"> 201</w:t>
            </w:r>
            <w:r w:rsidR="00DE7837" w:rsidRPr="00DE7837">
              <w:rPr>
                <w:rFonts w:hint="cs"/>
                <w:sz w:val="18"/>
                <w:szCs w:val="18"/>
                <w:rtl/>
              </w:rPr>
              <w:t>9</w:t>
            </w:r>
          </w:p>
        </w:tc>
      </w:tr>
      <w:tr w:rsidR="008B6369" w14:paraId="54DB6D5F" w14:textId="77777777" w:rsidTr="000C3083">
        <w:tc>
          <w:tcPr>
            <w:tcW w:w="4647" w:type="dxa"/>
            <w:vAlign w:val="bottom"/>
          </w:tcPr>
          <w:p w14:paraId="3B1248BE" w14:textId="77777777" w:rsidR="001B7538" w:rsidRPr="0012766E" w:rsidRDefault="001B7538" w:rsidP="00A631CA">
            <w:pPr>
              <w:pStyle w:val="11"/>
              <w:tabs>
                <w:tab w:val="clear" w:pos="1134"/>
                <w:tab w:val="left" w:pos="74"/>
              </w:tabs>
              <w:ind w:left="57" w:firstLine="0"/>
              <w:contextualSpacing/>
              <w:jc w:val="left"/>
              <w:rPr>
                <w:rFonts w:asciiTheme="minorBidi" w:eastAsia="Arial Unicode MS" w:hAnsiTheme="minorBidi" w:cstheme="minorBidi"/>
                <w:b/>
                <w:bCs/>
                <w:sz w:val="18"/>
                <w:szCs w:val="18"/>
              </w:rPr>
            </w:pPr>
          </w:p>
        </w:tc>
        <w:tc>
          <w:tcPr>
            <w:tcW w:w="814" w:type="dxa"/>
            <w:tcBorders>
              <w:bottom w:val="single" w:sz="4" w:space="0" w:color="auto"/>
            </w:tcBorders>
            <w:vAlign w:val="bottom"/>
          </w:tcPr>
          <w:p w14:paraId="477D819B" w14:textId="77777777" w:rsidR="001B7538" w:rsidRPr="0012766E" w:rsidRDefault="00D63BE8" w:rsidP="001B7538">
            <w:pPr>
              <w:jc w:val="center"/>
              <w:rPr>
                <w:rFonts w:asciiTheme="minorBidi" w:hAnsiTheme="minorBidi" w:cstheme="minorBidi"/>
                <w:sz w:val="18"/>
                <w:szCs w:val="18"/>
              </w:rPr>
            </w:pPr>
            <w:r w:rsidRPr="0012766E">
              <w:rPr>
                <w:rFonts w:asciiTheme="minorBidi" w:hAnsiTheme="minorBidi" w:cstheme="minorBidi" w:hint="cs"/>
                <w:sz w:val="18"/>
                <w:szCs w:val="18"/>
                <w:rtl/>
              </w:rPr>
              <w:t>מידע אודות מאזן כלכלי</w:t>
            </w:r>
          </w:p>
        </w:tc>
        <w:tc>
          <w:tcPr>
            <w:tcW w:w="103" w:type="dxa"/>
          </w:tcPr>
          <w:p w14:paraId="34E1F652" w14:textId="77777777" w:rsidR="001B7538" w:rsidRPr="0012766E" w:rsidRDefault="001B7538" w:rsidP="00A631CA">
            <w:pPr>
              <w:pStyle w:val="11"/>
              <w:tabs>
                <w:tab w:val="clear" w:pos="0"/>
                <w:tab w:val="clear" w:pos="1134"/>
              </w:tabs>
              <w:ind w:left="113" w:firstLine="0"/>
              <w:jc w:val="left"/>
              <w:rPr>
                <w:rFonts w:asciiTheme="minorBidi" w:hAnsiTheme="minorBidi" w:cstheme="minorBidi"/>
                <w:sz w:val="18"/>
                <w:szCs w:val="18"/>
                <w:lang w:eastAsia="en-US"/>
              </w:rPr>
            </w:pPr>
          </w:p>
        </w:tc>
        <w:tc>
          <w:tcPr>
            <w:tcW w:w="1142" w:type="dxa"/>
            <w:tcBorders>
              <w:top w:val="single" w:sz="4" w:space="0" w:color="auto"/>
              <w:bottom w:val="single" w:sz="4" w:space="0" w:color="auto"/>
            </w:tcBorders>
            <w:vAlign w:val="bottom"/>
          </w:tcPr>
          <w:p w14:paraId="5BB3678D" w14:textId="77777777" w:rsidR="001B7538" w:rsidRPr="0012766E" w:rsidRDefault="00D63BE8" w:rsidP="00D65E65">
            <w:pPr>
              <w:jc w:val="center"/>
              <w:rPr>
                <w:rFonts w:asciiTheme="minorBidi" w:hAnsiTheme="minorBidi" w:cstheme="minorBidi"/>
                <w:sz w:val="18"/>
                <w:szCs w:val="18"/>
              </w:rPr>
            </w:pPr>
            <w:r w:rsidRPr="0012766E">
              <w:rPr>
                <w:rFonts w:asciiTheme="minorBidi" w:hAnsiTheme="minorBidi" w:cstheme="minorBidi" w:hint="cs"/>
                <w:sz w:val="18"/>
                <w:szCs w:val="18"/>
                <w:rtl/>
              </w:rPr>
              <w:t>מאזן לפי תקינה חשבונאית</w:t>
            </w:r>
          </w:p>
        </w:tc>
        <w:tc>
          <w:tcPr>
            <w:tcW w:w="103" w:type="dxa"/>
            <w:tcBorders>
              <w:top w:val="single" w:sz="4" w:space="0" w:color="auto"/>
            </w:tcBorders>
            <w:vAlign w:val="bottom"/>
          </w:tcPr>
          <w:p w14:paraId="0C987C2B" w14:textId="77777777" w:rsidR="001B7538" w:rsidRPr="0012766E" w:rsidRDefault="001B7538" w:rsidP="00D65E65">
            <w:pPr>
              <w:jc w:val="center"/>
              <w:rPr>
                <w:rFonts w:asciiTheme="minorBidi" w:hAnsiTheme="minorBidi" w:cstheme="minorBidi"/>
                <w:sz w:val="18"/>
                <w:szCs w:val="18"/>
              </w:rPr>
            </w:pPr>
          </w:p>
        </w:tc>
        <w:tc>
          <w:tcPr>
            <w:tcW w:w="1142" w:type="dxa"/>
            <w:tcBorders>
              <w:top w:val="single" w:sz="4" w:space="0" w:color="auto"/>
              <w:bottom w:val="single" w:sz="4" w:space="0" w:color="auto"/>
            </w:tcBorders>
            <w:vAlign w:val="bottom"/>
          </w:tcPr>
          <w:p w14:paraId="50E03F55" w14:textId="77777777" w:rsidR="001B7538" w:rsidRPr="0012766E" w:rsidRDefault="00D63BE8" w:rsidP="00D65E65">
            <w:pPr>
              <w:jc w:val="center"/>
              <w:rPr>
                <w:rFonts w:asciiTheme="minorBidi" w:hAnsiTheme="minorBidi" w:cstheme="minorBidi"/>
                <w:sz w:val="18"/>
                <w:szCs w:val="18"/>
              </w:rPr>
            </w:pPr>
            <w:r w:rsidRPr="0012766E">
              <w:rPr>
                <w:rFonts w:asciiTheme="minorBidi" w:hAnsiTheme="minorBidi" w:cstheme="minorBidi" w:hint="cs"/>
                <w:sz w:val="18"/>
                <w:szCs w:val="18"/>
                <w:rtl/>
              </w:rPr>
              <w:t>מאזן כלכלי</w:t>
            </w:r>
          </w:p>
        </w:tc>
        <w:tc>
          <w:tcPr>
            <w:tcW w:w="103" w:type="dxa"/>
            <w:vAlign w:val="bottom"/>
          </w:tcPr>
          <w:p w14:paraId="45EA852F" w14:textId="77777777" w:rsidR="001B7538" w:rsidRPr="0012766E" w:rsidRDefault="001B7538" w:rsidP="00D65E65">
            <w:pPr>
              <w:pStyle w:val="11"/>
              <w:tabs>
                <w:tab w:val="clear" w:pos="0"/>
                <w:tab w:val="clear" w:pos="1134"/>
              </w:tabs>
              <w:ind w:left="113" w:firstLine="0"/>
              <w:contextualSpacing/>
              <w:jc w:val="center"/>
              <w:rPr>
                <w:rFonts w:asciiTheme="minorBidi" w:hAnsiTheme="minorBidi" w:cstheme="minorBidi"/>
                <w:sz w:val="18"/>
                <w:szCs w:val="18"/>
                <w:lang w:eastAsia="en-US"/>
              </w:rPr>
            </w:pPr>
          </w:p>
        </w:tc>
        <w:tc>
          <w:tcPr>
            <w:tcW w:w="1142" w:type="dxa"/>
            <w:tcBorders>
              <w:top w:val="single" w:sz="4" w:space="0" w:color="auto"/>
              <w:bottom w:val="single" w:sz="4" w:space="0" w:color="auto"/>
            </w:tcBorders>
            <w:vAlign w:val="bottom"/>
          </w:tcPr>
          <w:p w14:paraId="510425BA" w14:textId="77777777" w:rsidR="001B7538" w:rsidRPr="0012766E" w:rsidRDefault="00D63BE8" w:rsidP="00D65E65">
            <w:pPr>
              <w:jc w:val="center"/>
              <w:rPr>
                <w:rFonts w:asciiTheme="minorBidi" w:hAnsiTheme="minorBidi" w:cstheme="minorBidi"/>
                <w:sz w:val="18"/>
                <w:szCs w:val="18"/>
              </w:rPr>
            </w:pPr>
            <w:r w:rsidRPr="0012766E">
              <w:rPr>
                <w:rFonts w:asciiTheme="minorBidi" w:hAnsiTheme="minorBidi" w:cstheme="minorBidi" w:hint="cs"/>
                <w:sz w:val="18"/>
                <w:szCs w:val="18"/>
                <w:rtl/>
              </w:rPr>
              <w:t>מאזן לפי תקינה חשבונאית</w:t>
            </w:r>
          </w:p>
        </w:tc>
        <w:tc>
          <w:tcPr>
            <w:tcW w:w="95" w:type="dxa"/>
            <w:tcBorders>
              <w:top w:val="single" w:sz="4" w:space="0" w:color="auto"/>
            </w:tcBorders>
            <w:vAlign w:val="bottom"/>
          </w:tcPr>
          <w:p w14:paraId="27283F9E" w14:textId="77777777" w:rsidR="001B7538" w:rsidRPr="0012766E" w:rsidRDefault="001B7538" w:rsidP="00D65E65">
            <w:pPr>
              <w:jc w:val="center"/>
              <w:rPr>
                <w:rFonts w:asciiTheme="minorBidi" w:hAnsiTheme="minorBidi" w:cstheme="minorBidi"/>
                <w:sz w:val="18"/>
                <w:szCs w:val="18"/>
              </w:rPr>
            </w:pPr>
          </w:p>
        </w:tc>
        <w:tc>
          <w:tcPr>
            <w:tcW w:w="1142" w:type="dxa"/>
            <w:tcBorders>
              <w:top w:val="single" w:sz="4" w:space="0" w:color="auto"/>
              <w:left w:val="nil"/>
              <w:bottom w:val="single" w:sz="4" w:space="0" w:color="auto"/>
              <w:right w:val="nil"/>
            </w:tcBorders>
            <w:vAlign w:val="bottom"/>
          </w:tcPr>
          <w:p w14:paraId="4E1D4B37" w14:textId="77777777" w:rsidR="001B7538" w:rsidRPr="0012766E" w:rsidRDefault="00D63BE8" w:rsidP="00D65E65">
            <w:pPr>
              <w:jc w:val="center"/>
              <w:rPr>
                <w:rFonts w:asciiTheme="minorBidi" w:hAnsiTheme="minorBidi" w:cstheme="minorBidi"/>
                <w:sz w:val="18"/>
                <w:szCs w:val="18"/>
              </w:rPr>
            </w:pPr>
            <w:r w:rsidRPr="0012766E">
              <w:rPr>
                <w:rFonts w:asciiTheme="minorBidi" w:hAnsiTheme="minorBidi" w:cstheme="minorBidi" w:hint="cs"/>
                <w:sz w:val="18"/>
                <w:szCs w:val="18"/>
                <w:rtl/>
              </w:rPr>
              <w:t>מאזן כלכלי</w:t>
            </w:r>
          </w:p>
        </w:tc>
      </w:tr>
      <w:tr w:rsidR="003B2A89" w14:paraId="4B5BFBFD" w14:textId="77777777" w:rsidTr="000C3083">
        <w:tc>
          <w:tcPr>
            <w:tcW w:w="4647" w:type="dxa"/>
            <w:vAlign w:val="bottom"/>
          </w:tcPr>
          <w:p w14:paraId="00FFC10A" w14:textId="77777777" w:rsidR="003B2A89" w:rsidRPr="0012766E" w:rsidRDefault="003B2A89" w:rsidP="00A631CA">
            <w:pPr>
              <w:pStyle w:val="11"/>
              <w:tabs>
                <w:tab w:val="clear" w:pos="1134"/>
              </w:tabs>
              <w:ind w:left="57" w:firstLine="0"/>
              <w:contextualSpacing/>
              <w:jc w:val="left"/>
              <w:rPr>
                <w:rFonts w:asciiTheme="minorBidi" w:hAnsiTheme="minorBidi" w:cstheme="minorBidi"/>
                <w:b/>
                <w:bCs/>
                <w:sz w:val="18"/>
                <w:szCs w:val="18"/>
              </w:rPr>
            </w:pPr>
          </w:p>
        </w:tc>
        <w:tc>
          <w:tcPr>
            <w:tcW w:w="814" w:type="dxa"/>
            <w:tcBorders>
              <w:top w:val="single" w:sz="4" w:space="0" w:color="auto"/>
            </w:tcBorders>
          </w:tcPr>
          <w:p w14:paraId="6E9D42D8" w14:textId="77777777" w:rsidR="003B2A89" w:rsidRPr="0012766E" w:rsidRDefault="003B2A89"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tcPr>
          <w:p w14:paraId="221A4ABD" w14:textId="77777777" w:rsidR="003B2A89" w:rsidRPr="0012766E" w:rsidRDefault="003B2A89"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2387" w:type="dxa"/>
            <w:gridSpan w:val="3"/>
            <w:tcBorders>
              <w:top w:val="single" w:sz="4" w:space="0" w:color="auto"/>
              <w:bottom w:val="single" w:sz="4" w:space="0" w:color="auto"/>
            </w:tcBorders>
            <w:vAlign w:val="bottom"/>
          </w:tcPr>
          <w:p w14:paraId="65B1F3D3" w14:textId="77777777" w:rsidR="003B2A89" w:rsidRPr="0012766E" w:rsidRDefault="003B2A89" w:rsidP="00D63BE8">
            <w:pPr>
              <w:pStyle w:val="11"/>
              <w:tabs>
                <w:tab w:val="clear" w:pos="0"/>
                <w:tab w:val="clear" w:pos="1134"/>
              </w:tabs>
              <w:ind w:left="113" w:firstLine="0"/>
              <w:contextualSpacing/>
              <w:jc w:val="center"/>
              <w:rPr>
                <w:rFonts w:asciiTheme="minorBidi" w:hAnsiTheme="minorBidi" w:cstheme="minorBidi"/>
                <w:sz w:val="18"/>
                <w:szCs w:val="18"/>
              </w:rPr>
            </w:pPr>
            <w:r w:rsidRPr="0012766E">
              <w:rPr>
                <w:rFonts w:asciiTheme="minorBidi" w:hAnsiTheme="minorBidi" w:cstheme="minorBidi" w:hint="cs"/>
                <w:sz w:val="18"/>
                <w:szCs w:val="18"/>
                <w:rtl/>
              </w:rPr>
              <w:t xml:space="preserve">מבוקר </w:t>
            </w:r>
          </w:p>
        </w:tc>
        <w:tc>
          <w:tcPr>
            <w:tcW w:w="103" w:type="dxa"/>
            <w:tcBorders>
              <w:top w:val="single" w:sz="4" w:space="0" w:color="auto"/>
            </w:tcBorders>
            <w:vAlign w:val="bottom"/>
          </w:tcPr>
          <w:p w14:paraId="76E3C435" w14:textId="77777777" w:rsidR="003B2A89" w:rsidRPr="0012766E" w:rsidRDefault="003B2A89" w:rsidP="00D65E65">
            <w:pPr>
              <w:pStyle w:val="11"/>
              <w:tabs>
                <w:tab w:val="clear" w:pos="0"/>
                <w:tab w:val="clear" w:pos="1134"/>
              </w:tabs>
              <w:ind w:left="113" w:firstLine="0"/>
              <w:contextualSpacing/>
              <w:jc w:val="center"/>
              <w:rPr>
                <w:rFonts w:asciiTheme="minorBidi" w:hAnsiTheme="minorBidi" w:cstheme="minorBidi"/>
                <w:sz w:val="18"/>
                <w:szCs w:val="18"/>
              </w:rPr>
            </w:pPr>
          </w:p>
        </w:tc>
        <w:tc>
          <w:tcPr>
            <w:tcW w:w="2379" w:type="dxa"/>
            <w:gridSpan w:val="3"/>
            <w:tcBorders>
              <w:top w:val="single" w:sz="4" w:space="0" w:color="auto"/>
              <w:bottom w:val="single" w:sz="4" w:space="0" w:color="auto"/>
            </w:tcBorders>
            <w:vAlign w:val="bottom"/>
          </w:tcPr>
          <w:p w14:paraId="1AEB2E4D" w14:textId="77777777" w:rsidR="003B2A89" w:rsidRPr="00362EF7" w:rsidRDefault="003B2A89" w:rsidP="00D65E65">
            <w:pPr>
              <w:pStyle w:val="11"/>
              <w:tabs>
                <w:tab w:val="clear" w:pos="0"/>
                <w:tab w:val="clear" w:pos="1134"/>
              </w:tabs>
              <w:ind w:left="113" w:firstLine="0"/>
              <w:contextualSpacing/>
              <w:jc w:val="center"/>
              <w:rPr>
                <w:rFonts w:asciiTheme="minorBidi" w:hAnsiTheme="minorBidi" w:cstheme="minorBidi"/>
                <w:sz w:val="18"/>
                <w:szCs w:val="18"/>
              </w:rPr>
            </w:pPr>
            <w:r w:rsidRPr="0012766E">
              <w:rPr>
                <w:rFonts w:asciiTheme="minorBidi" w:hAnsiTheme="minorBidi" w:cstheme="minorBidi" w:hint="cs"/>
                <w:sz w:val="18"/>
                <w:szCs w:val="18"/>
                <w:rtl/>
              </w:rPr>
              <w:t xml:space="preserve">מבוקר </w:t>
            </w:r>
          </w:p>
        </w:tc>
      </w:tr>
      <w:tr w:rsidR="008B6369" w14:paraId="10F895CF" w14:textId="77777777" w:rsidTr="000C3083">
        <w:tc>
          <w:tcPr>
            <w:tcW w:w="4647" w:type="dxa"/>
            <w:vAlign w:val="bottom"/>
          </w:tcPr>
          <w:p w14:paraId="22DF05B5" w14:textId="77777777" w:rsidR="001B7538" w:rsidRPr="0012766E" w:rsidRDefault="001B7538" w:rsidP="00A631CA">
            <w:pPr>
              <w:pStyle w:val="11"/>
              <w:tabs>
                <w:tab w:val="clear" w:pos="1134"/>
              </w:tabs>
              <w:ind w:left="57" w:firstLine="0"/>
              <w:contextualSpacing/>
              <w:jc w:val="left"/>
              <w:rPr>
                <w:rFonts w:asciiTheme="minorBidi" w:hAnsiTheme="minorBidi" w:cstheme="minorBidi"/>
                <w:b/>
                <w:bCs/>
                <w:sz w:val="18"/>
                <w:szCs w:val="18"/>
              </w:rPr>
            </w:pPr>
          </w:p>
        </w:tc>
        <w:tc>
          <w:tcPr>
            <w:tcW w:w="814" w:type="dxa"/>
          </w:tcPr>
          <w:p w14:paraId="60EAC0B3" w14:textId="77777777" w:rsidR="001B7538" w:rsidRPr="0012766E" w:rsidRDefault="001B7538"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tcPr>
          <w:p w14:paraId="28EF8BF7" w14:textId="77777777" w:rsidR="001B7538" w:rsidRPr="0012766E" w:rsidRDefault="001B7538"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4869" w:type="dxa"/>
            <w:gridSpan w:val="7"/>
            <w:tcBorders>
              <w:top w:val="single" w:sz="4" w:space="0" w:color="auto"/>
              <w:bottom w:val="single" w:sz="4" w:space="0" w:color="auto"/>
            </w:tcBorders>
            <w:vAlign w:val="bottom"/>
          </w:tcPr>
          <w:p w14:paraId="08D93CA7" w14:textId="77777777" w:rsidR="001B7538" w:rsidRPr="0012766E" w:rsidRDefault="00D63BE8" w:rsidP="00D65E65">
            <w:pPr>
              <w:pStyle w:val="11"/>
              <w:tabs>
                <w:tab w:val="clear" w:pos="0"/>
                <w:tab w:val="clear" w:pos="1134"/>
              </w:tabs>
              <w:ind w:left="113" w:firstLine="0"/>
              <w:contextualSpacing/>
              <w:jc w:val="center"/>
              <w:rPr>
                <w:rFonts w:asciiTheme="minorBidi" w:hAnsiTheme="minorBidi" w:cstheme="minorBidi"/>
                <w:sz w:val="18"/>
                <w:szCs w:val="18"/>
              </w:rPr>
            </w:pPr>
            <w:r w:rsidRPr="0012766E">
              <w:rPr>
                <w:rFonts w:asciiTheme="minorBidi" w:hAnsiTheme="minorBidi" w:cstheme="minorBidi" w:hint="cs"/>
                <w:sz w:val="18"/>
                <w:szCs w:val="18"/>
                <w:rtl/>
              </w:rPr>
              <w:t>אלפי ש"ח</w:t>
            </w:r>
          </w:p>
        </w:tc>
      </w:tr>
      <w:tr w:rsidR="008B6369" w14:paraId="7CA5F5ED" w14:textId="77777777" w:rsidTr="000C3083">
        <w:tc>
          <w:tcPr>
            <w:tcW w:w="4647" w:type="dxa"/>
            <w:vAlign w:val="bottom"/>
          </w:tcPr>
          <w:p w14:paraId="2B97D016" w14:textId="77777777" w:rsidR="001B7538" w:rsidRPr="0012766E" w:rsidRDefault="00D63BE8" w:rsidP="00A631CA">
            <w:pPr>
              <w:pStyle w:val="11"/>
              <w:tabs>
                <w:tab w:val="clear" w:pos="1134"/>
              </w:tabs>
              <w:ind w:left="57" w:firstLine="0"/>
              <w:contextualSpacing/>
              <w:jc w:val="left"/>
              <w:rPr>
                <w:rFonts w:asciiTheme="minorBidi" w:hAnsiTheme="minorBidi" w:cstheme="minorBidi"/>
                <w:b/>
                <w:bCs/>
                <w:sz w:val="18"/>
                <w:szCs w:val="18"/>
                <w:u w:val="single"/>
                <w:rtl/>
              </w:rPr>
            </w:pPr>
            <w:r w:rsidRPr="0012766E">
              <w:rPr>
                <w:rFonts w:asciiTheme="minorBidi" w:hAnsiTheme="minorBidi" w:cstheme="minorBidi" w:hint="cs"/>
                <w:b/>
                <w:bCs/>
                <w:sz w:val="18"/>
                <w:szCs w:val="18"/>
                <w:u w:val="single"/>
                <w:rtl/>
              </w:rPr>
              <w:t>נכסים</w:t>
            </w:r>
          </w:p>
        </w:tc>
        <w:tc>
          <w:tcPr>
            <w:tcW w:w="814" w:type="dxa"/>
            <w:vAlign w:val="bottom"/>
          </w:tcPr>
          <w:p w14:paraId="7A16A412"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51A13CB3"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1A28A1A"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4398D093"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8867C08"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3A511693"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3DBCCCF"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95" w:type="dxa"/>
            <w:vAlign w:val="bottom"/>
          </w:tcPr>
          <w:p w14:paraId="324CFF03"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left w:val="nil"/>
              <w:right w:val="nil"/>
            </w:tcBorders>
            <w:vAlign w:val="bottom"/>
          </w:tcPr>
          <w:p w14:paraId="4EDFD973"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r>
      <w:tr w:rsidR="008B6369" w14:paraId="74B10945" w14:textId="77777777" w:rsidTr="000C3083">
        <w:trPr>
          <w:trHeight w:hRule="exact" w:val="170"/>
        </w:trPr>
        <w:tc>
          <w:tcPr>
            <w:tcW w:w="4647" w:type="dxa"/>
            <w:vAlign w:val="bottom"/>
          </w:tcPr>
          <w:p w14:paraId="05D88D8C" w14:textId="77777777" w:rsidR="001B7538" w:rsidRPr="0012766E" w:rsidRDefault="001B7538" w:rsidP="00A631CA">
            <w:pPr>
              <w:pStyle w:val="11"/>
              <w:tabs>
                <w:tab w:val="clear" w:pos="1134"/>
              </w:tabs>
              <w:ind w:left="57" w:firstLine="0"/>
              <w:contextualSpacing/>
              <w:jc w:val="left"/>
              <w:rPr>
                <w:rFonts w:asciiTheme="minorBidi" w:hAnsiTheme="minorBidi" w:cstheme="minorBidi"/>
                <w:b/>
                <w:bCs/>
                <w:sz w:val="18"/>
                <w:szCs w:val="18"/>
                <w:u w:val="single"/>
                <w:rtl/>
              </w:rPr>
            </w:pPr>
          </w:p>
        </w:tc>
        <w:tc>
          <w:tcPr>
            <w:tcW w:w="814" w:type="dxa"/>
            <w:vAlign w:val="bottom"/>
          </w:tcPr>
          <w:p w14:paraId="5FBADE7E"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EF66F2D"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6F13DE4C"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6843F85A"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129B8085"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729E3067"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9B3C133" w14:textId="77777777" w:rsidR="001B7538" w:rsidRPr="0012766E" w:rsidRDefault="001B7538" w:rsidP="001B7538">
            <w:pPr>
              <w:pStyle w:val="11"/>
              <w:tabs>
                <w:tab w:val="clear" w:pos="0"/>
                <w:tab w:val="clear" w:pos="1134"/>
              </w:tabs>
              <w:ind w:left="57" w:firstLine="0"/>
              <w:contextualSpacing/>
              <w:jc w:val="left"/>
              <w:rPr>
                <w:rFonts w:asciiTheme="minorBidi" w:hAnsiTheme="minorBidi" w:cstheme="minorBidi"/>
                <w:sz w:val="18"/>
                <w:szCs w:val="18"/>
              </w:rPr>
            </w:pPr>
          </w:p>
        </w:tc>
        <w:tc>
          <w:tcPr>
            <w:tcW w:w="95" w:type="dxa"/>
            <w:vAlign w:val="bottom"/>
          </w:tcPr>
          <w:p w14:paraId="40079D04" w14:textId="77777777" w:rsidR="001B7538" w:rsidRPr="0012766E" w:rsidRDefault="001B7538" w:rsidP="001B7538">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left w:val="nil"/>
              <w:right w:val="nil"/>
            </w:tcBorders>
            <w:vAlign w:val="bottom"/>
          </w:tcPr>
          <w:p w14:paraId="7F1F73F9" w14:textId="77777777" w:rsidR="001B7538" w:rsidRPr="0012766E" w:rsidRDefault="001B7538" w:rsidP="001B7538">
            <w:pPr>
              <w:pStyle w:val="11"/>
              <w:tabs>
                <w:tab w:val="clear" w:pos="0"/>
                <w:tab w:val="clear" w:pos="1134"/>
              </w:tabs>
              <w:ind w:left="57" w:firstLine="0"/>
              <w:contextualSpacing/>
              <w:jc w:val="left"/>
              <w:rPr>
                <w:rFonts w:asciiTheme="minorBidi" w:hAnsiTheme="minorBidi" w:cstheme="minorBidi"/>
                <w:sz w:val="18"/>
                <w:szCs w:val="18"/>
              </w:rPr>
            </w:pPr>
          </w:p>
        </w:tc>
      </w:tr>
      <w:tr w:rsidR="00DE7837" w14:paraId="632705F3" w14:textId="77777777" w:rsidTr="000C3083">
        <w:tc>
          <w:tcPr>
            <w:tcW w:w="4647" w:type="dxa"/>
            <w:vAlign w:val="bottom"/>
          </w:tcPr>
          <w:p w14:paraId="46BD98F9" w14:textId="77777777" w:rsidR="00DE7837" w:rsidRPr="0012766E" w:rsidRDefault="00DE7837" w:rsidP="00DE7837">
            <w:pPr>
              <w:pStyle w:val="a3"/>
              <w:spacing w:line="240" w:lineRule="auto"/>
              <w:ind w:left="57" w:firstLine="0"/>
              <w:contextualSpacing/>
              <w:rPr>
                <w:rFonts w:asciiTheme="minorBidi" w:hAnsiTheme="minorBidi" w:cstheme="minorBidi"/>
                <w:sz w:val="18"/>
                <w:szCs w:val="18"/>
                <w:rtl/>
              </w:rPr>
            </w:pPr>
            <w:r w:rsidRPr="0012766E">
              <w:rPr>
                <w:rFonts w:asciiTheme="minorBidi" w:hAnsiTheme="minorBidi" w:cstheme="minorBidi" w:hint="cs"/>
                <w:sz w:val="18"/>
                <w:szCs w:val="18"/>
                <w:rtl/>
              </w:rPr>
              <w:t>נכסים בלתי מוחשיים</w:t>
            </w:r>
          </w:p>
        </w:tc>
        <w:tc>
          <w:tcPr>
            <w:tcW w:w="814" w:type="dxa"/>
            <w:vAlign w:val="bottom"/>
          </w:tcPr>
          <w:p w14:paraId="72A25A80"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1</w:t>
            </w:r>
          </w:p>
        </w:tc>
        <w:tc>
          <w:tcPr>
            <w:tcW w:w="103" w:type="dxa"/>
            <w:vAlign w:val="bottom"/>
          </w:tcPr>
          <w:p w14:paraId="5976DCBB"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FFED21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19,764</w:t>
            </w:r>
          </w:p>
        </w:tc>
        <w:tc>
          <w:tcPr>
            <w:tcW w:w="103" w:type="dxa"/>
            <w:vAlign w:val="bottom"/>
          </w:tcPr>
          <w:p w14:paraId="2DCDB1B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728782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c>
          <w:tcPr>
            <w:tcW w:w="103" w:type="dxa"/>
            <w:vAlign w:val="bottom"/>
          </w:tcPr>
          <w:p w14:paraId="7696377F"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BDC005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13,972</w:t>
            </w:r>
          </w:p>
        </w:tc>
        <w:tc>
          <w:tcPr>
            <w:tcW w:w="95" w:type="dxa"/>
            <w:vAlign w:val="bottom"/>
          </w:tcPr>
          <w:p w14:paraId="4205F78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9F5BB8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r>
      <w:tr w:rsidR="00DE7837" w14:paraId="2966C667" w14:textId="77777777" w:rsidTr="000C3083">
        <w:tc>
          <w:tcPr>
            <w:tcW w:w="4647" w:type="dxa"/>
            <w:vAlign w:val="bottom"/>
          </w:tcPr>
          <w:p w14:paraId="6B1C1D35" w14:textId="77777777" w:rsidR="00DE7837" w:rsidRPr="0012766E" w:rsidRDefault="00DE7837" w:rsidP="00DE7837">
            <w:pPr>
              <w:pStyle w:val="a3"/>
              <w:spacing w:line="240" w:lineRule="auto"/>
              <w:contextualSpacing/>
              <w:rPr>
                <w:rFonts w:asciiTheme="minorBidi" w:hAnsiTheme="minorBidi" w:cstheme="minorBidi"/>
                <w:sz w:val="18"/>
                <w:szCs w:val="18"/>
                <w:rtl/>
              </w:rPr>
            </w:pPr>
            <w:r w:rsidRPr="0012766E">
              <w:rPr>
                <w:rFonts w:asciiTheme="minorBidi" w:hAnsiTheme="minorBidi" w:cstheme="minorBidi" w:hint="cs"/>
                <w:sz w:val="18"/>
                <w:szCs w:val="18"/>
                <w:rtl/>
              </w:rPr>
              <w:t>נכסי מיסים נדחים, נטו</w:t>
            </w:r>
          </w:p>
        </w:tc>
        <w:tc>
          <w:tcPr>
            <w:tcW w:w="814" w:type="dxa"/>
            <w:vAlign w:val="bottom"/>
          </w:tcPr>
          <w:p w14:paraId="3099639B"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tl/>
              </w:rPr>
            </w:pPr>
            <w:r>
              <w:rPr>
                <w:rFonts w:asciiTheme="minorBidi" w:hAnsiTheme="minorBidi" w:cstheme="minorBidi" w:hint="cs"/>
                <w:sz w:val="18"/>
                <w:szCs w:val="18"/>
                <w:rtl/>
              </w:rPr>
              <w:t>5</w:t>
            </w:r>
          </w:p>
        </w:tc>
        <w:tc>
          <w:tcPr>
            <w:tcW w:w="103" w:type="dxa"/>
            <w:vAlign w:val="bottom"/>
          </w:tcPr>
          <w:p w14:paraId="078EF3C6" w14:textId="77777777" w:rsidR="00DE7837" w:rsidRPr="0012766E" w:rsidRDefault="00DE7837" w:rsidP="00DE7837">
            <w:pPr>
              <w:ind w:left="113"/>
              <w:jc w:val="left"/>
              <w:rPr>
                <w:rFonts w:asciiTheme="minorBidi" w:hAnsiTheme="minorBidi" w:cstheme="minorBidi"/>
                <w:sz w:val="18"/>
                <w:szCs w:val="18"/>
                <w:rtl/>
              </w:rPr>
            </w:pPr>
          </w:p>
        </w:tc>
        <w:tc>
          <w:tcPr>
            <w:tcW w:w="1142" w:type="dxa"/>
            <w:vAlign w:val="bottom"/>
          </w:tcPr>
          <w:p w14:paraId="122AAAD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r>
              <w:rPr>
                <w:rFonts w:asciiTheme="minorBidi" w:hAnsiTheme="minorBidi" w:cstheme="minorBidi" w:hint="cs"/>
                <w:sz w:val="18"/>
                <w:szCs w:val="18"/>
                <w:rtl/>
              </w:rPr>
              <w:t>-</w:t>
            </w:r>
          </w:p>
        </w:tc>
        <w:tc>
          <w:tcPr>
            <w:tcW w:w="103" w:type="dxa"/>
            <w:vAlign w:val="bottom"/>
          </w:tcPr>
          <w:p w14:paraId="09E84DD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p>
        </w:tc>
        <w:tc>
          <w:tcPr>
            <w:tcW w:w="1142" w:type="dxa"/>
            <w:vAlign w:val="bottom"/>
          </w:tcPr>
          <w:p w14:paraId="2FFE641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r>
              <w:rPr>
                <w:rFonts w:asciiTheme="minorBidi" w:hAnsiTheme="minorBidi" w:cstheme="minorBidi" w:hint="cs"/>
                <w:sz w:val="18"/>
                <w:szCs w:val="18"/>
                <w:rtl/>
              </w:rPr>
              <w:t>-</w:t>
            </w:r>
          </w:p>
        </w:tc>
        <w:tc>
          <w:tcPr>
            <w:tcW w:w="103" w:type="dxa"/>
            <w:vAlign w:val="bottom"/>
          </w:tcPr>
          <w:p w14:paraId="4D52379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62BA45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r>
              <w:rPr>
                <w:rFonts w:asciiTheme="minorBidi" w:hAnsiTheme="minorBidi" w:cstheme="minorBidi" w:hint="cs"/>
                <w:sz w:val="18"/>
                <w:szCs w:val="18"/>
                <w:rtl/>
              </w:rPr>
              <w:t>-</w:t>
            </w:r>
          </w:p>
        </w:tc>
        <w:tc>
          <w:tcPr>
            <w:tcW w:w="95" w:type="dxa"/>
            <w:vAlign w:val="bottom"/>
          </w:tcPr>
          <w:p w14:paraId="334DCEC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p>
        </w:tc>
        <w:tc>
          <w:tcPr>
            <w:tcW w:w="1142" w:type="dxa"/>
            <w:vAlign w:val="bottom"/>
          </w:tcPr>
          <w:p w14:paraId="4B02118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tl/>
              </w:rPr>
            </w:pPr>
            <w:r>
              <w:rPr>
                <w:rFonts w:asciiTheme="minorBidi" w:hAnsiTheme="minorBidi" w:cstheme="minorBidi" w:hint="cs"/>
                <w:sz w:val="18"/>
                <w:szCs w:val="18"/>
                <w:rtl/>
              </w:rPr>
              <w:t>-</w:t>
            </w:r>
          </w:p>
        </w:tc>
      </w:tr>
      <w:tr w:rsidR="00DE7837" w14:paraId="350E4476" w14:textId="77777777" w:rsidTr="000C3083">
        <w:tc>
          <w:tcPr>
            <w:tcW w:w="4647" w:type="dxa"/>
            <w:vAlign w:val="bottom"/>
          </w:tcPr>
          <w:p w14:paraId="66D621E6" w14:textId="77777777" w:rsidR="00DE7837" w:rsidRPr="0012766E" w:rsidRDefault="00DE7837" w:rsidP="00DE7837">
            <w:pPr>
              <w:pStyle w:val="a3"/>
              <w:spacing w:line="240" w:lineRule="auto"/>
              <w:ind w:left="57" w:firstLine="0"/>
              <w:contextualSpacing/>
              <w:rPr>
                <w:rFonts w:asciiTheme="minorBidi" w:hAnsiTheme="minorBidi" w:cstheme="minorBidi"/>
                <w:sz w:val="18"/>
                <w:szCs w:val="18"/>
                <w:rtl/>
              </w:rPr>
            </w:pPr>
            <w:r w:rsidRPr="0012766E">
              <w:rPr>
                <w:rFonts w:asciiTheme="minorBidi" w:hAnsiTheme="minorBidi" w:cstheme="minorBidi" w:hint="cs"/>
                <w:sz w:val="18"/>
                <w:szCs w:val="18"/>
                <w:rtl/>
              </w:rPr>
              <w:t>הוצאות רכישה נדחות</w:t>
            </w:r>
          </w:p>
        </w:tc>
        <w:tc>
          <w:tcPr>
            <w:tcW w:w="814" w:type="dxa"/>
            <w:vAlign w:val="bottom"/>
          </w:tcPr>
          <w:p w14:paraId="3FDF7582"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w:t>
            </w:r>
          </w:p>
        </w:tc>
        <w:tc>
          <w:tcPr>
            <w:tcW w:w="103" w:type="dxa"/>
            <w:vAlign w:val="bottom"/>
          </w:tcPr>
          <w:p w14:paraId="7AABC6DA" w14:textId="77777777" w:rsidR="00DE7837" w:rsidRPr="0012766E" w:rsidRDefault="00DE7837" w:rsidP="00DE7837">
            <w:pPr>
              <w:pStyle w:val="11"/>
              <w:tabs>
                <w:tab w:val="clear" w:pos="0"/>
                <w:tab w:val="clear" w:pos="1134"/>
              </w:tabs>
              <w:ind w:left="57" w:firstLine="0"/>
              <w:contextualSpacing/>
              <w:jc w:val="left"/>
              <w:rPr>
                <w:rFonts w:asciiTheme="minorBidi" w:hAnsiTheme="minorBidi" w:cstheme="minorBidi"/>
                <w:sz w:val="18"/>
                <w:szCs w:val="18"/>
              </w:rPr>
            </w:pPr>
          </w:p>
        </w:tc>
        <w:tc>
          <w:tcPr>
            <w:tcW w:w="1142" w:type="dxa"/>
            <w:vAlign w:val="bottom"/>
          </w:tcPr>
          <w:p w14:paraId="2AF8961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107,787</w:t>
            </w:r>
          </w:p>
        </w:tc>
        <w:tc>
          <w:tcPr>
            <w:tcW w:w="103" w:type="dxa"/>
            <w:vAlign w:val="bottom"/>
          </w:tcPr>
          <w:p w14:paraId="1DA3357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947F8A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c>
          <w:tcPr>
            <w:tcW w:w="103" w:type="dxa"/>
            <w:vAlign w:val="bottom"/>
          </w:tcPr>
          <w:p w14:paraId="791A8B8F"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0A68E0F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95,031</w:t>
            </w:r>
          </w:p>
        </w:tc>
        <w:tc>
          <w:tcPr>
            <w:tcW w:w="95" w:type="dxa"/>
            <w:vAlign w:val="bottom"/>
          </w:tcPr>
          <w:p w14:paraId="748A37E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5901F5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r>
      <w:tr w:rsidR="00DE7837" w14:paraId="44F7D78C" w14:textId="77777777" w:rsidTr="000C3083">
        <w:tc>
          <w:tcPr>
            <w:tcW w:w="4647" w:type="dxa"/>
            <w:vAlign w:val="bottom"/>
          </w:tcPr>
          <w:p w14:paraId="7F653B34" w14:textId="77777777" w:rsidR="00DE7837" w:rsidRPr="0012766E" w:rsidRDefault="00DE7837" w:rsidP="00DE7837">
            <w:pPr>
              <w:pStyle w:val="a3"/>
              <w:spacing w:line="240" w:lineRule="auto"/>
              <w:ind w:left="57" w:firstLine="0"/>
              <w:contextualSpacing/>
              <w:rPr>
                <w:rFonts w:asciiTheme="minorBidi" w:hAnsiTheme="minorBidi" w:cstheme="minorBidi"/>
                <w:sz w:val="18"/>
                <w:szCs w:val="18"/>
                <w:rtl/>
              </w:rPr>
            </w:pPr>
            <w:r w:rsidRPr="0012766E">
              <w:rPr>
                <w:rFonts w:asciiTheme="minorBidi" w:hAnsiTheme="minorBidi" w:cstheme="minorBidi" w:hint="cs"/>
                <w:sz w:val="18"/>
                <w:szCs w:val="18"/>
                <w:rtl/>
              </w:rPr>
              <w:t>רכוש קבוע</w:t>
            </w:r>
          </w:p>
        </w:tc>
        <w:tc>
          <w:tcPr>
            <w:tcW w:w="814" w:type="dxa"/>
            <w:vAlign w:val="bottom"/>
          </w:tcPr>
          <w:p w14:paraId="699D400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50AD9253" w14:textId="77777777" w:rsidR="00DE7837" w:rsidRPr="0012766E" w:rsidRDefault="00DE7837" w:rsidP="00DE7837">
            <w:pPr>
              <w:pStyle w:val="11"/>
              <w:tabs>
                <w:tab w:val="clear" w:pos="0"/>
                <w:tab w:val="clear" w:pos="1134"/>
              </w:tabs>
              <w:ind w:left="57" w:firstLine="0"/>
              <w:contextualSpacing/>
              <w:jc w:val="left"/>
              <w:rPr>
                <w:rFonts w:asciiTheme="minorBidi" w:hAnsiTheme="minorBidi" w:cstheme="minorBidi"/>
                <w:sz w:val="18"/>
                <w:szCs w:val="18"/>
              </w:rPr>
            </w:pPr>
          </w:p>
        </w:tc>
        <w:tc>
          <w:tcPr>
            <w:tcW w:w="1142" w:type="dxa"/>
            <w:vAlign w:val="bottom"/>
          </w:tcPr>
          <w:p w14:paraId="2DD34ED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24,442</w:t>
            </w:r>
          </w:p>
        </w:tc>
        <w:tc>
          <w:tcPr>
            <w:tcW w:w="103" w:type="dxa"/>
            <w:vAlign w:val="bottom"/>
          </w:tcPr>
          <w:p w14:paraId="1E83B1D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3D4B7AD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24,442</w:t>
            </w:r>
          </w:p>
        </w:tc>
        <w:tc>
          <w:tcPr>
            <w:tcW w:w="103" w:type="dxa"/>
            <w:vAlign w:val="bottom"/>
          </w:tcPr>
          <w:p w14:paraId="13B4B193"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160D069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25,742</w:t>
            </w:r>
          </w:p>
        </w:tc>
        <w:tc>
          <w:tcPr>
            <w:tcW w:w="95" w:type="dxa"/>
            <w:vAlign w:val="bottom"/>
          </w:tcPr>
          <w:p w14:paraId="0CC3369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3812D16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25,742</w:t>
            </w:r>
          </w:p>
        </w:tc>
      </w:tr>
      <w:tr w:rsidR="00DE7837" w14:paraId="7840D5A8" w14:textId="77777777" w:rsidTr="000C3083">
        <w:trPr>
          <w:trHeight w:hRule="exact" w:val="170"/>
        </w:trPr>
        <w:tc>
          <w:tcPr>
            <w:tcW w:w="4647" w:type="dxa"/>
            <w:vAlign w:val="bottom"/>
          </w:tcPr>
          <w:p w14:paraId="7314F71D" w14:textId="77777777" w:rsidR="00DE7837" w:rsidRPr="0012766E" w:rsidRDefault="00DE7837" w:rsidP="00DE7837">
            <w:pPr>
              <w:pStyle w:val="a3"/>
              <w:spacing w:line="240" w:lineRule="auto"/>
              <w:ind w:left="57" w:firstLine="0"/>
              <w:contextualSpacing/>
              <w:rPr>
                <w:rFonts w:asciiTheme="minorBidi" w:eastAsia="Arial Unicode MS" w:hAnsiTheme="minorBidi" w:cstheme="minorBidi"/>
                <w:sz w:val="18"/>
                <w:szCs w:val="18"/>
                <w:rtl/>
              </w:rPr>
            </w:pPr>
          </w:p>
        </w:tc>
        <w:tc>
          <w:tcPr>
            <w:tcW w:w="814" w:type="dxa"/>
            <w:vAlign w:val="bottom"/>
          </w:tcPr>
          <w:p w14:paraId="06590AE6"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103DAAB"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2BE8A60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1736B84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94781A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7460763"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1496366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61B12A2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4AA671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0DBD469A" w14:textId="77777777" w:rsidTr="000C3083">
        <w:tc>
          <w:tcPr>
            <w:tcW w:w="4647" w:type="dxa"/>
            <w:vAlign w:val="bottom"/>
          </w:tcPr>
          <w:p w14:paraId="6A51901B" w14:textId="77777777" w:rsidR="00DE7837" w:rsidRPr="0012766E" w:rsidRDefault="00DE7837" w:rsidP="00DE7837">
            <w:pPr>
              <w:pStyle w:val="a3"/>
              <w:spacing w:line="240" w:lineRule="auto"/>
              <w:ind w:left="57" w:firstLine="0"/>
              <w:contextualSpacing/>
              <w:rPr>
                <w:rFonts w:asciiTheme="minorBidi" w:hAnsiTheme="minorBidi" w:cstheme="minorBidi"/>
                <w:b/>
                <w:bCs/>
                <w:sz w:val="18"/>
                <w:szCs w:val="18"/>
                <w:rtl/>
              </w:rPr>
            </w:pPr>
            <w:r w:rsidRPr="0012766E">
              <w:rPr>
                <w:rFonts w:asciiTheme="minorBidi" w:hAnsiTheme="minorBidi" w:cstheme="minorBidi" w:hint="cs"/>
                <w:b/>
                <w:bCs/>
                <w:sz w:val="18"/>
                <w:szCs w:val="18"/>
                <w:rtl/>
              </w:rPr>
              <w:t>השקעות בחברות מוחזקות שאינן חברות ביטוח</w:t>
            </w:r>
          </w:p>
        </w:tc>
        <w:tc>
          <w:tcPr>
            <w:tcW w:w="814" w:type="dxa"/>
            <w:vAlign w:val="bottom"/>
          </w:tcPr>
          <w:p w14:paraId="5612423C"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583DD41"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7ECBB7D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685899E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A153B3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0B8D6FF8"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shd w:val="clear" w:color="auto" w:fill="auto"/>
            <w:vAlign w:val="bottom"/>
          </w:tcPr>
          <w:p w14:paraId="4C0D3F6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3346491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A6F5FD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45D81392" w14:textId="77777777" w:rsidTr="000C3083">
        <w:tc>
          <w:tcPr>
            <w:tcW w:w="4647" w:type="dxa"/>
            <w:vAlign w:val="bottom"/>
          </w:tcPr>
          <w:p w14:paraId="314A46F5" w14:textId="77777777" w:rsidR="00DE7837" w:rsidRPr="0012766E" w:rsidRDefault="00DE7837" w:rsidP="00DE7837">
            <w:pPr>
              <w:pStyle w:val="11"/>
              <w:tabs>
                <w:tab w:val="clear" w:pos="1134"/>
              </w:tabs>
              <w:ind w:left="57" w:firstLine="0"/>
              <w:contextualSpacing/>
              <w:jc w:val="left"/>
              <w:rPr>
                <w:rFonts w:asciiTheme="minorBidi" w:hAnsiTheme="minorBidi" w:cstheme="minorBidi"/>
                <w:sz w:val="18"/>
                <w:szCs w:val="18"/>
                <w:rtl/>
              </w:rPr>
            </w:pPr>
            <w:r w:rsidRPr="0012766E">
              <w:rPr>
                <w:rFonts w:asciiTheme="minorBidi" w:hAnsiTheme="minorBidi" w:cstheme="minorBidi" w:hint="cs"/>
                <w:sz w:val="18"/>
                <w:szCs w:val="18"/>
                <w:rtl/>
              </w:rPr>
              <w:t>חברות מוחזקות אחרות</w:t>
            </w:r>
          </w:p>
        </w:tc>
        <w:tc>
          <w:tcPr>
            <w:tcW w:w="814" w:type="dxa"/>
            <w:vAlign w:val="bottom"/>
          </w:tcPr>
          <w:p w14:paraId="0990E3A6"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3</w:t>
            </w:r>
          </w:p>
        </w:tc>
        <w:tc>
          <w:tcPr>
            <w:tcW w:w="103" w:type="dxa"/>
            <w:vAlign w:val="bottom"/>
          </w:tcPr>
          <w:p w14:paraId="167A051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6221F62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60,996</w:t>
            </w:r>
          </w:p>
        </w:tc>
        <w:tc>
          <w:tcPr>
            <w:tcW w:w="103" w:type="dxa"/>
            <w:vAlign w:val="bottom"/>
          </w:tcPr>
          <w:p w14:paraId="4BED3C3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672BE21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60,996</w:t>
            </w:r>
          </w:p>
        </w:tc>
        <w:tc>
          <w:tcPr>
            <w:tcW w:w="103" w:type="dxa"/>
            <w:vAlign w:val="bottom"/>
          </w:tcPr>
          <w:p w14:paraId="198DA3F0"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69D6F34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42,429</w:t>
            </w:r>
          </w:p>
        </w:tc>
        <w:tc>
          <w:tcPr>
            <w:tcW w:w="95" w:type="dxa"/>
            <w:vAlign w:val="bottom"/>
          </w:tcPr>
          <w:p w14:paraId="763F8A0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E9F71A7"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42,429</w:t>
            </w:r>
          </w:p>
        </w:tc>
      </w:tr>
      <w:tr w:rsidR="00DE7837" w14:paraId="0208B386" w14:textId="77777777" w:rsidTr="000C3083">
        <w:trPr>
          <w:trHeight w:hRule="exact" w:val="170"/>
        </w:trPr>
        <w:tc>
          <w:tcPr>
            <w:tcW w:w="4647" w:type="dxa"/>
            <w:vAlign w:val="bottom"/>
          </w:tcPr>
          <w:p w14:paraId="0D73A447" w14:textId="77777777" w:rsidR="00DE7837" w:rsidRPr="0012766E" w:rsidRDefault="00DE7837" w:rsidP="00DE7837">
            <w:pPr>
              <w:pStyle w:val="11"/>
              <w:tabs>
                <w:tab w:val="clear" w:pos="1134"/>
              </w:tabs>
              <w:ind w:left="57" w:firstLine="0"/>
              <w:contextualSpacing/>
              <w:jc w:val="left"/>
              <w:rPr>
                <w:rFonts w:asciiTheme="minorBidi" w:hAnsiTheme="minorBidi" w:cstheme="minorBidi"/>
                <w:sz w:val="18"/>
                <w:szCs w:val="18"/>
              </w:rPr>
            </w:pPr>
          </w:p>
        </w:tc>
        <w:tc>
          <w:tcPr>
            <w:tcW w:w="814" w:type="dxa"/>
            <w:vAlign w:val="bottom"/>
          </w:tcPr>
          <w:p w14:paraId="28720246"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38CE0009"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51E4337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A97EA3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71006B4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821AC2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7ED6817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0632045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47DCF0A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23F8473C" w14:textId="77777777" w:rsidTr="000C3083">
        <w:tc>
          <w:tcPr>
            <w:tcW w:w="4647" w:type="dxa"/>
            <w:vAlign w:val="bottom"/>
          </w:tcPr>
          <w:p w14:paraId="22DBDD65" w14:textId="77777777" w:rsidR="00DE7837" w:rsidRPr="0012766E" w:rsidRDefault="00DE7837" w:rsidP="00DE7837">
            <w:pPr>
              <w:pStyle w:val="11"/>
              <w:tabs>
                <w:tab w:val="clear" w:pos="1134"/>
              </w:tabs>
              <w:ind w:left="57" w:firstLine="0"/>
              <w:contextualSpacing/>
              <w:jc w:val="left"/>
              <w:rPr>
                <w:rFonts w:asciiTheme="minorBidi" w:hAnsiTheme="minorBidi" w:cstheme="minorBidi"/>
                <w:b/>
                <w:bCs/>
                <w:sz w:val="18"/>
                <w:szCs w:val="18"/>
                <w:rtl/>
              </w:rPr>
            </w:pPr>
            <w:r w:rsidRPr="0012766E">
              <w:rPr>
                <w:rFonts w:asciiTheme="minorBidi" w:hAnsiTheme="minorBidi" w:cstheme="minorBidi" w:hint="cs"/>
                <w:b/>
                <w:bCs/>
                <w:sz w:val="18"/>
                <w:szCs w:val="18"/>
                <w:rtl/>
              </w:rPr>
              <w:t>סך כל השקעות בחברות מוחזקות שאינן חברות ביטוח</w:t>
            </w:r>
          </w:p>
        </w:tc>
        <w:tc>
          <w:tcPr>
            <w:tcW w:w="814" w:type="dxa"/>
            <w:vAlign w:val="bottom"/>
          </w:tcPr>
          <w:p w14:paraId="67C92AA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B756983" w14:textId="77777777" w:rsidR="00DE7837" w:rsidRPr="0012766E" w:rsidRDefault="00DE7837" w:rsidP="00DE7837">
            <w:pPr>
              <w:pStyle w:val="11"/>
              <w:tabs>
                <w:tab w:val="clear" w:pos="0"/>
                <w:tab w:val="clear" w:pos="1134"/>
              </w:tabs>
              <w:ind w:left="57" w:firstLine="0"/>
              <w:contextualSpacing/>
              <w:jc w:val="left"/>
              <w:rPr>
                <w:rFonts w:asciiTheme="minorBidi" w:hAnsiTheme="minorBidi" w:cstheme="minorBidi"/>
                <w:sz w:val="18"/>
                <w:szCs w:val="18"/>
              </w:rPr>
            </w:pPr>
          </w:p>
        </w:tc>
        <w:tc>
          <w:tcPr>
            <w:tcW w:w="1142" w:type="dxa"/>
            <w:vAlign w:val="bottom"/>
          </w:tcPr>
          <w:p w14:paraId="525D863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60,996</w:t>
            </w:r>
          </w:p>
        </w:tc>
        <w:tc>
          <w:tcPr>
            <w:tcW w:w="103" w:type="dxa"/>
            <w:vAlign w:val="bottom"/>
          </w:tcPr>
          <w:p w14:paraId="68F25AE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3495F38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60,996</w:t>
            </w:r>
          </w:p>
        </w:tc>
        <w:tc>
          <w:tcPr>
            <w:tcW w:w="103" w:type="dxa"/>
            <w:vAlign w:val="bottom"/>
          </w:tcPr>
          <w:p w14:paraId="77ABA6C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F2A175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42,429</w:t>
            </w:r>
          </w:p>
        </w:tc>
        <w:tc>
          <w:tcPr>
            <w:tcW w:w="95" w:type="dxa"/>
            <w:vAlign w:val="bottom"/>
          </w:tcPr>
          <w:p w14:paraId="5CCEC9A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41B3CC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42,429</w:t>
            </w:r>
          </w:p>
        </w:tc>
      </w:tr>
      <w:tr w:rsidR="00DE7837" w14:paraId="54888F32" w14:textId="77777777" w:rsidTr="000C3083">
        <w:trPr>
          <w:trHeight w:hRule="exact" w:val="170"/>
        </w:trPr>
        <w:tc>
          <w:tcPr>
            <w:tcW w:w="4647" w:type="dxa"/>
            <w:vAlign w:val="bottom"/>
          </w:tcPr>
          <w:p w14:paraId="06D19C92" w14:textId="77777777" w:rsidR="00DE7837" w:rsidRPr="0012766E" w:rsidRDefault="00DE7837" w:rsidP="00DE7837">
            <w:pPr>
              <w:pStyle w:val="11"/>
              <w:tabs>
                <w:tab w:val="clear" w:pos="1134"/>
              </w:tabs>
              <w:ind w:left="57" w:firstLine="0"/>
              <w:contextualSpacing/>
              <w:jc w:val="left"/>
              <w:rPr>
                <w:rFonts w:asciiTheme="minorBidi" w:hAnsiTheme="minorBidi" w:cstheme="minorBidi"/>
                <w:b/>
                <w:bCs/>
                <w:sz w:val="18"/>
                <w:szCs w:val="18"/>
                <w:rtl/>
              </w:rPr>
            </w:pPr>
          </w:p>
        </w:tc>
        <w:tc>
          <w:tcPr>
            <w:tcW w:w="814" w:type="dxa"/>
            <w:vAlign w:val="bottom"/>
          </w:tcPr>
          <w:p w14:paraId="3270435D"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7D514B7" w14:textId="77777777" w:rsidR="00DE7837" w:rsidRPr="0012766E" w:rsidRDefault="00DE7837" w:rsidP="00DE7837">
            <w:pPr>
              <w:pStyle w:val="11"/>
              <w:tabs>
                <w:tab w:val="clear" w:pos="0"/>
                <w:tab w:val="clear" w:pos="1134"/>
              </w:tabs>
              <w:ind w:left="57" w:firstLine="0"/>
              <w:contextualSpacing/>
              <w:jc w:val="left"/>
              <w:rPr>
                <w:rFonts w:asciiTheme="minorBidi" w:hAnsiTheme="minorBidi" w:cstheme="minorBidi"/>
                <w:sz w:val="18"/>
                <w:szCs w:val="18"/>
              </w:rPr>
            </w:pPr>
          </w:p>
        </w:tc>
        <w:tc>
          <w:tcPr>
            <w:tcW w:w="1142" w:type="dxa"/>
            <w:vAlign w:val="bottom"/>
          </w:tcPr>
          <w:p w14:paraId="6488605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5EE585E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64E0E7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1B8E8DA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6DD1B0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2B61DF5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4C0D3C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11A9D89C" w14:textId="77777777" w:rsidTr="000C3083">
        <w:tc>
          <w:tcPr>
            <w:tcW w:w="4647" w:type="dxa"/>
            <w:vAlign w:val="bottom"/>
          </w:tcPr>
          <w:p w14:paraId="15EA4337" w14:textId="77777777" w:rsidR="00DE7837" w:rsidRPr="0012766E" w:rsidRDefault="00DE7837" w:rsidP="00DE7837">
            <w:pPr>
              <w:pStyle w:val="11"/>
              <w:tabs>
                <w:tab w:val="clear" w:pos="1134"/>
              </w:tabs>
              <w:ind w:left="57" w:firstLine="0"/>
              <w:contextualSpacing/>
              <w:jc w:val="left"/>
              <w:rPr>
                <w:rFonts w:asciiTheme="minorBidi" w:hAnsiTheme="minorBidi" w:cstheme="minorBidi"/>
                <w:sz w:val="18"/>
                <w:szCs w:val="18"/>
              </w:rPr>
            </w:pPr>
            <w:r w:rsidRPr="0012766E">
              <w:rPr>
                <w:rFonts w:asciiTheme="minorBidi" w:hAnsiTheme="minorBidi" w:cstheme="minorBidi" w:hint="cs"/>
                <w:sz w:val="18"/>
                <w:szCs w:val="18"/>
                <w:rtl/>
              </w:rPr>
              <w:t>נדל"ן להשקעה - אחר</w:t>
            </w:r>
          </w:p>
        </w:tc>
        <w:tc>
          <w:tcPr>
            <w:tcW w:w="814" w:type="dxa"/>
            <w:vAlign w:val="bottom"/>
          </w:tcPr>
          <w:p w14:paraId="5721447C"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324D290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52BE58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176,145</w:t>
            </w:r>
          </w:p>
        </w:tc>
        <w:tc>
          <w:tcPr>
            <w:tcW w:w="103" w:type="dxa"/>
            <w:vAlign w:val="bottom"/>
          </w:tcPr>
          <w:p w14:paraId="1011732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87AF2A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176,145</w:t>
            </w:r>
          </w:p>
        </w:tc>
        <w:tc>
          <w:tcPr>
            <w:tcW w:w="103" w:type="dxa"/>
            <w:vAlign w:val="bottom"/>
          </w:tcPr>
          <w:p w14:paraId="6FBC1B4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E6F637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89,700</w:t>
            </w:r>
          </w:p>
        </w:tc>
        <w:tc>
          <w:tcPr>
            <w:tcW w:w="95" w:type="dxa"/>
            <w:vAlign w:val="bottom"/>
          </w:tcPr>
          <w:p w14:paraId="32486D1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F8D7AB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89,700</w:t>
            </w:r>
          </w:p>
        </w:tc>
      </w:tr>
      <w:tr w:rsidR="00DE7837" w14:paraId="5F8BBE96" w14:textId="77777777" w:rsidTr="000C3083">
        <w:tc>
          <w:tcPr>
            <w:tcW w:w="4647" w:type="dxa"/>
            <w:vAlign w:val="bottom"/>
          </w:tcPr>
          <w:p w14:paraId="3BE7A480" w14:textId="77777777" w:rsidR="00DE7837" w:rsidRPr="0012766E" w:rsidRDefault="00DE7837" w:rsidP="00DE7837">
            <w:pPr>
              <w:pStyle w:val="a3"/>
              <w:spacing w:line="240" w:lineRule="auto"/>
              <w:ind w:left="57" w:firstLine="0"/>
              <w:contextualSpacing/>
              <w:rPr>
                <w:rFonts w:asciiTheme="minorBidi" w:hAnsiTheme="minorBidi" w:cstheme="minorBidi"/>
                <w:sz w:val="18"/>
                <w:szCs w:val="18"/>
                <w:rtl/>
              </w:rPr>
            </w:pPr>
            <w:r w:rsidRPr="0012766E">
              <w:rPr>
                <w:rFonts w:asciiTheme="minorBidi" w:hAnsiTheme="minorBidi" w:cstheme="minorBidi" w:hint="cs"/>
                <w:sz w:val="18"/>
                <w:szCs w:val="18"/>
                <w:rtl/>
              </w:rPr>
              <w:t>נכסי ביטוח משנה</w:t>
            </w:r>
          </w:p>
        </w:tc>
        <w:tc>
          <w:tcPr>
            <w:tcW w:w="814" w:type="dxa"/>
            <w:vAlign w:val="bottom"/>
          </w:tcPr>
          <w:p w14:paraId="409E957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ED8132D"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62647A3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2,549,302</w:t>
            </w:r>
          </w:p>
        </w:tc>
        <w:tc>
          <w:tcPr>
            <w:tcW w:w="103" w:type="dxa"/>
            <w:vAlign w:val="bottom"/>
          </w:tcPr>
          <w:p w14:paraId="43B26EA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F4B8CC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2,353,192</w:t>
            </w:r>
          </w:p>
        </w:tc>
        <w:tc>
          <w:tcPr>
            <w:tcW w:w="103" w:type="dxa"/>
            <w:vAlign w:val="bottom"/>
          </w:tcPr>
          <w:p w14:paraId="00648A29"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2C14EE8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2,187,265</w:t>
            </w:r>
          </w:p>
        </w:tc>
        <w:tc>
          <w:tcPr>
            <w:tcW w:w="95" w:type="dxa"/>
            <w:vAlign w:val="bottom"/>
          </w:tcPr>
          <w:p w14:paraId="3A0FB49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790F82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1,979,511</w:t>
            </w:r>
          </w:p>
        </w:tc>
      </w:tr>
      <w:tr w:rsidR="00DE7837" w14:paraId="0BC7057B" w14:textId="77777777" w:rsidTr="000C3083">
        <w:tc>
          <w:tcPr>
            <w:tcW w:w="4647" w:type="dxa"/>
            <w:vAlign w:val="bottom"/>
          </w:tcPr>
          <w:p w14:paraId="0F1B6DF7" w14:textId="77777777" w:rsidR="00DE7837" w:rsidRPr="0012766E" w:rsidRDefault="00DE7837" w:rsidP="00DE7837">
            <w:pPr>
              <w:ind w:left="57"/>
              <w:contextualSpacing/>
              <w:jc w:val="left"/>
              <w:rPr>
                <w:rFonts w:asciiTheme="minorBidi" w:hAnsiTheme="minorBidi" w:cstheme="minorBidi"/>
                <w:sz w:val="18"/>
                <w:szCs w:val="18"/>
                <w:rtl/>
              </w:rPr>
            </w:pPr>
            <w:r w:rsidRPr="0012766E">
              <w:rPr>
                <w:rFonts w:asciiTheme="minorBidi" w:hAnsiTheme="minorBidi" w:cstheme="minorBidi" w:hint="cs"/>
                <w:sz w:val="18"/>
                <w:szCs w:val="18"/>
                <w:rtl/>
              </w:rPr>
              <w:t>חייבים ויתרות חובה</w:t>
            </w:r>
          </w:p>
        </w:tc>
        <w:tc>
          <w:tcPr>
            <w:tcW w:w="814" w:type="dxa"/>
            <w:vAlign w:val="bottom"/>
          </w:tcPr>
          <w:p w14:paraId="2A565EAB"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4E7A99F7"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0717C6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337,129</w:t>
            </w:r>
          </w:p>
        </w:tc>
        <w:tc>
          <w:tcPr>
            <w:tcW w:w="103" w:type="dxa"/>
            <w:vAlign w:val="bottom"/>
          </w:tcPr>
          <w:p w14:paraId="2CBDABC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3737B3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337,129</w:t>
            </w:r>
          </w:p>
        </w:tc>
        <w:tc>
          <w:tcPr>
            <w:tcW w:w="103" w:type="dxa"/>
            <w:vAlign w:val="bottom"/>
          </w:tcPr>
          <w:p w14:paraId="00499305"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2199CB3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224,736</w:t>
            </w:r>
          </w:p>
        </w:tc>
        <w:tc>
          <w:tcPr>
            <w:tcW w:w="95" w:type="dxa"/>
            <w:vAlign w:val="bottom"/>
          </w:tcPr>
          <w:p w14:paraId="24167AE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D763B2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224,736</w:t>
            </w:r>
          </w:p>
        </w:tc>
      </w:tr>
      <w:tr w:rsidR="00DE7837" w14:paraId="2596087F" w14:textId="77777777" w:rsidTr="000C3083">
        <w:trPr>
          <w:trHeight w:hRule="exact" w:val="170"/>
        </w:trPr>
        <w:tc>
          <w:tcPr>
            <w:tcW w:w="4647" w:type="dxa"/>
            <w:vAlign w:val="bottom"/>
          </w:tcPr>
          <w:p w14:paraId="6D2A04C4"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0005BF2E"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7783F171"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1BD282E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75F57DB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5E4911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0CA04295"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B270C5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2410767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69E650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432803FE" w14:textId="77777777" w:rsidTr="000C3083">
        <w:tc>
          <w:tcPr>
            <w:tcW w:w="4647" w:type="dxa"/>
            <w:vAlign w:val="bottom"/>
          </w:tcPr>
          <w:p w14:paraId="07D0B2E7"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Fonts w:asciiTheme="minorBidi" w:hAnsiTheme="minorBidi" w:cstheme="minorBidi" w:hint="cs"/>
                <w:b/>
                <w:bCs/>
                <w:sz w:val="18"/>
                <w:szCs w:val="18"/>
                <w:rtl/>
              </w:rPr>
              <w:t>השקעות פיננסיות אחרות</w:t>
            </w:r>
            <w:r w:rsidRPr="0012766E">
              <w:rPr>
                <w:rStyle w:val="10"/>
                <w:rFonts w:asciiTheme="minorBidi" w:eastAsiaTheme="majorEastAsia" w:hAnsiTheme="minorBidi" w:cstheme="minorBidi" w:hint="cs"/>
                <w:b w:val="0"/>
                <w:bCs w:val="0"/>
                <w:sz w:val="18"/>
                <w:szCs w:val="18"/>
                <w:rtl/>
              </w:rPr>
              <w:t>:</w:t>
            </w:r>
          </w:p>
        </w:tc>
        <w:tc>
          <w:tcPr>
            <w:tcW w:w="814" w:type="dxa"/>
            <w:vAlign w:val="bottom"/>
          </w:tcPr>
          <w:p w14:paraId="6C6BF55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04AF4DD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449FF1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5CC8C0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324742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2889024B"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2B29AFF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79509AD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45099C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61379914" w14:textId="77777777" w:rsidTr="000C3083">
        <w:tc>
          <w:tcPr>
            <w:tcW w:w="4647" w:type="dxa"/>
            <w:vAlign w:val="bottom"/>
          </w:tcPr>
          <w:p w14:paraId="712DF08D"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tl/>
              </w:rPr>
            </w:pPr>
            <w:r w:rsidRPr="0012766E">
              <w:rPr>
                <w:rStyle w:val="10"/>
                <w:rFonts w:asciiTheme="minorBidi" w:eastAsiaTheme="majorEastAsia" w:hAnsiTheme="minorBidi" w:cstheme="minorBidi" w:hint="cs"/>
                <w:b w:val="0"/>
                <w:bCs w:val="0"/>
                <w:sz w:val="18"/>
                <w:szCs w:val="18"/>
                <w:rtl/>
              </w:rPr>
              <w:t>נכסי חוב סחירים</w:t>
            </w:r>
          </w:p>
        </w:tc>
        <w:tc>
          <w:tcPr>
            <w:tcW w:w="814" w:type="dxa"/>
            <w:vAlign w:val="bottom"/>
          </w:tcPr>
          <w:p w14:paraId="0A7243CB"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5C9F6BE1"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6AFA8C3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926,184</w:t>
            </w:r>
          </w:p>
        </w:tc>
        <w:tc>
          <w:tcPr>
            <w:tcW w:w="103" w:type="dxa"/>
            <w:vAlign w:val="bottom"/>
          </w:tcPr>
          <w:p w14:paraId="28E25FB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F7ED6C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926,980</w:t>
            </w:r>
          </w:p>
        </w:tc>
        <w:tc>
          <w:tcPr>
            <w:tcW w:w="103" w:type="dxa"/>
            <w:vAlign w:val="bottom"/>
          </w:tcPr>
          <w:p w14:paraId="1003892F"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2B29C9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w:t>
            </w:r>
            <w:r w:rsidR="00250A8A">
              <w:rPr>
                <w:rFonts w:asciiTheme="minorBidi" w:hAnsiTheme="minorBidi" w:cstheme="minorBidi" w:hint="cs"/>
                <w:sz w:val="18"/>
                <w:szCs w:val="18"/>
                <w:rtl/>
              </w:rPr>
              <w:t>,</w:t>
            </w:r>
            <w:r>
              <w:rPr>
                <w:rFonts w:asciiTheme="minorBidi" w:hAnsiTheme="minorBidi" w:cstheme="minorBidi" w:hint="cs"/>
                <w:sz w:val="18"/>
                <w:szCs w:val="18"/>
                <w:rtl/>
              </w:rPr>
              <w:t>060,498</w:t>
            </w:r>
          </w:p>
        </w:tc>
        <w:tc>
          <w:tcPr>
            <w:tcW w:w="95" w:type="dxa"/>
            <w:vAlign w:val="bottom"/>
          </w:tcPr>
          <w:p w14:paraId="492D9EB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62E170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w:t>
            </w:r>
            <w:r w:rsidR="00250A8A">
              <w:rPr>
                <w:rFonts w:asciiTheme="minorBidi" w:hAnsiTheme="minorBidi" w:cstheme="minorBidi" w:hint="cs"/>
                <w:sz w:val="18"/>
                <w:szCs w:val="18"/>
                <w:rtl/>
              </w:rPr>
              <w:t>,</w:t>
            </w:r>
            <w:r>
              <w:rPr>
                <w:rFonts w:asciiTheme="minorBidi" w:hAnsiTheme="minorBidi" w:cstheme="minorBidi" w:hint="cs"/>
                <w:sz w:val="18"/>
                <w:szCs w:val="18"/>
                <w:rtl/>
              </w:rPr>
              <w:t>075,880</w:t>
            </w:r>
          </w:p>
        </w:tc>
      </w:tr>
      <w:tr w:rsidR="00DE7837" w14:paraId="75ABE8D6" w14:textId="77777777" w:rsidTr="000C3083">
        <w:tc>
          <w:tcPr>
            <w:tcW w:w="4647" w:type="dxa"/>
            <w:vAlign w:val="bottom"/>
          </w:tcPr>
          <w:p w14:paraId="2CF86D35"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tl/>
              </w:rPr>
            </w:pPr>
            <w:r>
              <w:rPr>
                <w:rStyle w:val="10"/>
                <w:rFonts w:asciiTheme="minorBidi" w:eastAsiaTheme="majorEastAsia" w:hAnsiTheme="minorBidi" w:cstheme="minorBidi" w:hint="cs"/>
                <w:b w:val="0"/>
                <w:bCs w:val="0"/>
                <w:sz w:val="18"/>
                <w:szCs w:val="18"/>
                <w:rtl/>
              </w:rPr>
              <w:t>נכסי חוב שאינם סחירים</w:t>
            </w:r>
          </w:p>
        </w:tc>
        <w:tc>
          <w:tcPr>
            <w:tcW w:w="814" w:type="dxa"/>
            <w:vAlign w:val="bottom"/>
          </w:tcPr>
          <w:p w14:paraId="51825508"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4</w:t>
            </w:r>
          </w:p>
        </w:tc>
        <w:tc>
          <w:tcPr>
            <w:tcW w:w="103" w:type="dxa"/>
            <w:vAlign w:val="bottom"/>
          </w:tcPr>
          <w:p w14:paraId="1004F86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29B9B7B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150,854</w:t>
            </w:r>
          </w:p>
        </w:tc>
        <w:tc>
          <w:tcPr>
            <w:tcW w:w="103" w:type="dxa"/>
            <w:vAlign w:val="bottom"/>
          </w:tcPr>
          <w:p w14:paraId="54C8F75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3CC4952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151,419</w:t>
            </w:r>
          </w:p>
        </w:tc>
        <w:tc>
          <w:tcPr>
            <w:tcW w:w="103" w:type="dxa"/>
            <w:vAlign w:val="bottom"/>
          </w:tcPr>
          <w:p w14:paraId="5C99B707"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100F6F8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149,434</w:t>
            </w:r>
          </w:p>
        </w:tc>
        <w:tc>
          <w:tcPr>
            <w:tcW w:w="95" w:type="dxa"/>
            <w:vAlign w:val="bottom"/>
          </w:tcPr>
          <w:p w14:paraId="3B3705D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8E78A2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134,721</w:t>
            </w:r>
          </w:p>
        </w:tc>
      </w:tr>
      <w:tr w:rsidR="00DE7837" w14:paraId="12CC4BD8" w14:textId="77777777" w:rsidTr="000C3083">
        <w:tc>
          <w:tcPr>
            <w:tcW w:w="4647" w:type="dxa"/>
            <w:vAlign w:val="bottom"/>
          </w:tcPr>
          <w:p w14:paraId="5F103E72"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מניות</w:t>
            </w:r>
          </w:p>
        </w:tc>
        <w:tc>
          <w:tcPr>
            <w:tcW w:w="814" w:type="dxa"/>
            <w:vAlign w:val="bottom"/>
          </w:tcPr>
          <w:p w14:paraId="0D387A0D"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4AAF080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7D312E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73,083</w:t>
            </w:r>
          </w:p>
        </w:tc>
        <w:tc>
          <w:tcPr>
            <w:tcW w:w="103" w:type="dxa"/>
            <w:vAlign w:val="bottom"/>
          </w:tcPr>
          <w:p w14:paraId="37895AD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B6F076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73,083</w:t>
            </w:r>
          </w:p>
        </w:tc>
        <w:tc>
          <w:tcPr>
            <w:tcW w:w="103" w:type="dxa"/>
            <w:vAlign w:val="bottom"/>
          </w:tcPr>
          <w:p w14:paraId="5D7AF831"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5190557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59,621</w:t>
            </w:r>
          </w:p>
        </w:tc>
        <w:tc>
          <w:tcPr>
            <w:tcW w:w="95" w:type="dxa"/>
            <w:vAlign w:val="bottom"/>
          </w:tcPr>
          <w:p w14:paraId="292C15D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B4DCD5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59,621</w:t>
            </w:r>
          </w:p>
        </w:tc>
      </w:tr>
      <w:tr w:rsidR="00DE7837" w14:paraId="1C8440C7" w14:textId="77777777" w:rsidTr="000C3083">
        <w:tc>
          <w:tcPr>
            <w:tcW w:w="4647" w:type="dxa"/>
            <w:vAlign w:val="bottom"/>
          </w:tcPr>
          <w:p w14:paraId="428655E4"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אחרות</w:t>
            </w:r>
          </w:p>
        </w:tc>
        <w:tc>
          <w:tcPr>
            <w:tcW w:w="814" w:type="dxa"/>
            <w:vAlign w:val="bottom"/>
          </w:tcPr>
          <w:p w14:paraId="3699DD0D"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47C211AA"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single" w:sz="4" w:space="0" w:color="auto"/>
            </w:tcBorders>
            <w:vAlign w:val="bottom"/>
          </w:tcPr>
          <w:p w14:paraId="7B2C8DB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247,340</w:t>
            </w:r>
          </w:p>
        </w:tc>
        <w:tc>
          <w:tcPr>
            <w:tcW w:w="103" w:type="dxa"/>
            <w:vAlign w:val="bottom"/>
          </w:tcPr>
          <w:p w14:paraId="7745489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37FFDCF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247,340</w:t>
            </w:r>
          </w:p>
        </w:tc>
        <w:tc>
          <w:tcPr>
            <w:tcW w:w="103" w:type="dxa"/>
            <w:vAlign w:val="bottom"/>
          </w:tcPr>
          <w:p w14:paraId="6DCBFA04"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single" w:sz="4" w:space="0" w:color="auto"/>
            </w:tcBorders>
            <w:vAlign w:val="bottom"/>
          </w:tcPr>
          <w:p w14:paraId="45435DF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141,662</w:t>
            </w:r>
          </w:p>
        </w:tc>
        <w:tc>
          <w:tcPr>
            <w:tcW w:w="95" w:type="dxa"/>
            <w:vAlign w:val="bottom"/>
          </w:tcPr>
          <w:p w14:paraId="4477D55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444169C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141,662</w:t>
            </w:r>
          </w:p>
        </w:tc>
      </w:tr>
      <w:tr w:rsidR="00DE7837" w14:paraId="21373E12" w14:textId="77777777" w:rsidTr="000C3083">
        <w:trPr>
          <w:trHeight w:hRule="exact" w:val="170"/>
        </w:trPr>
        <w:tc>
          <w:tcPr>
            <w:tcW w:w="4647" w:type="dxa"/>
            <w:vAlign w:val="bottom"/>
          </w:tcPr>
          <w:p w14:paraId="18B5D655"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12EC2BA9"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0953AF6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6A7C3D4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B46F41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2C0E7AB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2864A9E"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single" w:sz="4" w:space="0" w:color="auto"/>
            </w:tcBorders>
            <w:vAlign w:val="bottom"/>
          </w:tcPr>
          <w:p w14:paraId="34E9799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7BE9BEA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514362E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004FCA01" w14:textId="77777777" w:rsidTr="000C3083">
        <w:tc>
          <w:tcPr>
            <w:tcW w:w="4647" w:type="dxa"/>
            <w:vAlign w:val="bottom"/>
          </w:tcPr>
          <w:p w14:paraId="5F550ACF" w14:textId="77777777" w:rsidR="00DE7837" w:rsidRPr="0012766E" w:rsidRDefault="00DE7837" w:rsidP="00DE7837">
            <w:pPr>
              <w:ind w:left="57"/>
              <w:contextualSpacing/>
              <w:jc w:val="left"/>
              <w:rPr>
                <w:rStyle w:val="10"/>
                <w:rFonts w:asciiTheme="minorBidi" w:eastAsiaTheme="majorEastAsia" w:hAnsiTheme="minorBidi" w:cstheme="minorBidi"/>
                <w:sz w:val="18"/>
                <w:szCs w:val="18"/>
              </w:rPr>
            </w:pPr>
            <w:r w:rsidRPr="0012766E">
              <w:rPr>
                <w:rStyle w:val="10"/>
                <w:rFonts w:asciiTheme="minorBidi" w:eastAsiaTheme="majorEastAsia" w:hAnsiTheme="minorBidi" w:cstheme="minorBidi" w:hint="cs"/>
                <w:sz w:val="18"/>
                <w:szCs w:val="18"/>
                <w:rtl/>
              </w:rPr>
              <w:t>סך כל השקעות פיננסיות אחרות</w:t>
            </w:r>
          </w:p>
        </w:tc>
        <w:tc>
          <w:tcPr>
            <w:tcW w:w="814" w:type="dxa"/>
            <w:vAlign w:val="bottom"/>
          </w:tcPr>
          <w:p w14:paraId="5C8C91F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7C8D11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0E09BB0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1,397,461</w:t>
            </w:r>
          </w:p>
        </w:tc>
        <w:tc>
          <w:tcPr>
            <w:tcW w:w="103" w:type="dxa"/>
            <w:vAlign w:val="bottom"/>
          </w:tcPr>
          <w:p w14:paraId="26585E9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732CF4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1,398,822</w:t>
            </w:r>
          </w:p>
        </w:tc>
        <w:tc>
          <w:tcPr>
            <w:tcW w:w="103" w:type="dxa"/>
            <w:vAlign w:val="bottom"/>
          </w:tcPr>
          <w:p w14:paraId="6345D41E"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08E7652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1,411,215</w:t>
            </w:r>
          </w:p>
        </w:tc>
        <w:tc>
          <w:tcPr>
            <w:tcW w:w="95" w:type="dxa"/>
            <w:vAlign w:val="bottom"/>
          </w:tcPr>
          <w:p w14:paraId="301F81D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3C53A0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1,411,884</w:t>
            </w:r>
          </w:p>
        </w:tc>
      </w:tr>
      <w:tr w:rsidR="00DE7837" w14:paraId="21B18B18" w14:textId="77777777" w:rsidTr="00631726">
        <w:trPr>
          <w:trHeight w:hRule="exact" w:val="170"/>
        </w:trPr>
        <w:tc>
          <w:tcPr>
            <w:tcW w:w="4647" w:type="dxa"/>
            <w:vAlign w:val="bottom"/>
          </w:tcPr>
          <w:p w14:paraId="10054954"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35DAE180"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909C65F"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770BF28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2063A12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929F79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A0B1119"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259BD85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66C7E09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CFFF04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022372B6" w14:textId="77777777" w:rsidTr="00631726">
        <w:tc>
          <w:tcPr>
            <w:tcW w:w="4647" w:type="dxa"/>
            <w:vAlign w:val="bottom"/>
          </w:tcPr>
          <w:p w14:paraId="3331CD25"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מזומנים ושווי מזומנים אחרים</w:t>
            </w:r>
          </w:p>
        </w:tc>
        <w:tc>
          <w:tcPr>
            <w:tcW w:w="814" w:type="dxa"/>
            <w:vAlign w:val="bottom"/>
          </w:tcPr>
          <w:p w14:paraId="1897CB7A"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265C24B"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single" w:sz="4" w:space="0" w:color="auto"/>
            </w:tcBorders>
            <w:vAlign w:val="bottom"/>
          </w:tcPr>
          <w:p w14:paraId="64DB68D9"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273,298</w:t>
            </w:r>
          </w:p>
        </w:tc>
        <w:tc>
          <w:tcPr>
            <w:tcW w:w="103" w:type="dxa"/>
            <w:vAlign w:val="bottom"/>
          </w:tcPr>
          <w:p w14:paraId="5052301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7C0C95D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273,298</w:t>
            </w:r>
          </w:p>
        </w:tc>
        <w:tc>
          <w:tcPr>
            <w:tcW w:w="103" w:type="dxa"/>
            <w:vAlign w:val="bottom"/>
          </w:tcPr>
          <w:p w14:paraId="09DE0426"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single" w:sz="4" w:space="0" w:color="auto"/>
            </w:tcBorders>
            <w:vAlign w:val="bottom"/>
          </w:tcPr>
          <w:p w14:paraId="2551D69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171,316</w:t>
            </w:r>
          </w:p>
        </w:tc>
        <w:tc>
          <w:tcPr>
            <w:tcW w:w="95" w:type="dxa"/>
            <w:vAlign w:val="bottom"/>
          </w:tcPr>
          <w:p w14:paraId="4FA1F57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13536A5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171,316</w:t>
            </w:r>
          </w:p>
        </w:tc>
      </w:tr>
      <w:tr w:rsidR="00DE7837" w14:paraId="1AA5DFFF" w14:textId="77777777" w:rsidTr="00631726">
        <w:trPr>
          <w:trHeight w:hRule="exact" w:val="170"/>
        </w:trPr>
        <w:tc>
          <w:tcPr>
            <w:tcW w:w="4647" w:type="dxa"/>
            <w:vAlign w:val="bottom"/>
          </w:tcPr>
          <w:p w14:paraId="24F46132"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4E41940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44D8D1B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4CF25F6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0941D66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3DCB99F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6DE836E"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single" w:sz="4" w:space="0" w:color="auto"/>
            </w:tcBorders>
            <w:vAlign w:val="bottom"/>
          </w:tcPr>
          <w:p w14:paraId="6164DF9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75E35CE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2E70061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1D9F9BCC" w14:textId="77777777" w:rsidTr="000C3083">
        <w:tc>
          <w:tcPr>
            <w:tcW w:w="4647" w:type="dxa"/>
            <w:vAlign w:val="bottom"/>
          </w:tcPr>
          <w:p w14:paraId="688EEBFD" w14:textId="77777777" w:rsidR="00DE7837" w:rsidRPr="0012766E" w:rsidRDefault="00DE7837" w:rsidP="00DE7837">
            <w:pPr>
              <w:ind w:left="57"/>
              <w:contextualSpacing/>
              <w:jc w:val="left"/>
              <w:rPr>
                <w:rStyle w:val="10"/>
                <w:rFonts w:asciiTheme="minorBidi" w:eastAsiaTheme="majorEastAsia" w:hAnsiTheme="minorBidi" w:cstheme="minorBidi"/>
                <w:sz w:val="18"/>
                <w:szCs w:val="18"/>
              </w:rPr>
            </w:pPr>
            <w:r w:rsidRPr="0012766E">
              <w:rPr>
                <w:rStyle w:val="10"/>
                <w:rFonts w:asciiTheme="minorBidi" w:eastAsiaTheme="majorEastAsia" w:hAnsiTheme="minorBidi" w:cstheme="minorBidi" w:hint="cs"/>
                <w:sz w:val="18"/>
                <w:szCs w:val="18"/>
                <w:rtl/>
              </w:rPr>
              <w:t>סך כל הנכסים</w:t>
            </w:r>
          </w:p>
        </w:tc>
        <w:tc>
          <w:tcPr>
            <w:tcW w:w="814" w:type="dxa"/>
            <w:vAlign w:val="bottom"/>
          </w:tcPr>
          <w:p w14:paraId="4E002525"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769DED4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double" w:sz="4" w:space="0" w:color="auto"/>
            </w:tcBorders>
            <w:vAlign w:val="bottom"/>
          </w:tcPr>
          <w:p w14:paraId="23A4D22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4,946,324</w:t>
            </w:r>
          </w:p>
        </w:tc>
        <w:tc>
          <w:tcPr>
            <w:tcW w:w="103" w:type="dxa"/>
            <w:vAlign w:val="bottom"/>
          </w:tcPr>
          <w:p w14:paraId="051DEFE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double" w:sz="4" w:space="0" w:color="auto"/>
            </w:tcBorders>
            <w:vAlign w:val="bottom"/>
          </w:tcPr>
          <w:p w14:paraId="6889B92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4,624,024</w:t>
            </w:r>
          </w:p>
        </w:tc>
        <w:tc>
          <w:tcPr>
            <w:tcW w:w="103" w:type="dxa"/>
            <w:vAlign w:val="bottom"/>
          </w:tcPr>
          <w:p w14:paraId="068FE7A8"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double" w:sz="4" w:space="0" w:color="auto"/>
            </w:tcBorders>
            <w:vAlign w:val="bottom"/>
          </w:tcPr>
          <w:p w14:paraId="59B6C22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4,261,406</w:t>
            </w:r>
          </w:p>
        </w:tc>
        <w:tc>
          <w:tcPr>
            <w:tcW w:w="95" w:type="dxa"/>
            <w:vAlign w:val="bottom"/>
          </w:tcPr>
          <w:p w14:paraId="5342BC1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double" w:sz="4" w:space="0" w:color="auto"/>
            </w:tcBorders>
            <w:vAlign w:val="bottom"/>
          </w:tcPr>
          <w:p w14:paraId="42359B9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3,945,318</w:t>
            </w:r>
          </w:p>
        </w:tc>
      </w:tr>
      <w:tr w:rsidR="00DE7837" w14:paraId="786ABDB2" w14:textId="77777777" w:rsidTr="000C3083">
        <w:trPr>
          <w:trHeight w:hRule="exact" w:val="170"/>
        </w:trPr>
        <w:tc>
          <w:tcPr>
            <w:tcW w:w="4647" w:type="dxa"/>
            <w:vAlign w:val="bottom"/>
          </w:tcPr>
          <w:p w14:paraId="0F2898B6"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2377290E"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D6EB4A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double" w:sz="4" w:space="0" w:color="auto"/>
            </w:tcBorders>
            <w:vAlign w:val="bottom"/>
          </w:tcPr>
          <w:p w14:paraId="0B148DA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2E8C3C7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double" w:sz="4" w:space="0" w:color="auto"/>
            </w:tcBorders>
            <w:vAlign w:val="bottom"/>
          </w:tcPr>
          <w:p w14:paraId="54F80BB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AE6B364"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double" w:sz="4" w:space="0" w:color="auto"/>
            </w:tcBorders>
            <w:vAlign w:val="bottom"/>
          </w:tcPr>
          <w:p w14:paraId="0F7CCE7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420A25A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double" w:sz="4" w:space="0" w:color="auto"/>
            </w:tcBorders>
            <w:vAlign w:val="bottom"/>
          </w:tcPr>
          <w:p w14:paraId="1A52E01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5470FF80" w14:textId="77777777" w:rsidTr="000C3083">
        <w:tc>
          <w:tcPr>
            <w:tcW w:w="4647" w:type="dxa"/>
            <w:vAlign w:val="bottom"/>
          </w:tcPr>
          <w:p w14:paraId="31FC477B" w14:textId="77777777" w:rsidR="00DE7837" w:rsidRPr="0012766E" w:rsidRDefault="00DE7837" w:rsidP="00DE7837">
            <w:pPr>
              <w:ind w:left="57"/>
              <w:contextualSpacing/>
              <w:jc w:val="left"/>
              <w:rPr>
                <w:rStyle w:val="10"/>
                <w:rFonts w:asciiTheme="minorBidi" w:eastAsiaTheme="majorEastAsia" w:hAnsiTheme="minorBidi" w:cstheme="minorBidi"/>
                <w:sz w:val="18"/>
                <w:szCs w:val="18"/>
                <w:u w:val="single"/>
              </w:rPr>
            </w:pPr>
            <w:r w:rsidRPr="0012766E">
              <w:rPr>
                <w:rStyle w:val="10"/>
                <w:rFonts w:asciiTheme="minorBidi" w:eastAsiaTheme="majorEastAsia" w:hAnsiTheme="minorBidi" w:cstheme="minorBidi" w:hint="cs"/>
                <w:sz w:val="18"/>
                <w:szCs w:val="18"/>
                <w:u w:val="single"/>
                <w:rtl/>
              </w:rPr>
              <w:t>הון</w:t>
            </w:r>
          </w:p>
        </w:tc>
        <w:tc>
          <w:tcPr>
            <w:tcW w:w="814" w:type="dxa"/>
            <w:vAlign w:val="bottom"/>
          </w:tcPr>
          <w:p w14:paraId="364F103A" w14:textId="77777777" w:rsidR="00DE7837" w:rsidRPr="0012766E" w:rsidRDefault="004A7FD7"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8</w:t>
            </w:r>
          </w:p>
        </w:tc>
        <w:tc>
          <w:tcPr>
            <w:tcW w:w="103" w:type="dxa"/>
            <w:vAlign w:val="bottom"/>
          </w:tcPr>
          <w:p w14:paraId="122E530C"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16349BE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7B4D844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7D924D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1067F041"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E78A96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7607D2A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529ECD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6DE7094D" w14:textId="77777777" w:rsidTr="000C3083">
        <w:tc>
          <w:tcPr>
            <w:tcW w:w="4647" w:type="dxa"/>
            <w:vAlign w:val="bottom"/>
          </w:tcPr>
          <w:p w14:paraId="0E06BF33"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הון רובד 1 בסיסי</w:t>
            </w:r>
          </w:p>
        </w:tc>
        <w:tc>
          <w:tcPr>
            <w:tcW w:w="814" w:type="dxa"/>
            <w:vAlign w:val="bottom"/>
          </w:tcPr>
          <w:p w14:paraId="33E1B80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755CEC35"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08DE9209"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426</w:t>
            </w:r>
            <w:r w:rsidR="00DE7837">
              <w:rPr>
                <w:rFonts w:asciiTheme="minorBidi" w:hAnsiTheme="minorBidi" w:cstheme="minorBidi" w:hint="cs"/>
                <w:sz w:val="18"/>
                <w:szCs w:val="18"/>
                <w:rtl/>
              </w:rPr>
              <w:t>,</w:t>
            </w:r>
            <w:r>
              <w:rPr>
                <w:rFonts w:asciiTheme="minorBidi" w:hAnsiTheme="minorBidi" w:cstheme="minorBidi" w:hint="cs"/>
                <w:sz w:val="18"/>
                <w:szCs w:val="18"/>
                <w:rtl/>
              </w:rPr>
              <w:t>275</w:t>
            </w:r>
          </w:p>
        </w:tc>
        <w:tc>
          <w:tcPr>
            <w:tcW w:w="103" w:type="dxa"/>
            <w:vAlign w:val="bottom"/>
          </w:tcPr>
          <w:p w14:paraId="5D95229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3D5C9AA0" w14:textId="77777777" w:rsidR="00DE7837" w:rsidRPr="005B388F"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445</w:t>
            </w:r>
            <w:r w:rsidR="00DE7837" w:rsidRPr="005B388F">
              <w:rPr>
                <w:rFonts w:asciiTheme="minorBidi" w:hAnsiTheme="minorBidi" w:cstheme="minorBidi" w:hint="cs"/>
                <w:sz w:val="18"/>
                <w:szCs w:val="18"/>
                <w:rtl/>
              </w:rPr>
              <w:t>,</w:t>
            </w:r>
            <w:r>
              <w:rPr>
                <w:rFonts w:asciiTheme="minorBidi" w:hAnsiTheme="minorBidi" w:cstheme="minorBidi" w:hint="cs"/>
                <w:sz w:val="18"/>
                <w:szCs w:val="18"/>
                <w:rtl/>
              </w:rPr>
              <w:t>824</w:t>
            </w:r>
          </w:p>
        </w:tc>
        <w:tc>
          <w:tcPr>
            <w:tcW w:w="103" w:type="dxa"/>
            <w:vAlign w:val="bottom"/>
          </w:tcPr>
          <w:p w14:paraId="24A4C691"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6062655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371,145</w:t>
            </w:r>
          </w:p>
        </w:tc>
        <w:tc>
          <w:tcPr>
            <w:tcW w:w="95" w:type="dxa"/>
            <w:vAlign w:val="bottom"/>
          </w:tcPr>
          <w:p w14:paraId="39D7A5E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105930C" w14:textId="77777777" w:rsidR="00DE7837" w:rsidRPr="005B388F"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392</w:t>
            </w:r>
            <w:r w:rsidRPr="005B388F">
              <w:rPr>
                <w:rFonts w:asciiTheme="minorBidi" w:hAnsiTheme="minorBidi" w:cstheme="minorBidi" w:hint="cs"/>
                <w:sz w:val="18"/>
                <w:szCs w:val="18"/>
                <w:rtl/>
              </w:rPr>
              <w:t>,</w:t>
            </w:r>
            <w:r>
              <w:rPr>
                <w:rFonts w:asciiTheme="minorBidi" w:hAnsiTheme="minorBidi" w:cstheme="minorBidi" w:hint="cs"/>
                <w:sz w:val="18"/>
                <w:szCs w:val="18"/>
                <w:rtl/>
              </w:rPr>
              <w:t>629</w:t>
            </w:r>
          </w:p>
        </w:tc>
      </w:tr>
      <w:tr w:rsidR="00DE7837" w14:paraId="0133692E" w14:textId="77777777" w:rsidTr="000C3083">
        <w:tc>
          <w:tcPr>
            <w:tcW w:w="4647" w:type="dxa"/>
            <w:vAlign w:val="bottom"/>
          </w:tcPr>
          <w:p w14:paraId="535CB5EC"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רכיבי הון רובד 1 נוסף</w:t>
            </w:r>
            <w:r w:rsidRPr="009E0FD8">
              <w:rPr>
                <w:rStyle w:val="a5"/>
                <w:rFonts w:asciiTheme="minorBidi" w:eastAsiaTheme="majorEastAsia" w:hAnsiTheme="minorBidi"/>
                <w:color w:val="auto"/>
                <w:sz w:val="18"/>
                <w:szCs w:val="18"/>
                <w:lang w:eastAsia="he-IL"/>
              </w:rPr>
              <w:footnoteReference w:id="1"/>
            </w:r>
          </w:p>
        </w:tc>
        <w:tc>
          <w:tcPr>
            <w:tcW w:w="814" w:type="dxa"/>
            <w:vAlign w:val="bottom"/>
          </w:tcPr>
          <w:p w14:paraId="26BC0EC1"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178ECACC"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single" w:sz="4" w:space="0" w:color="auto"/>
            </w:tcBorders>
            <w:vAlign w:val="bottom"/>
          </w:tcPr>
          <w:p w14:paraId="5C06AEED"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15,</w:t>
            </w:r>
            <w:r w:rsidR="00FC6582">
              <w:rPr>
                <w:rFonts w:asciiTheme="minorBidi" w:hAnsiTheme="minorBidi" w:cstheme="minorBidi" w:hint="cs"/>
                <w:sz w:val="18"/>
                <w:szCs w:val="18"/>
                <w:rtl/>
              </w:rPr>
              <w:t>512</w:t>
            </w:r>
          </w:p>
        </w:tc>
        <w:tc>
          <w:tcPr>
            <w:tcW w:w="103" w:type="dxa"/>
            <w:vAlign w:val="bottom"/>
          </w:tcPr>
          <w:p w14:paraId="0771AA7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2EA668EF"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w:t>
            </w:r>
            <w:r w:rsidR="00FC6582">
              <w:rPr>
                <w:rFonts w:asciiTheme="minorBidi" w:hAnsiTheme="minorBidi" w:cstheme="minorBidi" w:hint="cs"/>
                <w:sz w:val="18"/>
                <w:szCs w:val="18"/>
                <w:rtl/>
              </w:rPr>
              <w:t>750</w:t>
            </w:r>
          </w:p>
        </w:tc>
        <w:tc>
          <w:tcPr>
            <w:tcW w:w="103" w:type="dxa"/>
            <w:vAlign w:val="bottom"/>
          </w:tcPr>
          <w:p w14:paraId="41146567"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single" w:sz="4" w:space="0" w:color="auto"/>
            </w:tcBorders>
            <w:vAlign w:val="bottom"/>
          </w:tcPr>
          <w:p w14:paraId="4682EC5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15,604</w:t>
            </w:r>
          </w:p>
        </w:tc>
        <w:tc>
          <w:tcPr>
            <w:tcW w:w="95" w:type="dxa"/>
            <w:vAlign w:val="bottom"/>
          </w:tcPr>
          <w:p w14:paraId="27B0DFB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4782D50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17,922</w:t>
            </w:r>
          </w:p>
        </w:tc>
      </w:tr>
      <w:tr w:rsidR="00DE7837" w14:paraId="4E1C3806" w14:textId="77777777" w:rsidTr="000C3083">
        <w:trPr>
          <w:trHeight w:hRule="exact" w:val="170"/>
        </w:trPr>
        <w:tc>
          <w:tcPr>
            <w:tcW w:w="4647" w:type="dxa"/>
            <w:vAlign w:val="bottom"/>
          </w:tcPr>
          <w:p w14:paraId="2C56B1F3"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14F57F8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9298777"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393EAB4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43D5FC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318F3DA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5F3C7DD7"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single" w:sz="4" w:space="0" w:color="auto"/>
            </w:tcBorders>
            <w:vAlign w:val="bottom"/>
          </w:tcPr>
          <w:p w14:paraId="2EB482F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5E10F9B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4C4A012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1C0B8C6A" w14:textId="77777777" w:rsidTr="000C3083">
        <w:tc>
          <w:tcPr>
            <w:tcW w:w="4647" w:type="dxa"/>
            <w:vAlign w:val="bottom"/>
          </w:tcPr>
          <w:p w14:paraId="2B9E10C1" w14:textId="77777777" w:rsidR="00DE7837" w:rsidRPr="0012766E" w:rsidRDefault="00DE7837" w:rsidP="00DE7837">
            <w:pPr>
              <w:ind w:left="57"/>
              <w:contextualSpacing/>
              <w:jc w:val="left"/>
              <w:rPr>
                <w:rStyle w:val="10"/>
                <w:rFonts w:asciiTheme="minorBidi" w:eastAsiaTheme="majorEastAsia" w:hAnsiTheme="minorBidi" w:cstheme="minorBidi"/>
                <w:sz w:val="18"/>
                <w:szCs w:val="18"/>
              </w:rPr>
            </w:pPr>
            <w:r w:rsidRPr="0012766E">
              <w:rPr>
                <w:rStyle w:val="10"/>
                <w:rFonts w:asciiTheme="minorBidi" w:eastAsiaTheme="majorEastAsia" w:hAnsiTheme="minorBidi" w:cstheme="minorBidi" w:hint="cs"/>
                <w:sz w:val="18"/>
                <w:szCs w:val="18"/>
                <w:rtl/>
              </w:rPr>
              <w:t>סך כל ההון</w:t>
            </w:r>
          </w:p>
        </w:tc>
        <w:tc>
          <w:tcPr>
            <w:tcW w:w="814" w:type="dxa"/>
            <w:vAlign w:val="bottom"/>
          </w:tcPr>
          <w:p w14:paraId="69F5760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08BDFA69"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7B3C3807"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441</w:t>
            </w:r>
            <w:r w:rsidR="00DE7837">
              <w:rPr>
                <w:rFonts w:asciiTheme="minorBidi" w:hAnsiTheme="minorBidi" w:cstheme="minorBidi" w:hint="cs"/>
                <w:sz w:val="18"/>
                <w:szCs w:val="18"/>
                <w:rtl/>
              </w:rPr>
              <w:t>,</w:t>
            </w:r>
            <w:r>
              <w:rPr>
                <w:rFonts w:asciiTheme="minorBidi" w:hAnsiTheme="minorBidi" w:cstheme="minorBidi" w:hint="cs"/>
                <w:sz w:val="18"/>
                <w:szCs w:val="18"/>
                <w:rtl/>
              </w:rPr>
              <w:t>787</w:t>
            </w:r>
          </w:p>
        </w:tc>
        <w:tc>
          <w:tcPr>
            <w:tcW w:w="103" w:type="dxa"/>
            <w:vAlign w:val="bottom"/>
          </w:tcPr>
          <w:p w14:paraId="503E52F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20283DD"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w:t>
            </w:r>
            <w:r w:rsidR="00FC6582">
              <w:rPr>
                <w:rFonts w:asciiTheme="minorBidi" w:hAnsiTheme="minorBidi" w:cstheme="minorBidi" w:hint="cs"/>
                <w:sz w:val="18"/>
                <w:szCs w:val="18"/>
                <w:rtl/>
              </w:rPr>
              <w:t>63</w:t>
            </w:r>
            <w:r>
              <w:rPr>
                <w:rFonts w:asciiTheme="minorBidi" w:hAnsiTheme="minorBidi" w:cstheme="minorBidi" w:hint="cs"/>
                <w:sz w:val="18"/>
                <w:szCs w:val="18"/>
                <w:rtl/>
              </w:rPr>
              <w:t>,</w:t>
            </w:r>
            <w:r w:rsidR="00FC6582">
              <w:rPr>
                <w:rFonts w:asciiTheme="minorBidi" w:hAnsiTheme="minorBidi" w:cstheme="minorBidi" w:hint="cs"/>
                <w:sz w:val="18"/>
                <w:szCs w:val="18"/>
                <w:rtl/>
              </w:rPr>
              <w:t>574</w:t>
            </w:r>
          </w:p>
        </w:tc>
        <w:tc>
          <w:tcPr>
            <w:tcW w:w="103" w:type="dxa"/>
            <w:vAlign w:val="bottom"/>
          </w:tcPr>
          <w:p w14:paraId="3589617E"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26DFF0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386,749</w:t>
            </w:r>
          </w:p>
        </w:tc>
        <w:tc>
          <w:tcPr>
            <w:tcW w:w="95" w:type="dxa"/>
            <w:vAlign w:val="bottom"/>
          </w:tcPr>
          <w:p w14:paraId="00DEBC9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BF5B41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410,551</w:t>
            </w:r>
          </w:p>
        </w:tc>
      </w:tr>
      <w:tr w:rsidR="00DE7837" w14:paraId="1D5C170E" w14:textId="77777777" w:rsidTr="000C3083">
        <w:trPr>
          <w:trHeight w:hRule="exact" w:val="170"/>
        </w:trPr>
        <w:tc>
          <w:tcPr>
            <w:tcW w:w="4647" w:type="dxa"/>
            <w:vAlign w:val="bottom"/>
          </w:tcPr>
          <w:p w14:paraId="02166F4A"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31B826E0"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00B833AD"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5A3253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ED7F07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D302A9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BDDDEC2"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19B7896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311EEE7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AB0027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74801151" w14:textId="77777777" w:rsidTr="000C3083">
        <w:tc>
          <w:tcPr>
            <w:tcW w:w="4647" w:type="dxa"/>
            <w:vAlign w:val="bottom"/>
          </w:tcPr>
          <w:p w14:paraId="70ED3CEA" w14:textId="77777777" w:rsidR="00DE7837" w:rsidRPr="0012766E" w:rsidRDefault="00DE7837" w:rsidP="00DE7837">
            <w:pPr>
              <w:ind w:left="57"/>
              <w:contextualSpacing/>
              <w:jc w:val="left"/>
              <w:rPr>
                <w:rStyle w:val="10"/>
                <w:rFonts w:asciiTheme="minorBidi" w:eastAsiaTheme="majorEastAsia" w:hAnsiTheme="minorBidi" w:cstheme="minorBidi"/>
                <w:sz w:val="18"/>
                <w:szCs w:val="18"/>
                <w:u w:val="single"/>
                <w:rtl/>
              </w:rPr>
            </w:pPr>
            <w:r w:rsidRPr="0012766E">
              <w:rPr>
                <w:rStyle w:val="10"/>
                <w:rFonts w:asciiTheme="minorBidi" w:eastAsiaTheme="majorEastAsia" w:hAnsiTheme="minorBidi" w:cstheme="minorBidi" w:hint="cs"/>
                <w:sz w:val="18"/>
                <w:szCs w:val="18"/>
                <w:u w:val="single"/>
                <w:rtl/>
              </w:rPr>
              <w:t>התחייבויות</w:t>
            </w:r>
          </w:p>
        </w:tc>
        <w:tc>
          <w:tcPr>
            <w:tcW w:w="814" w:type="dxa"/>
            <w:vAlign w:val="bottom"/>
          </w:tcPr>
          <w:p w14:paraId="5846CC20"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F11CFDA"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95FAB12"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632B95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22FC21D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DABA8B3"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7D73A23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5822BA85"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75A767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1DA7CCB5" w14:textId="77777777" w:rsidTr="000C3083">
        <w:tc>
          <w:tcPr>
            <w:tcW w:w="4647" w:type="dxa"/>
            <w:vAlign w:val="bottom"/>
          </w:tcPr>
          <w:p w14:paraId="702538F3" w14:textId="77777777" w:rsidR="00DE7837" w:rsidRPr="0012766E" w:rsidRDefault="00DE7837" w:rsidP="005F4BC4">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התחייבויות בגין חוזי ביטוח שאינם תלויי תשואה</w:t>
            </w:r>
          </w:p>
        </w:tc>
        <w:tc>
          <w:tcPr>
            <w:tcW w:w="814" w:type="dxa"/>
            <w:vAlign w:val="bottom"/>
          </w:tcPr>
          <w:p w14:paraId="5F06AB1A"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r w:rsidRPr="0012766E">
              <w:rPr>
                <w:rFonts w:asciiTheme="minorBidi" w:hAnsiTheme="minorBidi" w:cstheme="minorBidi" w:hint="cs"/>
                <w:sz w:val="18"/>
                <w:szCs w:val="18"/>
                <w:rtl/>
              </w:rPr>
              <w:t>1</w:t>
            </w:r>
          </w:p>
        </w:tc>
        <w:tc>
          <w:tcPr>
            <w:tcW w:w="103" w:type="dxa"/>
            <w:vAlign w:val="bottom"/>
          </w:tcPr>
          <w:p w14:paraId="1DDEE2C8"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0AAEE06F"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w:t>
            </w:r>
            <w:r w:rsidR="00DE7837">
              <w:rPr>
                <w:rFonts w:asciiTheme="minorBidi" w:hAnsiTheme="minorBidi" w:cstheme="minorBidi" w:hint="cs"/>
                <w:sz w:val="18"/>
                <w:szCs w:val="18"/>
                <w:rtl/>
              </w:rPr>
              <w:t>,</w:t>
            </w:r>
            <w:r>
              <w:rPr>
                <w:rFonts w:asciiTheme="minorBidi" w:hAnsiTheme="minorBidi" w:cstheme="minorBidi" w:hint="cs"/>
                <w:sz w:val="18"/>
                <w:szCs w:val="18"/>
                <w:rtl/>
              </w:rPr>
              <w:t>159</w:t>
            </w:r>
            <w:r w:rsidR="00DE7837">
              <w:rPr>
                <w:rFonts w:asciiTheme="minorBidi" w:hAnsiTheme="minorBidi" w:cstheme="minorBidi" w:hint="cs"/>
                <w:sz w:val="18"/>
                <w:szCs w:val="18"/>
                <w:rtl/>
              </w:rPr>
              <w:t>,</w:t>
            </w:r>
            <w:r>
              <w:rPr>
                <w:rFonts w:asciiTheme="minorBidi" w:hAnsiTheme="minorBidi" w:cstheme="minorBidi" w:hint="cs"/>
                <w:sz w:val="18"/>
                <w:szCs w:val="18"/>
                <w:rtl/>
              </w:rPr>
              <w:t>252</w:t>
            </w:r>
          </w:p>
        </w:tc>
        <w:tc>
          <w:tcPr>
            <w:tcW w:w="103" w:type="dxa"/>
            <w:vAlign w:val="bottom"/>
          </w:tcPr>
          <w:p w14:paraId="71E4CAA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13E6730"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w:t>
            </w:r>
            <w:r w:rsidR="00FC6582">
              <w:rPr>
                <w:rFonts w:asciiTheme="minorBidi" w:hAnsiTheme="minorBidi" w:cstheme="minorBidi" w:hint="cs"/>
                <w:sz w:val="18"/>
                <w:szCs w:val="18"/>
                <w:rtl/>
              </w:rPr>
              <w:t>793</w:t>
            </w:r>
            <w:r>
              <w:rPr>
                <w:rFonts w:asciiTheme="minorBidi" w:hAnsiTheme="minorBidi" w:cstheme="minorBidi" w:hint="cs"/>
                <w:sz w:val="18"/>
                <w:szCs w:val="18"/>
                <w:rtl/>
              </w:rPr>
              <w:t>,</w:t>
            </w:r>
            <w:r w:rsidR="00FC6582">
              <w:rPr>
                <w:rFonts w:asciiTheme="minorBidi" w:hAnsiTheme="minorBidi" w:cstheme="minorBidi" w:hint="cs"/>
                <w:sz w:val="18"/>
                <w:szCs w:val="18"/>
                <w:rtl/>
              </w:rPr>
              <w:t>854</w:t>
            </w:r>
          </w:p>
        </w:tc>
        <w:tc>
          <w:tcPr>
            <w:tcW w:w="103" w:type="dxa"/>
            <w:vAlign w:val="bottom"/>
          </w:tcPr>
          <w:p w14:paraId="0209A170"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4683090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2,723,259</w:t>
            </w:r>
          </w:p>
        </w:tc>
        <w:tc>
          <w:tcPr>
            <w:tcW w:w="95" w:type="dxa"/>
            <w:vAlign w:val="bottom"/>
          </w:tcPr>
          <w:p w14:paraId="2BFEF68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6F43F8AC"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2,368,463</w:t>
            </w:r>
          </w:p>
        </w:tc>
      </w:tr>
      <w:tr w:rsidR="00DE7837" w14:paraId="4E352FA6" w14:textId="77777777" w:rsidTr="000C3083">
        <w:tc>
          <w:tcPr>
            <w:tcW w:w="4647" w:type="dxa"/>
            <w:vAlign w:val="bottom"/>
          </w:tcPr>
          <w:p w14:paraId="4964F6B9"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tl/>
              </w:rPr>
            </w:pPr>
            <w:r w:rsidRPr="0012766E">
              <w:rPr>
                <w:rStyle w:val="10"/>
                <w:rFonts w:asciiTheme="minorBidi" w:eastAsiaTheme="majorEastAsia" w:hAnsiTheme="minorBidi" w:cstheme="minorBidi" w:hint="cs"/>
                <w:b w:val="0"/>
                <w:bCs w:val="0"/>
                <w:sz w:val="18"/>
                <w:szCs w:val="18"/>
                <w:rtl/>
              </w:rPr>
              <w:t>מרווח סיכון (</w:t>
            </w:r>
            <w:r w:rsidRPr="0012766E">
              <w:rPr>
                <w:rStyle w:val="10"/>
                <w:rFonts w:asciiTheme="minorBidi" w:eastAsiaTheme="majorEastAsia" w:hAnsiTheme="minorBidi" w:cstheme="minorBidi"/>
                <w:b w:val="0"/>
                <w:bCs w:val="0"/>
                <w:sz w:val="18"/>
                <w:szCs w:val="18"/>
              </w:rPr>
              <w:t>RM</w:t>
            </w:r>
            <w:r w:rsidRPr="0012766E">
              <w:rPr>
                <w:rStyle w:val="10"/>
                <w:rFonts w:asciiTheme="minorBidi" w:eastAsiaTheme="majorEastAsia" w:hAnsiTheme="minorBidi" w:cstheme="minorBidi" w:hint="cs"/>
                <w:b w:val="0"/>
                <w:bCs w:val="0"/>
                <w:sz w:val="18"/>
                <w:szCs w:val="18"/>
                <w:rtl/>
              </w:rPr>
              <w:t>)</w:t>
            </w:r>
          </w:p>
        </w:tc>
        <w:tc>
          <w:tcPr>
            <w:tcW w:w="814" w:type="dxa"/>
            <w:vAlign w:val="bottom"/>
          </w:tcPr>
          <w:p w14:paraId="4159EF2C"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1</w:t>
            </w:r>
          </w:p>
        </w:tc>
        <w:tc>
          <w:tcPr>
            <w:tcW w:w="103" w:type="dxa"/>
            <w:vAlign w:val="bottom"/>
          </w:tcPr>
          <w:p w14:paraId="32394E4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5B7C540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c>
          <w:tcPr>
            <w:tcW w:w="103" w:type="dxa"/>
            <w:vAlign w:val="bottom"/>
          </w:tcPr>
          <w:p w14:paraId="4BB07BC4" w14:textId="77777777" w:rsidR="00DE7837" w:rsidRPr="005B388F"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C88E545" w14:textId="77777777" w:rsidR="00DE7837" w:rsidRPr="005B388F"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w:t>
            </w:r>
            <w:r w:rsidR="00FC6582">
              <w:rPr>
                <w:rFonts w:asciiTheme="minorBidi" w:hAnsiTheme="minorBidi" w:cstheme="minorBidi" w:hint="cs"/>
                <w:sz w:val="18"/>
                <w:szCs w:val="18"/>
                <w:rtl/>
              </w:rPr>
              <w:t>9</w:t>
            </w:r>
            <w:r w:rsidRPr="005B388F">
              <w:rPr>
                <w:rFonts w:asciiTheme="minorBidi" w:hAnsiTheme="minorBidi" w:cstheme="minorBidi" w:hint="cs"/>
                <w:sz w:val="18"/>
                <w:szCs w:val="18"/>
                <w:rtl/>
              </w:rPr>
              <w:t>,</w:t>
            </w:r>
            <w:r w:rsidR="00FC6582">
              <w:rPr>
                <w:rFonts w:asciiTheme="minorBidi" w:hAnsiTheme="minorBidi" w:cstheme="minorBidi" w:hint="cs"/>
                <w:sz w:val="18"/>
                <w:szCs w:val="18"/>
                <w:rtl/>
              </w:rPr>
              <w:t>834</w:t>
            </w:r>
          </w:p>
        </w:tc>
        <w:tc>
          <w:tcPr>
            <w:tcW w:w="103" w:type="dxa"/>
            <w:vAlign w:val="bottom"/>
          </w:tcPr>
          <w:p w14:paraId="3AD06474"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67AA8E8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w:t>
            </w:r>
          </w:p>
        </w:tc>
        <w:tc>
          <w:tcPr>
            <w:tcW w:w="95" w:type="dxa"/>
            <w:vAlign w:val="bottom"/>
          </w:tcPr>
          <w:p w14:paraId="152BC451" w14:textId="77777777" w:rsidR="00DE7837" w:rsidRPr="005B388F"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B170C06" w14:textId="77777777" w:rsidR="00DE7837" w:rsidRPr="005B388F"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40</w:t>
            </w:r>
            <w:r w:rsidRPr="005B388F">
              <w:rPr>
                <w:rFonts w:asciiTheme="minorBidi" w:hAnsiTheme="minorBidi" w:cstheme="minorBidi" w:hint="cs"/>
                <w:sz w:val="18"/>
                <w:szCs w:val="18"/>
                <w:rtl/>
              </w:rPr>
              <w:t>,</w:t>
            </w:r>
            <w:r>
              <w:rPr>
                <w:rFonts w:asciiTheme="minorBidi" w:hAnsiTheme="minorBidi" w:cstheme="minorBidi" w:hint="cs"/>
                <w:sz w:val="18"/>
                <w:szCs w:val="18"/>
                <w:rtl/>
              </w:rPr>
              <w:t>914</w:t>
            </w:r>
          </w:p>
        </w:tc>
      </w:tr>
      <w:tr w:rsidR="00DE7837" w14:paraId="775148AD" w14:textId="77777777" w:rsidTr="000C3083">
        <w:tc>
          <w:tcPr>
            <w:tcW w:w="4647" w:type="dxa"/>
            <w:vAlign w:val="bottom"/>
          </w:tcPr>
          <w:p w14:paraId="6971DB9A"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bookmarkStart w:id="10" w:name="_Hlk8560309"/>
            <w:r w:rsidRPr="0012766E">
              <w:rPr>
                <w:rStyle w:val="10"/>
                <w:rFonts w:asciiTheme="minorBidi" w:eastAsiaTheme="majorEastAsia" w:hAnsiTheme="minorBidi" w:cstheme="minorBidi" w:hint="cs"/>
                <w:b w:val="0"/>
                <w:bCs w:val="0"/>
                <w:sz w:val="18"/>
                <w:szCs w:val="18"/>
                <w:rtl/>
              </w:rPr>
              <w:t>התחייבויות בגין מסים נדחים, נטו</w:t>
            </w:r>
            <w:bookmarkEnd w:id="10"/>
          </w:p>
        </w:tc>
        <w:tc>
          <w:tcPr>
            <w:tcW w:w="814" w:type="dxa"/>
            <w:vAlign w:val="bottom"/>
          </w:tcPr>
          <w:p w14:paraId="50029D27" w14:textId="77777777" w:rsidR="00DE7837" w:rsidRPr="0012766E" w:rsidRDefault="007B139D" w:rsidP="00DE7837">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5</w:t>
            </w:r>
          </w:p>
        </w:tc>
        <w:tc>
          <w:tcPr>
            <w:tcW w:w="103" w:type="dxa"/>
            <w:vAlign w:val="bottom"/>
          </w:tcPr>
          <w:p w14:paraId="0F53C4D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1BB29C76"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w:t>
            </w:r>
            <w:r w:rsidR="00FC6582">
              <w:rPr>
                <w:rFonts w:asciiTheme="minorBidi" w:hAnsiTheme="minorBidi" w:cstheme="minorBidi" w:hint="cs"/>
                <w:sz w:val="18"/>
                <w:szCs w:val="18"/>
                <w:rtl/>
              </w:rPr>
              <w:t>5</w:t>
            </w:r>
            <w:r>
              <w:rPr>
                <w:rFonts w:asciiTheme="minorBidi" w:hAnsiTheme="minorBidi" w:cstheme="minorBidi" w:hint="cs"/>
                <w:sz w:val="18"/>
                <w:szCs w:val="18"/>
                <w:rtl/>
              </w:rPr>
              <w:t>,</w:t>
            </w:r>
            <w:r w:rsidR="00FC6582">
              <w:rPr>
                <w:rFonts w:asciiTheme="minorBidi" w:hAnsiTheme="minorBidi" w:cstheme="minorBidi" w:hint="cs"/>
                <w:sz w:val="18"/>
                <w:szCs w:val="18"/>
                <w:rtl/>
              </w:rPr>
              <w:t>080</w:t>
            </w:r>
          </w:p>
        </w:tc>
        <w:tc>
          <w:tcPr>
            <w:tcW w:w="103" w:type="dxa"/>
            <w:vAlign w:val="bottom"/>
          </w:tcPr>
          <w:p w14:paraId="2E290B1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79C7D33" w14:textId="77777777" w:rsidR="00DE7837" w:rsidRPr="0012766E" w:rsidRDefault="00DE7837"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w:t>
            </w:r>
            <w:r w:rsidR="00FC6582">
              <w:rPr>
                <w:rFonts w:asciiTheme="minorBidi" w:hAnsiTheme="minorBidi" w:cstheme="minorBidi" w:hint="cs"/>
                <w:sz w:val="18"/>
                <w:szCs w:val="18"/>
                <w:rtl/>
              </w:rPr>
              <w:t>5</w:t>
            </w:r>
            <w:r>
              <w:rPr>
                <w:rFonts w:asciiTheme="minorBidi" w:hAnsiTheme="minorBidi" w:cstheme="minorBidi" w:hint="cs"/>
                <w:sz w:val="18"/>
                <w:szCs w:val="18"/>
                <w:rtl/>
              </w:rPr>
              <w:t>,</w:t>
            </w:r>
            <w:r w:rsidR="00FC6582">
              <w:rPr>
                <w:rFonts w:asciiTheme="minorBidi" w:hAnsiTheme="minorBidi" w:cstheme="minorBidi" w:hint="cs"/>
                <w:sz w:val="18"/>
                <w:szCs w:val="18"/>
                <w:rtl/>
              </w:rPr>
              <w:t>236</w:t>
            </w:r>
          </w:p>
        </w:tc>
        <w:tc>
          <w:tcPr>
            <w:tcW w:w="103" w:type="dxa"/>
            <w:vAlign w:val="bottom"/>
          </w:tcPr>
          <w:p w14:paraId="497BFEAB"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vAlign w:val="bottom"/>
          </w:tcPr>
          <w:p w14:paraId="34E5CAC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12,890</w:t>
            </w:r>
          </w:p>
        </w:tc>
        <w:tc>
          <w:tcPr>
            <w:tcW w:w="95" w:type="dxa"/>
            <w:vAlign w:val="bottom"/>
          </w:tcPr>
          <w:p w14:paraId="6E9FFF6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B16734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24,051</w:t>
            </w:r>
          </w:p>
        </w:tc>
      </w:tr>
      <w:tr w:rsidR="00FC6582" w14:paraId="0D684BE7" w14:textId="77777777" w:rsidTr="009B7555">
        <w:tc>
          <w:tcPr>
            <w:tcW w:w="4647" w:type="dxa"/>
            <w:vAlign w:val="bottom"/>
          </w:tcPr>
          <w:p w14:paraId="045E058B" w14:textId="77777777" w:rsidR="00FC6582" w:rsidRPr="0012766E" w:rsidRDefault="00FC6582" w:rsidP="00FC6582">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זכאים ויתרות זכות</w:t>
            </w:r>
          </w:p>
        </w:tc>
        <w:tc>
          <w:tcPr>
            <w:tcW w:w="814" w:type="dxa"/>
            <w:vAlign w:val="bottom"/>
          </w:tcPr>
          <w:p w14:paraId="2607602B" w14:textId="77777777" w:rsidR="00FC6582" w:rsidRPr="0012766E" w:rsidRDefault="007B139D" w:rsidP="00FC6582">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6</w:t>
            </w:r>
          </w:p>
        </w:tc>
        <w:tc>
          <w:tcPr>
            <w:tcW w:w="103" w:type="dxa"/>
            <w:vAlign w:val="bottom"/>
          </w:tcPr>
          <w:p w14:paraId="04010DB8" w14:textId="77777777" w:rsidR="00FC6582" w:rsidRPr="0012766E" w:rsidRDefault="00FC6582" w:rsidP="00FC6582">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3777F2E2"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1,135,367</w:t>
            </w:r>
          </w:p>
        </w:tc>
        <w:tc>
          <w:tcPr>
            <w:tcW w:w="103" w:type="dxa"/>
            <w:vAlign w:val="bottom"/>
          </w:tcPr>
          <w:p w14:paraId="0FAD93EF"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1110E469"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1,138,181</w:t>
            </w:r>
          </w:p>
        </w:tc>
        <w:tc>
          <w:tcPr>
            <w:tcW w:w="103" w:type="dxa"/>
            <w:vAlign w:val="bottom"/>
          </w:tcPr>
          <w:p w14:paraId="5017468B" w14:textId="77777777" w:rsidR="00FC6582" w:rsidRPr="0012766E" w:rsidRDefault="00FC6582" w:rsidP="00FC6582">
            <w:pPr>
              <w:pStyle w:val="a3"/>
              <w:spacing w:line="240" w:lineRule="auto"/>
              <w:ind w:left="113" w:firstLine="0"/>
              <w:rPr>
                <w:rFonts w:asciiTheme="minorBidi" w:hAnsiTheme="minorBidi" w:cstheme="minorBidi"/>
                <w:sz w:val="18"/>
                <w:szCs w:val="18"/>
              </w:rPr>
            </w:pPr>
          </w:p>
        </w:tc>
        <w:tc>
          <w:tcPr>
            <w:tcW w:w="1142" w:type="dxa"/>
            <w:vAlign w:val="bottom"/>
          </w:tcPr>
          <w:p w14:paraId="27FA1764"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982,936</w:t>
            </w:r>
          </w:p>
        </w:tc>
        <w:tc>
          <w:tcPr>
            <w:tcW w:w="95" w:type="dxa"/>
            <w:vAlign w:val="bottom"/>
          </w:tcPr>
          <w:p w14:paraId="40602973"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4422FD9D"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986,846</w:t>
            </w:r>
          </w:p>
        </w:tc>
      </w:tr>
      <w:tr w:rsidR="00FC6582" w14:paraId="1B0A1DA7" w14:textId="77777777" w:rsidTr="009B7555">
        <w:tc>
          <w:tcPr>
            <w:tcW w:w="4647" w:type="dxa"/>
            <w:vAlign w:val="bottom"/>
          </w:tcPr>
          <w:p w14:paraId="7534848D" w14:textId="77777777" w:rsidR="00FC6582" w:rsidRPr="0012766E" w:rsidRDefault="00FC6582" w:rsidP="00FC6582">
            <w:pPr>
              <w:ind w:left="57"/>
              <w:contextualSpacing/>
              <w:jc w:val="left"/>
              <w:rPr>
                <w:rStyle w:val="10"/>
                <w:rFonts w:asciiTheme="minorBidi" w:eastAsiaTheme="majorEastAsia" w:hAnsiTheme="minorBidi" w:cstheme="minorBidi"/>
                <w:b w:val="0"/>
                <w:bCs w:val="0"/>
                <w:sz w:val="18"/>
                <w:szCs w:val="18"/>
              </w:rPr>
            </w:pPr>
            <w:r w:rsidRPr="0012766E">
              <w:rPr>
                <w:rStyle w:val="10"/>
                <w:rFonts w:asciiTheme="minorBidi" w:eastAsiaTheme="majorEastAsia" w:hAnsiTheme="minorBidi" w:cstheme="minorBidi" w:hint="cs"/>
                <w:b w:val="0"/>
                <w:bCs w:val="0"/>
                <w:sz w:val="18"/>
                <w:szCs w:val="18"/>
                <w:rtl/>
              </w:rPr>
              <w:t>התחייבויות פיננסיות</w:t>
            </w:r>
          </w:p>
        </w:tc>
        <w:tc>
          <w:tcPr>
            <w:tcW w:w="814" w:type="dxa"/>
            <w:vAlign w:val="bottom"/>
          </w:tcPr>
          <w:p w14:paraId="7ACE18CB" w14:textId="77777777" w:rsidR="00FC6582" w:rsidRPr="0012766E" w:rsidRDefault="007B139D" w:rsidP="00FC6582">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7</w:t>
            </w:r>
          </w:p>
        </w:tc>
        <w:tc>
          <w:tcPr>
            <w:tcW w:w="103" w:type="dxa"/>
            <w:vAlign w:val="bottom"/>
          </w:tcPr>
          <w:p w14:paraId="4F9A2273" w14:textId="77777777" w:rsidR="00FC6582" w:rsidRPr="0012766E" w:rsidRDefault="00FC6582" w:rsidP="00FC6582">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vAlign w:val="bottom"/>
          </w:tcPr>
          <w:p w14:paraId="6728759C"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125,139</w:t>
            </w:r>
          </w:p>
        </w:tc>
        <w:tc>
          <w:tcPr>
            <w:tcW w:w="103" w:type="dxa"/>
            <w:vAlign w:val="bottom"/>
          </w:tcPr>
          <w:p w14:paraId="1634C7BA"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01DEED30"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126,187</w:t>
            </w:r>
          </w:p>
        </w:tc>
        <w:tc>
          <w:tcPr>
            <w:tcW w:w="103" w:type="dxa"/>
            <w:vAlign w:val="bottom"/>
          </w:tcPr>
          <w:p w14:paraId="603DE9E8" w14:textId="77777777" w:rsidR="00FC6582" w:rsidRPr="0012766E" w:rsidRDefault="00FC6582" w:rsidP="00FC6582">
            <w:pPr>
              <w:pStyle w:val="a3"/>
              <w:spacing w:line="240" w:lineRule="auto"/>
              <w:ind w:left="113" w:firstLine="0"/>
              <w:rPr>
                <w:rFonts w:asciiTheme="minorBidi" w:hAnsiTheme="minorBidi" w:cstheme="minorBidi"/>
                <w:sz w:val="18"/>
                <w:szCs w:val="18"/>
              </w:rPr>
            </w:pPr>
          </w:p>
        </w:tc>
        <w:tc>
          <w:tcPr>
            <w:tcW w:w="1142" w:type="dxa"/>
            <w:vAlign w:val="bottom"/>
          </w:tcPr>
          <w:p w14:paraId="42434E36"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50,328</w:t>
            </w:r>
          </w:p>
        </w:tc>
        <w:tc>
          <w:tcPr>
            <w:tcW w:w="95" w:type="dxa"/>
            <w:vAlign w:val="bottom"/>
          </w:tcPr>
          <w:p w14:paraId="2B1C51CC"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vAlign w:val="bottom"/>
          </w:tcPr>
          <w:p w14:paraId="787AD353"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51,139</w:t>
            </w:r>
          </w:p>
        </w:tc>
      </w:tr>
      <w:tr w:rsidR="00DE7837" w14:paraId="561FF7B3" w14:textId="77777777" w:rsidTr="00362EF7">
        <w:tc>
          <w:tcPr>
            <w:tcW w:w="4647" w:type="dxa"/>
            <w:shd w:val="clear" w:color="auto" w:fill="auto"/>
            <w:vAlign w:val="bottom"/>
          </w:tcPr>
          <w:p w14:paraId="6E2044F1"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tl/>
              </w:rPr>
            </w:pPr>
            <w:r w:rsidRPr="0012766E">
              <w:rPr>
                <w:rStyle w:val="10"/>
                <w:rFonts w:asciiTheme="minorBidi" w:eastAsiaTheme="majorEastAsia" w:hAnsiTheme="minorBidi" w:cstheme="minorBidi" w:hint="cs"/>
                <w:b w:val="0"/>
                <w:bCs w:val="0"/>
                <w:sz w:val="18"/>
                <w:szCs w:val="18"/>
                <w:rtl/>
              </w:rPr>
              <w:t>התחייבויות אחרות</w:t>
            </w:r>
          </w:p>
        </w:tc>
        <w:tc>
          <w:tcPr>
            <w:tcW w:w="814" w:type="dxa"/>
            <w:vAlign w:val="bottom"/>
          </w:tcPr>
          <w:p w14:paraId="6701B102"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tl/>
              </w:rPr>
            </w:pPr>
          </w:p>
        </w:tc>
        <w:tc>
          <w:tcPr>
            <w:tcW w:w="103" w:type="dxa"/>
            <w:vAlign w:val="bottom"/>
          </w:tcPr>
          <w:p w14:paraId="46F08373"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single" w:sz="4" w:space="0" w:color="auto"/>
            </w:tcBorders>
            <w:vAlign w:val="bottom"/>
          </w:tcPr>
          <w:p w14:paraId="13EFB7EF"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69</w:t>
            </w:r>
            <w:r w:rsidR="00DE7837">
              <w:rPr>
                <w:rFonts w:asciiTheme="minorBidi" w:hAnsiTheme="minorBidi" w:cstheme="minorBidi" w:hint="cs"/>
                <w:sz w:val="18"/>
                <w:szCs w:val="18"/>
                <w:rtl/>
              </w:rPr>
              <w:t>,</w:t>
            </w:r>
            <w:r>
              <w:rPr>
                <w:rFonts w:asciiTheme="minorBidi" w:hAnsiTheme="minorBidi" w:cstheme="minorBidi" w:hint="cs"/>
                <w:sz w:val="18"/>
                <w:szCs w:val="18"/>
                <w:rtl/>
              </w:rPr>
              <w:t>699</w:t>
            </w:r>
          </w:p>
        </w:tc>
        <w:tc>
          <w:tcPr>
            <w:tcW w:w="103" w:type="dxa"/>
            <w:vAlign w:val="bottom"/>
          </w:tcPr>
          <w:p w14:paraId="6E70078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5ADE306B"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27</w:t>
            </w:r>
            <w:r w:rsidR="00DE7837">
              <w:rPr>
                <w:rFonts w:asciiTheme="minorBidi" w:hAnsiTheme="minorBidi" w:cstheme="minorBidi" w:hint="cs"/>
                <w:sz w:val="18"/>
                <w:szCs w:val="18"/>
                <w:rtl/>
              </w:rPr>
              <w:t>,</w:t>
            </w:r>
            <w:r>
              <w:rPr>
                <w:rFonts w:asciiTheme="minorBidi" w:hAnsiTheme="minorBidi" w:cstheme="minorBidi" w:hint="cs"/>
                <w:sz w:val="18"/>
                <w:szCs w:val="18"/>
                <w:rtl/>
              </w:rPr>
              <w:t>158</w:t>
            </w:r>
          </w:p>
        </w:tc>
        <w:tc>
          <w:tcPr>
            <w:tcW w:w="103" w:type="dxa"/>
            <w:vAlign w:val="bottom"/>
          </w:tcPr>
          <w:p w14:paraId="18F4594E"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single" w:sz="4" w:space="0" w:color="auto"/>
            </w:tcBorders>
            <w:vAlign w:val="bottom"/>
          </w:tcPr>
          <w:p w14:paraId="7112D66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105,244</w:t>
            </w:r>
          </w:p>
        </w:tc>
        <w:tc>
          <w:tcPr>
            <w:tcW w:w="95" w:type="dxa"/>
            <w:vAlign w:val="bottom"/>
          </w:tcPr>
          <w:p w14:paraId="7AB84226"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09CE9B1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63,354</w:t>
            </w:r>
          </w:p>
        </w:tc>
      </w:tr>
      <w:tr w:rsidR="00DE7837" w14:paraId="26E09D72" w14:textId="77777777" w:rsidTr="000C3083">
        <w:trPr>
          <w:trHeight w:hRule="exact" w:val="170"/>
        </w:trPr>
        <w:tc>
          <w:tcPr>
            <w:tcW w:w="4647" w:type="dxa"/>
            <w:vAlign w:val="bottom"/>
          </w:tcPr>
          <w:p w14:paraId="236E7907"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6025C3B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23D1B92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3FB8715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21E2147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7936FF1A"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4DE5704C"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single" w:sz="4" w:space="0" w:color="auto"/>
            </w:tcBorders>
            <w:vAlign w:val="bottom"/>
          </w:tcPr>
          <w:p w14:paraId="7611E428"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276AB67D"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43E798E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DE7837" w14:paraId="067F5405" w14:textId="77777777" w:rsidTr="000C3083">
        <w:tc>
          <w:tcPr>
            <w:tcW w:w="4647" w:type="dxa"/>
            <w:vAlign w:val="bottom"/>
          </w:tcPr>
          <w:p w14:paraId="1204F09D" w14:textId="77777777" w:rsidR="00DE7837" w:rsidRPr="0012766E" w:rsidRDefault="00DE7837" w:rsidP="00DE7837">
            <w:pPr>
              <w:ind w:left="57"/>
              <w:contextualSpacing/>
              <w:jc w:val="left"/>
              <w:rPr>
                <w:rStyle w:val="10"/>
                <w:rFonts w:asciiTheme="minorBidi" w:eastAsiaTheme="majorEastAsia" w:hAnsiTheme="minorBidi" w:cstheme="minorBidi"/>
                <w:sz w:val="18"/>
                <w:szCs w:val="18"/>
              </w:rPr>
            </w:pPr>
            <w:r w:rsidRPr="0012766E">
              <w:rPr>
                <w:rStyle w:val="10"/>
                <w:rFonts w:asciiTheme="minorBidi" w:eastAsiaTheme="majorEastAsia" w:hAnsiTheme="minorBidi" w:cstheme="minorBidi" w:hint="cs"/>
                <w:sz w:val="18"/>
                <w:szCs w:val="18"/>
                <w:rtl/>
              </w:rPr>
              <w:t>סך כל ההתחייבויות</w:t>
            </w:r>
          </w:p>
        </w:tc>
        <w:tc>
          <w:tcPr>
            <w:tcW w:w="814" w:type="dxa"/>
            <w:vAlign w:val="bottom"/>
          </w:tcPr>
          <w:p w14:paraId="628F7479"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34744410"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single" w:sz="4" w:space="0" w:color="auto"/>
            </w:tcBorders>
            <w:vAlign w:val="bottom"/>
          </w:tcPr>
          <w:p w14:paraId="6B63E82F"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w:t>
            </w:r>
            <w:r w:rsidR="00DE7837">
              <w:rPr>
                <w:rFonts w:asciiTheme="minorBidi" w:hAnsiTheme="minorBidi" w:cstheme="minorBidi" w:hint="cs"/>
                <w:sz w:val="18"/>
                <w:szCs w:val="18"/>
                <w:rtl/>
              </w:rPr>
              <w:t>,</w:t>
            </w:r>
            <w:r>
              <w:rPr>
                <w:rFonts w:asciiTheme="minorBidi" w:hAnsiTheme="minorBidi" w:cstheme="minorBidi" w:hint="cs"/>
                <w:sz w:val="18"/>
                <w:szCs w:val="18"/>
                <w:rtl/>
              </w:rPr>
              <w:t>504</w:t>
            </w:r>
            <w:r w:rsidR="00DE7837">
              <w:rPr>
                <w:rFonts w:asciiTheme="minorBidi" w:hAnsiTheme="minorBidi" w:cstheme="minorBidi" w:hint="cs"/>
                <w:sz w:val="18"/>
                <w:szCs w:val="18"/>
                <w:rtl/>
              </w:rPr>
              <w:t>,</w:t>
            </w:r>
            <w:r>
              <w:rPr>
                <w:rFonts w:asciiTheme="minorBidi" w:hAnsiTheme="minorBidi" w:cstheme="minorBidi" w:hint="cs"/>
                <w:sz w:val="18"/>
                <w:szCs w:val="18"/>
                <w:rtl/>
              </w:rPr>
              <w:t>537</w:t>
            </w:r>
          </w:p>
        </w:tc>
        <w:tc>
          <w:tcPr>
            <w:tcW w:w="103" w:type="dxa"/>
            <w:vAlign w:val="bottom"/>
          </w:tcPr>
          <w:p w14:paraId="72CF5320"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16B4DCCD" w14:textId="77777777" w:rsidR="00DE7837"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w:t>
            </w:r>
            <w:r w:rsidR="00DE7837">
              <w:rPr>
                <w:rFonts w:asciiTheme="minorBidi" w:hAnsiTheme="minorBidi" w:cstheme="minorBidi" w:hint="cs"/>
                <w:sz w:val="18"/>
                <w:szCs w:val="18"/>
                <w:rtl/>
              </w:rPr>
              <w:t>,</w:t>
            </w:r>
            <w:r>
              <w:rPr>
                <w:rFonts w:asciiTheme="minorBidi" w:hAnsiTheme="minorBidi" w:cstheme="minorBidi" w:hint="cs"/>
                <w:sz w:val="18"/>
                <w:szCs w:val="18"/>
                <w:rtl/>
              </w:rPr>
              <w:t>160</w:t>
            </w:r>
            <w:r w:rsidR="00DE7837">
              <w:rPr>
                <w:rFonts w:asciiTheme="minorBidi" w:hAnsiTheme="minorBidi" w:cstheme="minorBidi" w:hint="cs"/>
                <w:sz w:val="18"/>
                <w:szCs w:val="18"/>
                <w:rtl/>
              </w:rPr>
              <w:t>,</w:t>
            </w:r>
            <w:r>
              <w:rPr>
                <w:rFonts w:asciiTheme="minorBidi" w:hAnsiTheme="minorBidi" w:cstheme="minorBidi" w:hint="cs"/>
                <w:sz w:val="18"/>
                <w:szCs w:val="18"/>
                <w:rtl/>
              </w:rPr>
              <w:t>450</w:t>
            </w:r>
          </w:p>
        </w:tc>
        <w:tc>
          <w:tcPr>
            <w:tcW w:w="103" w:type="dxa"/>
            <w:vAlign w:val="bottom"/>
          </w:tcPr>
          <w:p w14:paraId="338766C9"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bottom w:val="single" w:sz="4" w:space="0" w:color="auto"/>
            </w:tcBorders>
            <w:vAlign w:val="bottom"/>
          </w:tcPr>
          <w:p w14:paraId="6C7EFD57"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3,874,657</w:t>
            </w:r>
          </w:p>
        </w:tc>
        <w:tc>
          <w:tcPr>
            <w:tcW w:w="95" w:type="dxa"/>
            <w:vAlign w:val="bottom"/>
          </w:tcPr>
          <w:p w14:paraId="5EC9E804"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single" w:sz="4" w:space="0" w:color="auto"/>
            </w:tcBorders>
            <w:vAlign w:val="bottom"/>
          </w:tcPr>
          <w:p w14:paraId="02D6D39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3,534,767</w:t>
            </w:r>
          </w:p>
        </w:tc>
      </w:tr>
      <w:tr w:rsidR="00DE7837" w14:paraId="179EC828" w14:textId="77777777" w:rsidTr="000C3083">
        <w:trPr>
          <w:trHeight w:hRule="exact" w:val="170"/>
        </w:trPr>
        <w:tc>
          <w:tcPr>
            <w:tcW w:w="4647" w:type="dxa"/>
            <w:vAlign w:val="bottom"/>
          </w:tcPr>
          <w:p w14:paraId="5DC6FE56" w14:textId="77777777" w:rsidR="00DE7837" w:rsidRPr="0012766E" w:rsidRDefault="00DE7837" w:rsidP="00DE7837">
            <w:pPr>
              <w:ind w:left="57"/>
              <w:contextualSpacing/>
              <w:jc w:val="left"/>
              <w:rPr>
                <w:rStyle w:val="10"/>
                <w:rFonts w:asciiTheme="minorBidi" w:eastAsiaTheme="majorEastAsia" w:hAnsiTheme="minorBidi" w:cstheme="minorBidi"/>
                <w:b w:val="0"/>
                <w:bCs w:val="0"/>
                <w:sz w:val="18"/>
                <w:szCs w:val="18"/>
              </w:rPr>
            </w:pPr>
          </w:p>
        </w:tc>
        <w:tc>
          <w:tcPr>
            <w:tcW w:w="814" w:type="dxa"/>
            <w:vAlign w:val="bottom"/>
          </w:tcPr>
          <w:p w14:paraId="361814C1"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54E113C4" w14:textId="77777777" w:rsidR="00DE7837" w:rsidRPr="0012766E" w:rsidRDefault="00DE7837" w:rsidP="00DE7837">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top w:val="single" w:sz="4" w:space="0" w:color="auto"/>
            </w:tcBorders>
            <w:vAlign w:val="bottom"/>
          </w:tcPr>
          <w:p w14:paraId="59C0365F"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3DF2B12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228217EE"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03" w:type="dxa"/>
            <w:vAlign w:val="bottom"/>
          </w:tcPr>
          <w:p w14:paraId="73DCD03D" w14:textId="77777777" w:rsidR="00DE7837" w:rsidRPr="0012766E" w:rsidRDefault="00DE7837" w:rsidP="00DE7837">
            <w:pPr>
              <w:pStyle w:val="a3"/>
              <w:spacing w:line="240" w:lineRule="auto"/>
              <w:ind w:left="113" w:firstLine="0"/>
              <w:rPr>
                <w:rFonts w:asciiTheme="minorBidi" w:hAnsiTheme="minorBidi" w:cstheme="minorBidi"/>
                <w:sz w:val="18"/>
                <w:szCs w:val="18"/>
              </w:rPr>
            </w:pPr>
          </w:p>
        </w:tc>
        <w:tc>
          <w:tcPr>
            <w:tcW w:w="1142" w:type="dxa"/>
            <w:tcBorders>
              <w:top w:val="single" w:sz="4" w:space="0" w:color="auto"/>
            </w:tcBorders>
            <w:vAlign w:val="bottom"/>
          </w:tcPr>
          <w:p w14:paraId="792D98A3"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95" w:type="dxa"/>
            <w:vAlign w:val="bottom"/>
          </w:tcPr>
          <w:p w14:paraId="65459561"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c>
          <w:tcPr>
            <w:tcW w:w="1142" w:type="dxa"/>
            <w:tcBorders>
              <w:top w:val="single" w:sz="4" w:space="0" w:color="auto"/>
            </w:tcBorders>
            <w:vAlign w:val="bottom"/>
          </w:tcPr>
          <w:p w14:paraId="3980A74B" w14:textId="77777777" w:rsidR="00DE7837" w:rsidRPr="0012766E" w:rsidRDefault="00DE7837" w:rsidP="00DE7837">
            <w:pPr>
              <w:pStyle w:val="11"/>
              <w:tabs>
                <w:tab w:val="clear" w:pos="0"/>
                <w:tab w:val="clear" w:pos="1134"/>
              </w:tabs>
              <w:ind w:left="113" w:firstLine="0"/>
              <w:jc w:val="left"/>
              <w:rPr>
                <w:rFonts w:asciiTheme="minorBidi" w:hAnsiTheme="minorBidi" w:cstheme="minorBidi"/>
                <w:sz w:val="18"/>
                <w:szCs w:val="18"/>
              </w:rPr>
            </w:pPr>
          </w:p>
        </w:tc>
      </w:tr>
      <w:tr w:rsidR="00FC6582" w14:paraId="5F1A1D3A" w14:textId="77777777" w:rsidTr="000C3083">
        <w:tc>
          <w:tcPr>
            <w:tcW w:w="4647" w:type="dxa"/>
            <w:vAlign w:val="bottom"/>
          </w:tcPr>
          <w:p w14:paraId="41716D30" w14:textId="77777777" w:rsidR="00FC6582" w:rsidRPr="0012766E" w:rsidRDefault="00FC6582" w:rsidP="00FC6582">
            <w:pPr>
              <w:ind w:left="57"/>
              <w:contextualSpacing/>
              <w:jc w:val="left"/>
              <w:rPr>
                <w:rStyle w:val="10"/>
                <w:rFonts w:asciiTheme="minorBidi" w:eastAsiaTheme="majorEastAsia" w:hAnsiTheme="minorBidi" w:cstheme="minorBidi"/>
                <w:sz w:val="18"/>
                <w:szCs w:val="18"/>
              </w:rPr>
            </w:pPr>
            <w:r w:rsidRPr="0012766E">
              <w:rPr>
                <w:rStyle w:val="10"/>
                <w:rFonts w:asciiTheme="minorBidi" w:eastAsiaTheme="majorEastAsia" w:hAnsiTheme="minorBidi" w:cstheme="minorBidi" w:hint="cs"/>
                <w:sz w:val="18"/>
                <w:szCs w:val="18"/>
                <w:rtl/>
              </w:rPr>
              <w:t xml:space="preserve">סך כל ההון וההתחייבויות </w:t>
            </w:r>
          </w:p>
        </w:tc>
        <w:tc>
          <w:tcPr>
            <w:tcW w:w="814" w:type="dxa"/>
            <w:vAlign w:val="bottom"/>
          </w:tcPr>
          <w:p w14:paraId="3776AF4B" w14:textId="77777777" w:rsidR="00FC6582" w:rsidRPr="0012766E" w:rsidRDefault="00FC6582" w:rsidP="00FC6582">
            <w:pPr>
              <w:pStyle w:val="11"/>
              <w:tabs>
                <w:tab w:val="clear" w:pos="0"/>
                <w:tab w:val="clear" w:pos="1134"/>
              </w:tabs>
              <w:ind w:left="113" w:firstLine="0"/>
              <w:contextualSpacing/>
              <w:jc w:val="left"/>
              <w:rPr>
                <w:rFonts w:asciiTheme="minorBidi" w:hAnsiTheme="minorBidi" w:cstheme="minorBidi"/>
                <w:sz w:val="18"/>
                <w:szCs w:val="18"/>
              </w:rPr>
            </w:pPr>
          </w:p>
        </w:tc>
        <w:tc>
          <w:tcPr>
            <w:tcW w:w="103" w:type="dxa"/>
            <w:vAlign w:val="bottom"/>
          </w:tcPr>
          <w:p w14:paraId="5F2F9674" w14:textId="77777777" w:rsidR="00FC6582" w:rsidRPr="0012766E" w:rsidRDefault="00FC6582" w:rsidP="00FC6582">
            <w:pPr>
              <w:pStyle w:val="11"/>
              <w:tabs>
                <w:tab w:val="clear" w:pos="0"/>
                <w:tab w:val="clear" w:pos="1134"/>
              </w:tabs>
              <w:ind w:left="113" w:firstLine="0"/>
              <w:contextualSpacing/>
              <w:jc w:val="left"/>
              <w:rPr>
                <w:rFonts w:asciiTheme="minorBidi" w:hAnsiTheme="minorBidi" w:cstheme="minorBidi"/>
                <w:sz w:val="18"/>
                <w:szCs w:val="18"/>
              </w:rPr>
            </w:pPr>
          </w:p>
        </w:tc>
        <w:tc>
          <w:tcPr>
            <w:tcW w:w="1142" w:type="dxa"/>
            <w:tcBorders>
              <w:bottom w:val="double" w:sz="4" w:space="0" w:color="auto"/>
            </w:tcBorders>
            <w:vAlign w:val="bottom"/>
          </w:tcPr>
          <w:p w14:paraId="3FABC18C"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4,946,324</w:t>
            </w:r>
          </w:p>
        </w:tc>
        <w:tc>
          <w:tcPr>
            <w:tcW w:w="103" w:type="dxa"/>
            <w:vAlign w:val="bottom"/>
          </w:tcPr>
          <w:p w14:paraId="3B2CF6CB"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double" w:sz="4" w:space="0" w:color="auto"/>
            </w:tcBorders>
            <w:vAlign w:val="bottom"/>
          </w:tcPr>
          <w:p w14:paraId="4704A8E8"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4,624,024</w:t>
            </w:r>
          </w:p>
        </w:tc>
        <w:tc>
          <w:tcPr>
            <w:tcW w:w="103" w:type="dxa"/>
            <w:vAlign w:val="bottom"/>
          </w:tcPr>
          <w:p w14:paraId="18D099FC" w14:textId="77777777" w:rsidR="00FC6582" w:rsidRPr="0012766E" w:rsidRDefault="00FC6582" w:rsidP="00FC6582">
            <w:pPr>
              <w:pStyle w:val="a3"/>
              <w:spacing w:line="240" w:lineRule="auto"/>
              <w:ind w:left="113" w:firstLine="0"/>
              <w:rPr>
                <w:rFonts w:asciiTheme="minorBidi" w:hAnsiTheme="minorBidi" w:cstheme="minorBidi"/>
                <w:sz w:val="18"/>
                <w:szCs w:val="18"/>
              </w:rPr>
            </w:pPr>
          </w:p>
        </w:tc>
        <w:tc>
          <w:tcPr>
            <w:tcW w:w="1142" w:type="dxa"/>
            <w:tcBorders>
              <w:bottom w:val="double" w:sz="4" w:space="0" w:color="auto"/>
            </w:tcBorders>
            <w:vAlign w:val="bottom"/>
          </w:tcPr>
          <w:p w14:paraId="15B019E3"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4,261,406</w:t>
            </w:r>
          </w:p>
        </w:tc>
        <w:tc>
          <w:tcPr>
            <w:tcW w:w="95" w:type="dxa"/>
            <w:vAlign w:val="bottom"/>
          </w:tcPr>
          <w:p w14:paraId="1FDDDBEE"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p>
        </w:tc>
        <w:tc>
          <w:tcPr>
            <w:tcW w:w="1142" w:type="dxa"/>
            <w:tcBorders>
              <w:bottom w:val="double" w:sz="4" w:space="0" w:color="auto"/>
            </w:tcBorders>
            <w:vAlign w:val="bottom"/>
          </w:tcPr>
          <w:p w14:paraId="1D4AF15C" w14:textId="77777777" w:rsidR="00FC6582" w:rsidRPr="0012766E" w:rsidRDefault="00FC6582" w:rsidP="00FC6582">
            <w:pPr>
              <w:pStyle w:val="11"/>
              <w:tabs>
                <w:tab w:val="clear" w:pos="0"/>
                <w:tab w:val="clear" w:pos="1134"/>
              </w:tabs>
              <w:ind w:left="113" w:firstLine="0"/>
              <w:jc w:val="left"/>
              <w:rPr>
                <w:rFonts w:asciiTheme="minorBidi" w:hAnsiTheme="minorBidi" w:cstheme="minorBidi"/>
                <w:sz w:val="18"/>
                <w:szCs w:val="18"/>
              </w:rPr>
            </w:pPr>
            <w:r>
              <w:rPr>
                <w:rFonts w:asciiTheme="minorBidi" w:hAnsiTheme="minorBidi" w:cstheme="minorBidi" w:hint="cs"/>
                <w:sz w:val="18"/>
                <w:szCs w:val="18"/>
                <w:rtl/>
              </w:rPr>
              <w:t>3,945,318</w:t>
            </w:r>
          </w:p>
        </w:tc>
      </w:tr>
    </w:tbl>
    <w:p w14:paraId="07E02CDD" w14:textId="77777777" w:rsidR="005C41F0" w:rsidRDefault="005C41F0">
      <w:pPr>
        <w:rPr>
          <w:rtl/>
        </w:rPr>
      </w:pPr>
    </w:p>
    <w:p w14:paraId="3E25D840" w14:textId="77777777" w:rsidR="00FD614F" w:rsidRPr="0012766E" w:rsidRDefault="00D63BE8" w:rsidP="00D63BE8">
      <w:pPr>
        <w:pStyle w:val="11"/>
        <w:tabs>
          <w:tab w:val="clear" w:pos="0"/>
          <w:tab w:val="clear" w:pos="1134"/>
        </w:tabs>
        <w:ind w:left="284" w:hanging="227"/>
        <w:outlineLvl w:val="1"/>
        <w:rPr>
          <w:sz w:val="18"/>
          <w:szCs w:val="18"/>
          <w:rtl/>
        </w:rPr>
      </w:pPr>
      <w:r w:rsidRPr="0012766E">
        <w:rPr>
          <w:rFonts w:hint="cs"/>
          <w:sz w:val="18"/>
          <w:szCs w:val="18"/>
          <w:rtl/>
        </w:rPr>
        <w:tab/>
      </w:r>
    </w:p>
    <w:p w14:paraId="4CE5F168" w14:textId="77777777" w:rsidR="0066334A" w:rsidRPr="00236B7C" w:rsidRDefault="00D63BE8" w:rsidP="00EF1C78">
      <w:pPr>
        <w:pStyle w:val="af"/>
        <w:ind w:left="-24" w:firstLine="744"/>
        <w:rPr>
          <w:rFonts w:asciiTheme="minorBidi" w:hAnsiTheme="minorBidi"/>
          <w:b/>
          <w:bCs/>
          <w:sz w:val="20"/>
          <w:szCs w:val="20"/>
          <w:u w:val="single"/>
          <w:rtl/>
        </w:rPr>
      </w:pPr>
      <w:r>
        <w:rPr>
          <w:rtl/>
        </w:rPr>
        <w:br w:type="page"/>
      </w:r>
    </w:p>
    <w:p w14:paraId="2C6AFAAC" w14:textId="77777777" w:rsidR="00171E6A" w:rsidRDefault="00171E6A" w:rsidP="00171E6A">
      <w:pPr>
        <w:bidi w:val="0"/>
        <w:jc w:val="left"/>
        <w:rPr>
          <w:lang w:eastAsia="he-IL"/>
        </w:rPr>
      </w:pPr>
    </w:p>
    <w:p w14:paraId="1F1F74CC" w14:textId="77777777" w:rsidR="00FD614F" w:rsidRPr="001B7538" w:rsidRDefault="00D63BE8" w:rsidP="00FD614F">
      <w:pPr>
        <w:widowControl w:val="0"/>
        <w:tabs>
          <w:tab w:val="left" w:pos="720"/>
          <w:tab w:val="left" w:pos="1134"/>
        </w:tabs>
        <w:ind w:left="567" w:hanging="567"/>
        <w:outlineLvl w:val="1"/>
        <w:rPr>
          <w:rFonts w:asciiTheme="minorBidi" w:hAnsiTheme="minorBidi"/>
          <w:b/>
          <w:bCs/>
          <w:u w:val="single"/>
          <w:lang w:eastAsia="he-IL"/>
        </w:rPr>
      </w:pPr>
      <w:r>
        <w:rPr>
          <w:rFonts w:asciiTheme="minorBidi" w:hAnsiTheme="minorBidi"/>
          <w:b/>
          <w:bCs/>
          <w:u w:val="single"/>
          <w:rtl/>
          <w:lang w:eastAsia="he-IL"/>
        </w:rPr>
        <w:t>סעיף</w:t>
      </w:r>
      <w:r w:rsidRPr="001B7538">
        <w:rPr>
          <w:rFonts w:asciiTheme="minorBidi" w:hAnsiTheme="minorBidi"/>
          <w:b/>
          <w:bCs/>
          <w:u w:val="single"/>
          <w:rtl/>
          <w:lang w:eastAsia="he-IL"/>
        </w:rPr>
        <w:t xml:space="preserve"> 2</w:t>
      </w:r>
      <w:r w:rsidR="007D79B6">
        <w:rPr>
          <w:rFonts w:asciiTheme="minorBidi" w:hAnsiTheme="minorBidi" w:hint="cs"/>
          <w:b/>
          <w:bCs/>
          <w:u w:val="single"/>
          <w:rtl/>
          <w:lang w:eastAsia="he-IL"/>
        </w:rPr>
        <w:t>א'</w:t>
      </w:r>
      <w:r w:rsidRPr="001B7538">
        <w:rPr>
          <w:rFonts w:asciiTheme="minorBidi" w:hAnsiTheme="minorBidi"/>
          <w:b/>
          <w:bCs/>
          <w:u w:val="single"/>
          <w:rtl/>
          <w:lang w:eastAsia="he-IL"/>
        </w:rPr>
        <w:t xml:space="preserve"> </w:t>
      </w:r>
      <w:r w:rsidR="007D79B6">
        <w:rPr>
          <w:rFonts w:asciiTheme="minorBidi" w:hAnsiTheme="minorBidi"/>
          <w:b/>
          <w:bCs/>
          <w:u w:val="single"/>
          <w:rtl/>
          <w:lang w:eastAsia="he-IL"/>
        </w:rPr>
        <w:t>–</w:t>
      </w:r>
      <w:r w:rsidRPr="001B7538">
        <w:rPr>
          <w:rFonts w:asciiTheme="minorBidi" w:hAnsiTheme="minorBidi"/>
          <w:b/>
          <w:bCs/>
          <w:u w:val="single"/>
          <w:rtl/>
          <w:lang w:eastAsia="he-IL"/>
        </w:rPr>
        <w:t xml:space="preserve"> </w:t>
      </w:r>
      <w:r w:rsidR="007D79B6">
        <w:rPr>
          <w:rFonts w:asciiTheme="minorBidi" w:hAnsiTheme="minorBidi" w:hint="cs"/>
          <w:b/>
          <w:bCs/>
          <w:u w:val="single"/>
          <w:rtl/>
          <w:lang w:eastAsia="he-IL"/>
        </w:rPr>
        <w:t xml:space="preserve">מידע אודות </w:t>
      </w:r>
      <w:r w:rsidRPr="001B7538">
        <w:rPr>
          <w:rFonts w:asciiTheme="minorBidi" w:hAnsiTheme="minorBidi"/>
          <w:b/>
          <w:bCs/>
          <w:u w:val="single"/>
          <w:rtl/>
          <w:lang w:eastAsia="he-IL"/>
        </w:rPr>
        <w:t>מאזן כלכ</w:t>
      </w:r>
      <w:r w:rsidR="007D79B6">
        <w:rPr>
          <w:rFonts w:asciiTheme="minorBidi" w:hAnsiTheme="minorBidi" w:hint="cs"/>
          <w:b/>
          <w:bCs/>
          <w:u w:val="single"/>
          <w:rtl/>
          <w:lang w:eastAsia="he-IL"/>
        </w:rPr>
        <w:t>לי</w:t>
      </w:r>
    </w:p>
    <w:p w14:paraId="14D0878F" w14:textId="77777777" w:rsidR="00FD614F" w:rsidRPr="00FD614F" w:rsidRDefault="00FD614F" w:rsidP="00FD614F">
      <w:pPr>
        <w:jc w:val="left"/>
        <w:rPr>
          <w:rFonts w:asciiTheme="minorBidi" w:hAnsiTheme="minorBidi"/>
          <w:rtl/>
        </w:rPr>
      </w:pPr>
    </w:p>
    <w:p w14:paraId="21BD723B" w14:textId="26586489" w:rsidR="006659B3" w:rsidRPr="00B72896" w:rsidRDefault="006659B3" w:rsidP="00B72896">
      <w:pPr>
        <w:spacing w:after="120" w:line="360" w:lineRule="auto"/>
        <w:ind w:left="567"/>
        <w:rPr>
          <w:rtl/>
        </w:rPr>
      </w:pPr>
      <w:r w:rsidRPr="006659B3">
        <w:rPr>
          <w:rtl/>
        </w:rPr>
        <w:t>השווי ההוגן של הנכסים וההתחייבויות במאזן הכלכלי חושב בהתאם להוראות הכלולות בפרק המדידה של נכסים והתחייבויות לצורכי הדוחות הכספיים, בחוזר המאוחד (פרק 1 חלק 2 של שער 5) (להלן - "פרק מדידה בחוזר המאוחד"), למעט פריטים שנקבע לגביהם אחרת בהוראות משטר כושר פירעון כלכלי, כדלהלן:</w:t>
      </w:r>
    </w:p>
    <w:p w14:paraId="0E5AA5EA" w14:textId="77777777" w:rsidR="00031338" w:rsidRPr="0012766E" w:rsidRDefault="00D63BE8" w:rsidP="00A4463F">
      <w:pPr>
        <w:pStyle w:val="af"/>
        <w:numPr>
          <w:ilvl w:val="0"/>
          <w:numId w:val="8"/>
        </w:numPr>
        <w:ind w:left="543" w:hanging="602"/>
        <w:rPr>
          <w:rFonts w:asciiTheme="minorBidi" w:hAnsiTheme="minorBidi"/>
          <w:b/>
          <w:bCs/>
          <w:sz w:val="20"/>
          <w:szCs w:val="20"/>
          <w:u w:val="single"/>
          <w:rtl/>
        </w:rPr>
      </w:pPr>
      <w:r w:rsidRPr="0012766E">
        <w:rPr>
          <w:rFonts w:asciiTheme="minorBidi" w:hAnsiTheme="minorBidi" w:hint="cs"/>
          <w:b/>
          <w:bCs/>
          <w:sz w:val="20"/>
          <w:szCs w:val="20"/>
          <w:u w:val="single"/>
          <w:rtl/>
        </w:rPr>
        <w:t>התחייבויות בגין חוזי ביטוח</w:t>
      </w:r>
      <w:r w:rsidR="0012766E" w:rsidRPr="0012766E">
        <w:rPr>
          <w:rFonts w:asciiTheme="minorBidi" w:hAnsiTheme="minorBidi" w:hint="cs"/>
          <w:b/>
          <w:bCs/>
          <w:sz w:val="20"/>
          <w:szCs w:val="20"/>
          <w:u w:val="single"/>
          <w:rtl/>
        </w:rPr>
        <w:t xml:space="preserve"> וחוזי השקעה</w:t>
      </w:r>
      <w:r w:rsidR="0039183C">
        <w:rPr>
          <w:rFonts w:asciiTheme="minorBidi" w:hAnsiTheme="minorBidi" w:hint="cs"/>
          <w:b/>
          <w:bCs/>
          <w:sz w:val="20"/>
          <w:szCs w:val="20"/>
          <w:u w:val="single"/>
          <w:rtl/>
        </w:rPr>
        <w:t xml:space="preserve"> </w:t>
      </w:r>
    </w:p>
    <w:p w14:paraId="469BCCA3" w14:textId="0B0ED285" w:rsidR="00031338" w:rsidRPr="00B72896" w:rsidRDefault="00D63BE8" w:rsidP="001C219C">
      <w:pPr>
        <w:spacing w:after="120" w:line="360" w:lineRule="auto"/>
        <w:ind w:left="567"/>
        <w:rPr>
          <w:rtl/>
        </w:rPr>
      </w:pPr>
      <w:r w:rsidRPr="00B72896">
        <w:rPr>
          <w:rtl/>
        </w:rPr>
        <w:t>ההתחייבויות בגין חוזי ביטוח וחוזי השקעה מחושבות</w:t>
      </w:r>
      <w:r w:rsidRPr="00B72896">
        <w:rPr>
          <w:rFonts w:hint="cs"/>
          <w:rtl/>
        </w:rPr>
        <w:t>,</w:t>
      </w:r>
      <w:r w:rsidRPr="00B72896">
        <w:rPr>
          <w:rtl/>
        </w:rPr>
        <w:t xml:space="preserve"> בהתאם לחלק א' פרק 4</w:t>
      </w:r>
      <w:r w:rsidR="00614EBB" w:rsidRPr="00B72896">
        <w:rPr>
          <w:rFonts w:hint="cs"/>
          <w:rtl/>
        </w:rPr>
        <w:t xml:space="preserve">, של חוזר </w:t>
      </w:r>
      <w:proofErr w:type="spellStart"/>
      <w:r w:rsidR="00D06422">
        <w:rPr>
          <w:rFonts w:hint="cs"/>
          <w:rtl/>
        </w:rPr>
        <w:t>ה</w:t>
      </w:r>
      <w:r w:rsidR="00614EBB" w:rsidRPr="00B72896">
        <w:rPr>
          <w:rFonts w:hint="cs"/>
          <w:rtl/>
        </w:rPr>
        <w:t>סולבנסי</w:t>
      </w:r>
      <w:proofErr w:type="spellEnd"/>
      <w:r w:rsidR="00614EBB" w:rsidRPr="00B72896">
        <w:rPr>
          <w:rFonts w:hint="cs"/>
          <w:rtl/>
        </w:rPr>
        <w:t>,</w:t>
      </w:r>
      <w:r w:rsidRPr="00B72896">
        <w:rPr>
          <w:rtl/>
        </w:rPr>
        <w:t xml:space="preserve"> על בסיס אומדן מיטבי</w:t>
      </w:r>
      <w:r w:rsidR="00003557" w:rsidRPr="00B72896">
        <w:rPr>
          <w:rFonts w:hint="cs"/>
          <w:rtl/>
        </w:rPr>
        <w:t xml:space="preserve"> (להלן </w:t>
      </w:r>
      <w:r w:rsidR="00003557" w:rsidRPr="00B72896">
        <w:rPr>
          <w:rtl/>
        </w:rPr>
        <w:t>–</w:t>
      </w:r>
      <w:r w:rsidR="00003557" w:rsidRPr="00B72896">
        <w:rPr>
          <w:rFonts w:hint="cs"/>
          <w:rtl/>
        </w:rPr>
        <w:t xml:space="preserve"> </w:t>
      </w:r>
      <w:r w:rsidR="00003557" w:rsidRPr="00B72896">
        <w:rPr>
          <w:rFonts w:hint="cs"/>
        </w:rPr>
        <w:t>BE</w:t>
      </w:r>
      <w:r w:rsidR="00003557" w:rsidRPr="00B72896">
        <w:rPr>
          <w:rFonts w:hint="cs"/>
          <w:rtl/>
        </w:rPr>
        <w:t xml:space="preserve"> או</w:t>
      </w:r>
      <w:r w:rsidR="00003557" w:rsidRPr="00B72896">
        <w:rPr>
          <w:rFonts w:hint="cs"/>
        </w:rPr>
        <w:t>B</w:t>
      </w:r>
      <w:r w:rsidRPr="00B72896">
        <w:t>est</w:t>
      </w:r>
      <w:r w:rsidR="00003557" w:rsidRPr="00B72896">
        <w:rPr>
          <w:rFonts w:hint="cs"/>
        </w:rPr>
        <w:t xml:space="preserve"> E</w:t>
      </w:r>
      <w:r w:rsidRPr="00B72896">
        <w:t xml:space="preserve">stimate </w:t>
      </w:r>
      <w:r w:rsidR="00003557" w:rsidRPr="00B72896">
        <w:rPr>
          <w:rFonts w:hint="cs"/>
          <w:rtl/>
        </w:rPr>
        <w:t xml:space="preserve">) </w:t>
      </w:r>
      <w:r w:rsidRPr="00B72896">
        <w:rPr>
          <w:rtl/>
        </w:rPr>
        <w:t>על בסיס הנחות שהינן בעיקר פרי השלכת הניסיון הקיים ביחס לאירועי עבר כלפי העתיד, במסגרת הסביבה בה פועלת החברה וללא מקדמי שמרנות.</w:t>
      </w:r>
      <w:bookmarkStart w:id="11" w:name="_Toc513111072"/>
      <w:r w:rsidR="00E16559">
        <w:rPr>
          <w:rFonts w:hint="cs"/>
          <w:rtl/>
        </w:rPr>
        <w:t xml:space="preserve"> </w:t>
      </w:r>
      <w:r w:rsidRPr="00B72896">
        <w:rPr>
          <w:rtl/>
        </w:rPr>
        <w:t xml:space="preserve">ככלל, בהתייחס להתחייבויות ביטוח בריאות </w:t>
      </w:r>
      <w:r w:rsidRPr="00B72896">
        <w:t>SLT</w:t>
      </w:r>
      <w:r w:rsidR="00D75C7A" w:rsidRPr="00B72896">
        <w:t>)</w:t>
      </w:r>
      <w:r w:rsidR="00D75C7A" w:rsidRPr="00B72896">
        <w:rPr>
          <w:rFonts w:hint="cs"/>
          <w:rtl/>
        </w:rPr>
        <w:t>)</w:t>
      </w:r>
      <w:r w:rsidRPr="00B72896">
        <w:rPr>
          <w:rtl/>
        </w:rPr>
        <w:t xml:space="preserve"> בוצע בהתאם </w:t>
      </w:r>
      <w:proofErr w:type="spellStart"/>
      <w:r w:rsidRPr="00B72896">
        <w:rPr>
          <w:rtl/>
        </w:rPr>
        <w:t>לפרקטיקת</w:t>
      </w:r>
      <w:proofErr w:type="spellEnd"/>
      <w:r w:rsidRPr="00B72896">
        <w:rPr>
          <w:rtl/>
        </w:rPr>
        <w:t xml:space="preserve"> החישוב של ה</w:t>
      </w:r>
      <w:r w:rsidR="00D75C7A" w:rsidRPr="00B72896">
        <w:rPr>
          <w:rFonts w:hint="cs"/>
          <w:rtl/>
        </w:rPr>
        <w:t>ערך הגלום של חוזי ביטוח (</w:t>
      </w:r>
      <w:r w:rsidRPr="00B72896">
        <w:t>EV</w:t>
      </w:r>
      <w:r w:rsidRPr="00B72896">
        <w:rPr>
          <w:rtl/>
        </w:rPr>
        <w:t xml:space="preserve"> </w:t>
      </w:r>
      <w:r w:rsidR="00D75C7A" w:rsidRPr="00B72896">
        <w:t>Embedded Value -</w:t>
      </w:r>
      <w:r w:rsidR="00D75C7A" w:rsidRPr="00B72896">
        <w:rPr>
          <w:rFonts w:hint="cs"/>
          <w:rtl/>
        </w:rPr>
        <w:t xml:space="preserve">) </w:t>
      </w:r>
      <w:r w:rsidRPr="00DD3962">
        <w:rPr>
          <w:rtl/>
        </w:rPr>
        <w:t>בישראל</w:t>
      </w:r>
      <w:r w:rsidRPr="00EF1C78">
        <w:rPr>
          <w:rStyle w:val="a5"/>
          <w:rFonts w:asciiTheme="minorHAnsi" w:hAnsiTheme="minorHAnsi"/>
          <w:color w:val="auto"/>
          <w:rtl/>
        </w:rPr>
        <w:footnoteReference w:id="2"/>
      </w:r>
      <w:r w:rsidR="001C219C" w:rsidRPr="00EF1C78">
        <w:rPr>
          <w:rFonts w:hint="cs"/>
          <w:rtl/>
        </w:rPr>
        <w:t xml:space="preserve"> </w:t>
      </w:r>
      <w:r w:rsidR="001C219C" w:rsidRPr="00B72896">
        <w:rPr>
          <w:rtl/>
        </w:rPr>
        <w:t xml:space="preserve">ובהתייחס לביטוח כללי בוצע על בסיס </w:t>
      </w:r>
      <w:r w:rsidR="001C219C" w:rsidRPr="00B72896">
        <w:rPr>
          <w:rFonts w:hint="cs"/>
          <w:rtl/>
        </w:rPr>
        <w:t>החלק המתייחס ל-</w:t>
      </w:r>
      <w:r w:rsidR="001C219C">
        <w:rPr>
          <w:rFonts w:hint="cs"/>
        </w:rPr>
        <w:t>BE</w:t>
      </w:r>
      <w:r w:rsidR="001C219C" w:rsidRPr="00B72896">
        <w:rPr>
          <w:rtl/>
        </w:rPr>
        <w:t xml:space="preserve"> </w:t>
      </w:r>
      <w:r w:rsidR="001C219C" w:rsidRPr="00B72896">
        <w:rPr>
          <w:rFonts w:hint="cs"/>
          <w:rtl/>
        </w:rPr>
        <w:t xml:space="preserve">ב"עמדת הממונה - </w:t>
      </w:r>
      <w:r w:rsidR="001C219C" w:rsidRPr="00B72896">
        <w:rPr>
          <w:rtl/>
        </w:rPr>
        <w:t>נוהג מיטבי לחישוב עתודות ביטוח בביטוח כללי לצורך דיווח כספי</w:t>
      </w:r>
      <w:r w:rsidR="001C219C" w:rsidRPr="00B72896">
        <w:rPr>
          <w:rFonts w:hint="cs"/>
          <w:rtl/>
        </w:rPr>
        <w:t>"</w:t>
      </w:r>
      <w:r w:rsidR="001C219C" w:rsidRPr="00B72896">
        <w:rPr>
          <w:rtl/>
        </w:rPr>
        <w:t>.</w:t>
      </w:r>
      <w:r w:rsidRPr="00B72896">
        <w:rPr>
          <w:rtl/>
        </w:rPr>
        <w:t xml:space="preserve"> </w:t>
      </w:r>
    </w:p>
    <w:p w14:paraId="62065FC1" w14:textId="77777777" w:rsidR="00D7062B" w:rsidRPr="00B72896" w:rsidRDefault="00D63BE8" w:rsidP="00ED2C3F">
      <w:pPr>
        <w:spacing w:after="120" w:line="360" w:lineRule="auto"/>
        <w:ind w:left="567"/>
        <w:rPr>
          <w:rtl/>
        </w:rPr>
      </w:pPr>
      <w:r w:rsidRPr="00B72896">
        <w:rPr>
          <w:rFonts w:hint="cs"/>
          <w:rtl/>
        </w:rPr>
        <w:t xml:space="preserve">חישוב התחייבויות הביטוח בגין </w:t>
      </w:r>
      <w:r w:rsidR="00716C57" w:rsidRPr="00B72896">
        <w:rPr>
          <w:rFonts w:hint="cs"/>
          <w:rtl/>
        </w:rPr>
        <w:t>ביטוח בריאות ארוך טווח בוצע על</w:t>
      </w:r>
      <w:r w:rsidRPr="00B72896">
        <w:rPr>
          <w:rFonts w:hint="cs"/>
          <w:rtl/>
        </w:rPr>
        <w:t xml:space="preserve"> </w:t>
      </w:r>
      <w:r w:rsidR="00716C57" w:rsidRPr="00B72896">
        <w:rPr>
          <w:rFonts w:hint="cs"/>
          <w:rtl/>
        </w:rPr>
        <w:t>ידי</w:t>
      </w:r>
      <w:r w:rsidRPr="00B72896">
        <w:rPr>
          <w:rFonts w:hint="cs"/>
          <w:rtl/>
        </w:rPr>
        <w:t xml:space="preserve"> היוון תזרימי מזומנים עתידיים ה</w:t>
      </w:r>
      <w:r w:rsidR="00716C57" w:rsidRPr="00B72896">
        <w:rPr>
          <w:rFonts w:hint="cs"/>
          <w:rtl/>
        </w:rPr>
        <w:t xml:space="preserve">צפויים </w:t>
      </w:r>
      <w:r w:rsidRPr="00B72896">
        <w:rPr>
          <w:rFonts w:hint="cs"/>
          <w:rtl/>
        </w:rPr>
        <w:t>של החברה</w:t>
      </w:r>
      <w:r w:rsidR="00716C57" w:rsidRPr="00B72896">
        <w:rPr>
          <w:rFonts w:hint="cs"/>
          <w:rtl/>
        </w:rPr>
        <w:t xml:space="preserve">, באמצעות </w:t>
      </w:r>
      <w:r w:rsidRPr="00B72896">
        <w:rPr>
          <w:rFonts w:hint="cs"/>
          <w:rtl/>
        </w:rPr>
        <w:t xml:space="preserve">מודל </w:t>
      </w:r>
      <w:r w:rsidR="005D5067" w:rsidRPr="00B72896">
        <w:rPr>
          <w:rFonts w:hint="cs"/>
          <w:rtl/>
        </w:rPr>
        <w:t>המיושם</w:t>
      </w:r>
      <w:r w:rsidR="00DC5DC5" w:rsidRPr="00B72896">
        <w:rPr>
          <w:rFonts w:hint="cs"/>
          <w:rtl/>
        </w:rPr>
        <w:t xml:space="preserve"> על </w:t>
      </w:r>
      <w:r w:rsidRPr="00B72896">
        <w:rPr>
          <w:rFonts w:hint="cs"/>
          <w:rtl/>
        </w:rPr>
        <w:t>מידע</w:t>
      </w:r>
      <w:r w:rsidR="005D5067" w:rsidRPr="00B72896">
        <w:rPr>
          <w:rFonts w:hint="cs"/>
          <w:rtl/>
        </w:rPr>
        <w:t xml:space="preserve">, הקיים </w:t>
      </w:r>
      <w:r w:rsidR="00673865">
        <w:rPr>
          <w:rFonts w:hint="cs"/>
          <w:rtl/>
        </w:rPr>
        <w:t>ב</w:t>
      </w:r>
      <w:r w:rsidR="00673865" w:rsidRPr="00B72896">
        <w:rPr>
          <w:rFonts w:hint="cs"/>
          <w:rtl/>
        </w:rPr>
        <w:t xml:space="preserve">מערכות </w:t>
      </w:r>
      <w:r w:rsidR="005D5067" w:rsidRPr="00B72896">
        <w:rPr>
          <w:rFonts w:hint="cs"/>
          <w:rtl/>
        </w:rPr>
        <w:t>התפעוליות של החברה,</w:t>
      </w:r>
      <w:r w:rsidRPr="00B72896">
        <w:rPr>
          <w:rFonts w:hint="cs"/>
          <w:rtl/>
        </w:rPr>
        <w:t xml:space="preserve"> לגבי הכיסויים </w:t>
      </w:r>
      <w:r w:rsidR="005D5067" w:rsidRPr="00B72896">
        <w:rPr>
          <w:rFonts w:hint="cs"/>
          <w:rtl/>
        </w:rPr>
        <w:t>הביטוחיים</w:t>
      </w:r>
      <w:r w:rsidR="00DC5DC5" w:rsidRPr="00B72896">
        <w:rPr>
          <w:rFonts w:hint="cs"/>
          <w:rtl/>
        </w:rPr>
        <w:t>,</w:t>
      </w:r>
      <w:r w:rsidRPr="00B72896">
        <w:rPr>
          <w:rFonts w:hint="cs"/>
          <w:rtl/>
        </w:rPr>
        <w:t xml:space="preserve"> </w:t>
      </w:r>
      <w:r w:rsidR="00DC5DC5" w:rsidRPr="00B72896">
        <w:rPr>
          <w:rFonts w:hint="cs"/>
          <w:rtl/>
        </w:rPr>
        <w:t xml:space="preserve">ועל </w:t>
      </w:r>
      <w:r w:rsidRPr="00B72896">
        <w:rPr>
          <w:rFonts w:hint="cs"/>
          <w:rtl/>
        </w:rPr>
        <w:t xml:space="preserve">הנחות </w:t>
      </w:r>
      <w:r w:rsidR="00DC5DC5" w:rsidRPr="00B72896">
        <w:rPr>
          <w:rFonts w:hint="cs"/>
          <w:rtl/>
        </w:rPr>
        <w:t>דמוגרפיות, כלכליות והתנהגותיות רבות</w:t>
      </w:r>
      <w:r w:rsidRPr="00B72896">
        <w:rPr>
          <w:rFonts w:hint="cs"/>
          <w:rtl/>
        </w:rPr>
        <w:t xml:space="preserve">. </w:t>
      </w:r>
      <w:r w:rsidR="00DC5DC5" w:rsidRPr="00B72896">
        <w:rPr>
          <w:rFonts w:hint="cs"/>
          <w:rtl/>
        </w:rPr>
        <w:t>התזרימים הצפויים</w:t>
      </w:r>
      <w:r w:rsidRPr="00B72896">
        <w:rPr>
          <w:rFonts w:hint="cs"/>
          <w:rtl/>
        </w:rPr>
        <w:t xml:space="preserve"> כולל</w:t>
      </w:r>
      <w:r w:rsidR="00DC5DC5" w:rsidRPr="00B72896">
        <w:rPr>
          <w:rFonts w:hint="cs"/>
          <w:rtl/>
        </w:rPr>
        <w:t>ים</w:t>
      </w:r>
      <w:r w:rsidRPr="00B72896">
        <w:rPr>
          <w:rFonts w:hint="cs"/>
          <w:rtl/>
        </w:rPr>
        <w:t xml:space="preserve"> </w:t>
      </w:r>
      <w:r w:rsidR="00DC5DC5" w:rsidRPr="00B72896">
        <w:rPr>
          <w:rFonts w:hint="cs"/>
          <w:rtl/>
        </w:rPr>
        <w:t xml:space="preserve">לדוגמה </w:t>
      </w:r>
      <w:r w:rsidRPr="00B72896">
        <w:rPr>
          <w:rFonts w:hint="cs"/>
          <w:rtl/>
        </w:rPr>
        <w:t xml:space="preserve">פרמיות חזויות לאור שיעורי הביטולים </w:t>
      </w:r>
      <w:r w:rsidR="00DC5DC5" w:rsidRPr="00B72896">
        <w:rPr>
          <w:rFonts w:hint="cs"/>
          <w:rtl/>
        </w:rPr>
        <w:t>הצפויים</w:t>
      </w:r>
      <w:r w:rsidRPr="00B72896">
        <w:rPr>
          <w:rFonts w:hint="cs"/>
          <w:rtl/>
        </w:rPr>
        <w:t xml:space="preserve">, בניכוי </w:t>
      </w:r>
      <w:r w:rsidR="00003557" w:rsidRPr="00B72896">
        <w:rPr>
          <w:rFonts w:hint="cs"/>
          <w:rtl/>
        </w:rPr>
        <w:t xml:space="preserve">ההוצאות </w:t>
      </w:r>
      <w:r w:rsidRPr="00B72896">
        <w:rPr>
          <w:rFonts w:hint="cs"/>
          <w:rtl/>
        </w:rPr>
        <w:t>שתהיינה</w:t>
      </w:r>
      <w:r w:rsidR="00003557" w:rsidRPr="00B72896">
        <w:rPr>
          <w:rFonts w:hint="cs"/>
          <w:rtl/>
        </w:rPr>
        <w:t xml:space="preserve"> לחברה בגין </w:t>
      </w:r>
      <w:r w:rsidR="00DC5DC5" w:rsidRPr="00B72896">
        <w:rPr>
          <w:rFonts w:hint="cs"/>
          <w:rtl/>
        </w:rPr>
        <w:t>ה</w:t>
      </w:r>
      <w:r w:rsidR="00003557" w:rsidRPr="00B72896">
        <w:rPr>
          <w:rFonts w:hint="cs"/>
          <w:rtl/>
        </w:rPr>
        <w:t xml:space="preserve">כיסויים לרבות </w:t>
      </w:r>
      <w:r w:rsidRPr="00B72896">
        <w:rPr>
          <w:rFonts w:hint="cs"/>
          <w:rtl/>
        </w:rPr>
        <w:t>עמלות לסוכנים, תביעות צפויות וכיוצא בזה.</w:t>
      </w:r>
    </w:p>
    <w:p w14:paraId="29946773" w14:textId="77777777" w:rsidR="00003557" w:rsidRPr="00B72896" w:rsidRDefault="00D63BE8" w:rsidP="00E16559">
      <w:pPr>
        <w:spacing w:after="120" w:line="360" w:lineRule="auto"/>
        <w:ind w:left="567"/>
        <w:rPr>
          <w:rtl/>
        </w:rPr>
      </w:pPr>
      <w:r w:rsidRPr="00B72896">
        <w:rPr>
          <w:rFonts w:hint="cs"/>
          <w:rtl/>
        </w:rPr>
        <w:t xml:space="preserve">תזרים זה מהוון לפי </w:t>
      </w:r>
      <w:r w:rsidR="00AD369A" w:rsidRPr="00B72896">
        <w:rPr>
          <w:rFonts w:hint="cs"/>
          <w:rtl/>
        </w:rPr>
        <w:t xml:space="preserve">עקום </w:t>
      </w:r>
      <w:r w:rsidRPr="00B72896">
        <w:rPr>
          <w:rFonts w:hint="cs"/>
          <w:rtl/>
        </w:rPr>
        <w:t xml:space="preserve">ריבית </w:t>
      </w:r>
      <w:r w:rsidR="00800DFE" w:rsidRPr="00B72896">
        <w:rPr>
          <w:rFonts w:hint="cs"/>
          <w:rtl/>
        </w:rPr>
        <w:t>אשר נקבע על-ידי הממונה ואשר מבוסס על התשואה לפדיון של אג"ח מדינ</w:t>
      </w:r>
      <w:r w:rsidR="005D5067" w:rsidRPr="00B72896">
        <w:rPr>
          <w:rFonts w:hint="cs"/>
          <w:rtl/>
        </w:rPr>
        <w:t>ת</w:t>
      </w:r>
      <w:r w:rsidR="00800DFE" w:rsidRPr="00B72896">
        <w:rPr>
          <w:rFonts w:hint="cs"/>
          <w:rtl/>
        </w:rPr>
        <w:t xml:space="preserve"> ישראל</w:t>
      </w:r>
      <w:r w:rsidR="00AD369A" w:rsidRPr="00B72896">
        <w:rPr>
          <w:rFonts w:hint="cs"/>
          <w:rtl/>
        </w:rPr>
        <w:t xml:space="preserve"> ("ריבית חסרת סיכון")</w:t>
      </w:r>
      <w:r w:rsidR="00800DFE" w:rsidRPr="00B72896">
        <w:rPr>
          <w:rFonts w:hint="cs"/>
          <w:rtl/>
        </w:rPr>
        <w:t xml:space="preserve">, עם התכנסות בטווח הארוך לשיעור קבוע של </w:t>
      </w:r>
      <w:r w:rsidR="00E16559" w:rsidRPr="00ED2C3F">
        <w:rPr>
          <w:rFonts w:hint="cs"/>
          <w:rtl/>
        </w:rPr>
        <w:t>2.6</w:t>
      </w:r>
      <w:r w:rsidR="00800DFE" w:rsidRPr="00ED2C3F">
        <w:rPr>
          <w:rFonts w:hint="cs"/>
          <w:rtl/>
        </w:rPr>
        <w:t>%</w:t>
      </w:r>
      <w:r w:rsidR="00AD369A" w:rsidRPr="00B72896">
        <w:rPr>
          <w:rFonts w:hint="cs"/>
          <w:rtl/>
        </w:rPr>
        <w:t xml:space="preserve"> (</w:t>
      </w:r>
      <w:r w:rsidR="00AD369A" w:rsidRPr="00B72896">
        <w:rPr>
          <w:rFonts w:hint="cs"/>
        </w:rPr>
        <w:t>UFR</w:t>
      </w:r>
      <w:r w:rsidR="00AD369A" w:rsidRPr="00B72896">
        <w:rPr>
          <w:rFonts w:hint="cs"/>
          <w:rtl/>
        </w:rPr>
        <w:t xml:space="preserve">) </w:t>
      </w:r>
      <w:r w:rsidR="00716C57" w:rsidRPr="00B72896">
        <w:rPr>
          <w:rFonts w:hint="cs"/>
          <w:rtl/>
        </w:rPr>
        <w:t>ו</w:t>
      </w:r>
      <w:r w:rsidRPr="00B72896">
        <w:rPr>
          <w:rFonts w:hint="cs"/>
          <w:rtl/>
        </w:rPr>
        <w:t>בתוספת מרווח (</w:t>
      </w:r>
      <w:r w:rsidR="00AD369A" w:rsidRPr="00B72896">
        <w:t>VA</w:t>
      </w:r>
      <w:r w:rsidRPr="00B72896">
        <w:rPr>
          <w:rFonts w:hint="cs"/>
          <w:rtl/>
        </w:rPr>
        <w:t xml:space="preserve">) אשר </w:t>
      </w:r>
      <w:r w:rsidR="00716C57" w:rsidRPr="00B72896">
        <w:rPr>
          <w:rFonts w:hint="cs"/>
          <w:rtl/>
        </w:rPr>
        <w:t>נקבע ע"י הממונה</w:t>
      </w:r>
      <w:r w:rsidRPr="00B72896">
        <w:rPr>
          <w:rFonts w:hint="cs"/>
          <w:rtl/>
        </w:rPr>
        <w:t>.</w:t>
      </w:r>
    </w:p>
    <w:p w14:paraId="3D5175AD" w14:textId="77777777" w:rsidR="00031338" w:rsidRPr="00B72896" w:rsidRDefault="00D63BE8" w:rsidP="00236B7C">
      <w:pPr>
        <w:spacing w:after="120" w:line="360" w:lineRule="auto"/>
        <w:ind w:left="567"/>
        <w:rPr>
          <w:rtl/>
        </w:rPr>
      </w:pPr>
      <w:r w:rsidRPr="00B72896">
        <w:rPr>
          <w:rFonts w:hint="cs"/>
          <w:rtl/>
        </w:rPr>
        <w:t>חישוב ההתחיי</w:t>
      </w:r>
      <w:r w:rsidR="00CA4039" w:rsidRPr="00B72896">
        <w:rPr>
          <w:rFonts w:hint="cs"/>
          <w:rtl/>
        </w:rPr>
        <w:t>ב</w:t>
      </w:r>
      <w:r w:rsidR="00E16559">
        <w:rPr>
          <w:rFonts w:hint="cs"/>
          <w:rtl/>
        </w:rPr>
        <w:t>ויות</w:t>
      </w:r>
      <w:r w:rsidRPr="00B72896">
        <w:t xml:space="preserve"> </w:t>
      </w:r>
      <w:r w:rsidRPr="00B72896">
        <w:rPr>
          <w:rtl/>
        </w:rPr>
        <w:t>אינו</w:t>
      </w:r>
      <w:r w:rsidRPr="00B72896">
        <w:t xml:space="preserve"> </w:t>
      </w:r>
      <w:r w:rsidRPr="00B72896">
        <w:rPr>
          <w:rFonts w:hint="cs"/>
          <w:rtl/>
        </w:rPr>
        <w:t xml:space="preserve">כולל תזרימים בגין </w:t>
      </w:r>
      <w:r w:rsidRPr="00B72896">
        <w:rPr>
          <w:rtl/>
        </w:rPr>
        <w:t>מכירות</w:t>
      </w:r>
      <w:r w:rsidRPr="00B72896">
        <w:t xml:space="preserve"> </w:t>
      </w:r>
      <w:r w:rsidRPr="00B72896">
        <w:rPr>
          <w:rtl/>
        </w:rPr>
        <w:t>עתידיות, אך כולל הנחה של המשך קבלת פרמיות בגין עסקים קיימים.</w:t>
      </w:r>
      <w:r w:rsidRPr="00B72896">
        <w:t xml:space="preserve"> </w:t>
      </w:r>
      <w:r w:rsidRPr="00B72896">
        <w:rPr>
          <w:rtl/>
        </w:rPr>
        <w:t>בנוסף, החישוב</w:t>
      </w:r>
      <w:r w:rsidRPr="00B72896">
        <w:t xml:space="preserve"> </w:t>
      </w:r>
      <w:r w:rsidRPr="00B72896">
        <w:rPr>
          <w:rtl/>
        </w:rPr>
        <w:t>מניח</w:t>
      </w:r>
      <w:r w:rsidRPr="00B72896">
        <w:t xml:space="preserve"> </w:t>
      </w:r>
      <w:r w:rsidRPr="00B72896">
        <w:rPr>
          <w:rtl/>
        </w:rPr>
        <w:t>המשך</w:t>
      </w:r>
      <w:r w:rsidRPr="00B72896">
        <w:t xml:space="preserve"> </w:t>
      </w:r>
      <w:r w:rsidRPr="00B72896">
        <w:rPr>
          <w:rtl/>
        </w:rPr>
        <w:t>פעילות</w:t>
      </w:r>
      <w:r w:rsidRPr="00B72896">
        <w:t xml:space="preserve"> </w:t>
      </w:r>
      <w:r w:rsidRPr="00B72896">
        <w:rPr>
          <w:rtl/>
        </w:rPr>
        <w:t>עסקית</w:t>
      </w:r>
      <w:r w:rsidRPr="00B72896">
        <w:t xml:space="preserve"> </w:t>
      </w:r>
      <w:r w:rsidR="005D5067" w:rsidRPr="00B72896">
        <w:rPr>
          <w:rFonts w:hint="cs"/>
          <w:rtl/>
        </w:rPr>
        <w:t>כ-</w:t>
      </w:r>
      <w:r w:rsidRPr="00B72896">
        <w:rPr>
          <w:rtl/>
        </w:rPr>
        <w:t>"עסק</w:t>
      </w:r>
      <w:r w:rsidRPr="00B72896">
        <w:t xml:space="preserve"> </w:t>
      </w:r>
      <w:r w:rsidRPr="00B72896">
        <w:rPr>
          <w:rtl/>
        </w:rPr>
        <w:t>חי"</w:t>
      </w:r>
      <w:bookmarkEnd w:id="11"/>
      <w:r w:rsidRPr="00B72896">
        <w:rPr>
          <w:rtl/>
        </w:rPr>
        <w:t xml:space="preserve">, </w:t>
      </w:r>
      <w:r w:rsidR="005D5067" w:rsidRPr="00B72896">
        <w:rPr>
          <w:rFonts w:hint="cs"/>
          <w:rtl/>
        </w:rPr>
        <w:t>דהיינו</w:t>
      </w:r>
      <w:r w:rsidRPr="00B72896">
        <w:rPr>
          <w:rFonts w:hint="cs"/>
          <w:rtl/>
        </w:rPr>
        <w:t xml:space="preserve"> שמבנה החברה לא ישתנה ו</w:t>
      </w:r>
      <w:r w:rsidR="00B452B1" w:rsidRPr="00B72896">
        <w:rPr>
          <w:rFonts w:hint="cs"/>
          <w:rtl/>
        </w:rPr>
        <w:t xml:space="preserve">לפיכך </w:t>
      </w:r>
      <w:r w:rsidR="005D5067" w:rsidRPr="00B72896">
        <w:rPr>
          <w:rFonts w:hint="cs"/>
          <w:rtl/>
        </w:rPr>
        <w:t>חלק</w:t>
      </w:r>
      <w:r w:rsidRPr="00B72896">
        <w:rPr>
          <w:rFonts w:hint="cs"/>
          <w:rtl/>
        </w:rPr>
        <w:t xml:space="preserve"> </w:t>
      </w:r>
      <w:r w:rsidR="005D5067" w:rsidRPr="00B72896">
        <w:rPr>
          <w:rFonts w:hint="cs"/>
          <w:rtl/>
        </w:rPr>
        <w:t>מ</w:t>
      </w:r>
      <w:r w:rsidRPr="00B72896">
        <w:rPr>
          <w:rFonts w:hint="cs"/>
          <w:rtl/>
        </w:rPr>
        <w:t xml:space="preserve">ההוצאות הקבועות בעתיד </w:t>
      </w:r>
      <w:r w:rsidR="005D5067" w:rsidRPr="00B72896">
        <w:rPr>
          <w:rFonts w:hint="cs"/>
          <w:rtl/>
        </w:rPr>
        <w:t xml:space="preserve">לא </w:t>
      </w:r>
      <w:r w:rsidRPr="00B72896">
        <w:rPr>
          <w:rFonts w:hint="cs"/>
          <w:rtl/>
        </w:rPr>
        <w:t>תיוחסנה לתיק הקיים כיום, אלא לעסק חדש שצפוי להימכר בעתיד.</w:t>
      </w:r>
    </w:p>
    <w:p w14:paraId="791C51F3" w14:textId="77777777" w:rsidR="00031338" w:rsidRDefault="00D63BE8" w:rsidP="00B72896">
      <w:pPr>
        <w:spacing w:after="120" w:line="360" w:lineRule="auto"/>
        <w:ind w:left="567"/>
        <w:rPr>
          <w:rtl/>
        </w:rPr>
      </w:pPr>
      <w:r w:rsidRPr="00B72896">
        <w:rPr>
          <w:rFonts w:hint="cs"/>
          <w:rtl/>
        </w:rPr>
        <w:t xml:space="preserve">סביר כי תזרימי המזומנים בפועל יהיו שונים, במידה כזו או אחרת, </w:t>
      </w:r>
      <w:r w:rsidRPr="00B72896">
        <w:rPr>
          <w:rtl/>
        </w:rPr>
        <w:t>מההערכות שבוצעו על בסיס "</w:t>
      </w:r>
      <w:r w:rsidRPr="00B72896">
        <w:rPr>
          <w:rFonts w:hint="cs"/>
          <w:rtl/>
        </w:rPr>
        <w:t>ההערכה המיטבית</w:t>
      </w:r>
      <w:r w:rsidRPr="00B72896">
        <w:rPr>
          <w:rtl/>
        </w:rPr>
        <w:t xml:space="preserve">" </w:t>
      </w:r>
      <w:r w:rsidRPr="00B72896">
        <w:rPr>
          <w:rFonts w:hint="cs"/>
          <w:rtl/>
        </w:rPr>
        <w:t>וזאת</w:t>
      </w:r>
      <w:r w:rsidRPr="00B72896">
        <w:rPr>
          <w:rtl/>
        </w:rPr>
        <w:t xml:space="preserve"> אף אם לא יתרחש שינוי כלשהו בפרמטרים העומדים בבסיס החישוב.</w:t>
      </w:r>
      <w:r w:rsidRPr="00B72896">
        <w:rPr>
          <w:rFonts w:hint="cs"/>
          <w:rtl/>
        </w:rPr>
        <w:t xml:space="preserve"> ראה גם סעיף 1ד' לעיל – הערות והבהרות.</w:t>
      </w:r>
    </w:p>
    <w:p w14:paraId="4E80CAE4" w14:textId="77777777" w:rsidR="00544E4C" w:rsidRDefault="00544E4C" w:rsidP="00532895">
      <w:pPr>
        <w:spacing w:after="120" w:line="360" w:lineRule="auto"/>
        <w:ind w:left="567"/>
        <w:rPr>
          <w:rtl/>
        </w:rPr>
      </w:pPr>
      <w:r w:rsidRPr="00B7193F">
        <w:rPr>
          <w:rFonts w:hint="eastAsia"/>
          <w:rtl/>
        </w:rPr>
        <w:t>כאמור</w:t>
      </w:r>
      <w:r w:rsidRPr="00B7193F">
        <w:rPr>
          <w:rtl/>
        </w:rPr>
        <w:t xml:space="preserve">, מדידת ההתחייבויות </w:t>
      </w:r>
      <w:proofErr w:type="spellStart"/>
      <w:r w:rsidRPr="00B7193F">
        <w:rPr>
          <w:rtl/>
        </w:rPr>
        <w:t>הביטוחיות</w:t>
      </w:r>
      <w:proofErr w:type="spellEnd"/>
      <w:r w:rsidRPr="00B7193F">
        <w:rPr>
          <w:rtl/>
        </w:rPr>
        <w:t xml:space="preserve"> במאזן הכלכלי מבוססת על היוון התזרימים העתידיים הצפויים, כולל רווח עתידי, בריבית חסרת סיכון בתוספת </w:t>
      </w:r>
      <w:r w:rsidRPr="00B7193F">
        <w:t>VA</w:t>
      </w:r>
      <w:r w:rsidRPr="00B7193F">
        <w:rPr>
          <w:rtl/>
        </w:rPr>
        <w:t xml:space="preserve"> ובהתחשב ב </w:t>
      </w:r>
      <w:r w:rsidRPr="00B7193F">
        <w:t>UFR</w:t>
      </w:r>
      <w:r w:rsidRPr="00B7193F">
        <w:rPr>
          <w:rtl/>
        </w:rPr>
        <w:t xml:space="preserve">, על בסיס הערכה מיטבית שאינה כוללת מרווחי שמרנות, כאשר לסיכון ניתן ביטוי ברכיב ה </w:t>
      </w:r>
      <w:r w:rsidRPr="00B7193F">
        <w:t>RM</w:t>
      </w:r>
      <w:r w:rsidRPr="00B7193F">
        <w:rPr>
          <w:rtl/>
        </w:rPr>
        <w:t xml:space="preserve"> שהינו התחייבות נפרדת. זאת, בשונה מהדוחות הכספיים בהן מוערכות ההתחייבויות </w:t>
      </w:r>
      <w:proofErr w:type="spellStart"/>
      <w:r w:rsidRPr="00B7193F">
        <w:rPr>
          <w:rtl/>
        </w:rPr>
        <w:t>הביטוחיות</w:t>
      </w:r>
      <w:proofErr w:type="spellEnd"/>
      <w:r w:rsidRPr="00B7193F">
        <w:rPr>
          <w:rtl/>
        </w:rPr>
        <w:t xml:space="preserve"> עם מרווחי שמרנות, בשיטות ובשיעורי היוון כמתואר </w:t>
      </w:r>
      <w:r w:rsidRPr="00ED2C3F">
        <w:rPr>
          <w:rtl/>
        </w:rPr>
        <w:t xml:space="preserve">בביאור </w:t>
      </w:r>
      <w:r w:rsidR="00786115">
        <w:rPr>
          <w:rFonts w:hint="cs"/>
          <w:rtl/>
        </w:rPr>
        <w:t>28(4)</w:t>
      </w:r>
      <w:r w:rsidRPr="00ED2C3F">
        <w:rPr>
          <w:rtl/>
        </w:rPr>
        <w:t xml:space="preserve"> לדוחות השנתיים.</w:t>
      </w:r>
    </w:p>
    <w:p w14:paraId="3DF47128" w14:textId="77777777" w:rsidR="00171E6A" w:rsidRPr="00171E6A" w:rsidRDefault="00171E6A" w:rsidP="00560A55">
      <w:pPr>
        <w:spacing w:after="120" w:line="360" w:lineRule="auto"/>
        <w:ind w:left="567"/>
        <w:rPr>
          <w:rtl/>
        </w:rPr>
      </w:pPr>
      <w:r>
        <w:rPr>
          <w:rFonts w:hint="cs"/>
          <w:rtl/>
        </w:rPr>
        <w:t>מרווח הסיכון (</w:t>
      </w:r>
      <w:r>
        <w:rPr>
          <w:rFonts w:hint="cs"/>
        </w:rPr>
        <w:t>R</w:t>
      </w:r>
      <w:r>
        <w:t>isk Margin</w:t>
      </w:r>
      <w:r>
        <w:rPr>
          <w:rFonts w:hint="cs"/>
          <w:rtl/>
        </w:rPr>
        <w:t xml:space="preserve">) </w:t>
      </w:r>
      <w:r>
        <w:rPr>
          <w:rtl/>
        </w:rPr>
        <w:t>–</w:t>
      </w:r>
      <w:r>
        <w:rPr>
          <w:rFonts w:hint="cs"/>
          <w:rtl/>
        </w:rPr>
        <w:t xml:space="preserve"> בנוסף להתחייבויות </w:t>
      </w:r>
      <w:proofErr w:type="spellStart"/>
      <w:r>
        <w:rPr>
          <w:rFonts w:hint="cs"/>
          <w:rtl/>
        </w:rPr>
        <w:t>הביטוחיות</w:t>
      </w:r>
      <w:proofErr w:type="spellEnd"/>
      <w:r>
        <w:rPr>
          <w:rFonts w:hint="cs"/>
          <w:rtl/>
        </w:rPr>
        <w:t xml:space="preserve"> על בסיס ההערכה המיטבית מחושב רכיב של מרווח סיכון, המשקף את עלות ההון הכוללת שהיה מצופה שחברת ביטוח אחרת תדרוש, לצורך קבלת ההתחייבויות </w:t>
      </w:r>
      <w:proofErr w:type="spellStart"/>
      <w:r>
        <w:rPr>
          <w:rFonts w:hint="cs"/>
          <w:rtl/>
        </w:rPr>
        <w:t>הביטוחיות</w:t>
      </w:r>
      <w:proofErr w:type="spellEnd"/>
      <w:r>
        <w:rPr>
          <w:rFonts w:hint="cs"/>
          <w:rtl/>
        </w:rPr>
        <w:t xml:space="preserve"> של חברת הביטוח, המחושבות על בסיס הערכה מיטבית, במלואן. מרווח הסיכון מחושב בהתאם להוראות הממונה על סמך עלות הון של 6% ומהוון בריבית חסרת סיכון מותאמת, אך ללא רכיבי ה- </w:t>
      </w:r>
      <w:r>
        <w:rPr>
          <w:rFonts w:hint="cs"/>
        </w:rPr>
        <w:t>VA</w:t>
      </w:r>
      <w:r>
        <w:rPr>
          <w:rFonts w:hint="cs"/>
          <w:rtl/>
        </w:rPr>
        <w:t xml:space="preserve"> ועל בסיס דרישות ההון הנוכחיות והעתידיות. דרישת ההון העתידית מחושבת על פי "שיטת </w:t>
      </w:r>
      <w:r w:rsidR="00644232">
        <w:rPr>
          <w:rFonts w:hint="cs"/>
          <w:rtl/>
        </w:rPr>
        <w:t>גורמי הסיכון", על ידי שינוי רכיבי דרישת ההון שחושבו למועד הדיווח בהתאם להתפתחות החזויה של גורמי הסיכון שיוחסו להם. גורמים אלו נועדו לשקף את ההתפתחות של סיכוני המודל הסטנדרטי על פני ציר הזמן. התחשיב אינו לוקח בחשבון את דרישת ההון בגין סיכוני שוק.</w:t>
      </w:r>
    </w:p>
    <w:p w14:paraId="65A5EDAF" w14:textId="77777777" w:rsidR="00031338" w:rsidRPr="00031338" w:rsidRDefault="00031338" w:rsidP="00B72896">
      <w:pPr>
        <w:rPr>
          <w:rFonts w:asciiTheme="minorBidi" w:hAnsiTheme="minorBidi"/>
          <w:rtl/>
        </w:rPr>
      </w:pPr>
    </w:p>
    <w:p w14:paraId="299C50D5" w14:textId="77777777" w:rsidR="00031338" w:rsidRDefault="00D63BE8" w:rsidP="00DD3962">
      <w:pPr>
        <w:ind w:left="543"/>
        <w:jc w:val="left"/>
        <w:rPr>
          <w:rFonts w:asciiTheme="minorBidi" w:hAnsiTheme="minorBidi"/>
          <w:u w:val="single"/>
          <w:rtl/>
        </w:rPr>
      </w:pPr>
      <w:bookmarkStart w:id="12" w:name="_Toc513111076"/>
      <w:r w:rsidRPr="0012766E">
        <w:rPr>
          <w:rFonts w:asciiTheme="minorBidi" w:hAnsiTheme="minorBidi"/>
          <w:u w:val="single"/>
          <w:rtl/>
        </w:rPr>
        <w:t>מגבלות והסתייגויות</w:t>
      </w:r>
      <w:bookmarkEnd w:id="12"/>
      <w:r w:rsidRPr="0012766E">
        <w:rPr>
          <w:rFonts w:asciiTheme="minorBidi" w:hAnsiTheme="minorBidi"/>
          <w:u w:val="single"/>
          <w:rtl/>
        </w:rPr>
        <w:t xml:space="preserve"> בחישוב ההערכה המיטבית</w:t>
      </w:r>
    </w:p>
    <w:p w14:paraId="6CD5B153" w14:textId="77777777" w:rsidR="00B72896" w:rsidRPr="0012766E" w:rsidRDefault="00B72896" w:rsidP="00031338">
      <w:pPr>
        <w:ind w:left="685"/>
        <w:jc w:val="left"/>
        <w:rPr>
          <w:rFonts w:asciiTheme="minorBidi" w:hAnsiTheme="minorBidi"/>
          <w:u w:val="single"/>
          <w:rtl/>
        </w:rPr>
      </w:pPr>
    </w:p>
    <w:p w14:paraId="5D00B4F6" w14:textId="77777777" w:rsidR="00250A8A" w:rsidRDefault="00D63BE8" w:rsidP="0029354E">
      <w:pPr>
        <w:pStyle w:val="af"/>
        <w:numPr>
          <w:ilvl w:val="0"/>
          <w:numId w:val="19"/>
        </w:numPr>
        <w:tabs>
          <w:tab w:val="clear" w:pos="340"/>
          <w:tab w:val="num" w:pos="907"/>
        </w:tabs>
        <w:spacing w:after="120" w:line="360" w:lineRule="auto"/>
        <w:ind w:left="907"/>
        <w:jc w:val="both"/>
        <w:rPr>
          <w:sz w:val="20"/>
          <w:szCs w:val="20"/>
        </w:rPr>
      </w:pPr>
      <w:r w:rsidRPr="00B72896">
        <w:rPr>
          <w:sz w:val="20"/>
          <w:szCs w:val="20"/>
          <w:rtl/>
        </w:rPr>
        <w:t xml:space="preserve">ככלל, ההנחות שביסוד המודלים גובשו בעיקר על סמך מחקרים וניתוחים המבוססים על ניסיון החברה לאורך השנים האחרונות, אשר לא כללו אירועים קיצוניים. </w:t>
      </w:r>
      <w:r w:rsidR="009836DE" w:rsidRPr="00B72896">
        <w:rPr>
          <w:rFonts w:hint="cs"/>
          <w:sz w:val="20"/>
          <w:szCs w:val="20"/>
          <w:rtl/>
        </w:rPr>
        <w:t>קיימת, אמנם, הסתברות נמוכה</w:t>
      </w:r>
      <w:r w:rsidRPr="00B72896">
        <w:rPr>
          <w:sz w:val="20"/>
          <w:szCs w:val="20"/>
          <w:rtl/>
        </w:rPr>
        <w:t xml:space="preserve"> </w:t>
      </w:r>
      <w:r w:rsidR="009836DE" w:rsidRPr="00B72896">
        <w:rPr>
          <w:rFonts w:hint="cs"/>
          <w:sz w:val="20"/>
          <w:szCs w:val="20"/>
          <w:rtl/>
        </w:rPr>
        <w:t xml:space="preserve">להתרחשות אירועים </w:t>
      </w:r>
      <w:r w:rsidRPr="00B72896">
        <w:rPr>
          <w:sz w:val="20"/>
          <w:szCs w:val="20"/>
          <w:rtl/>
        </w:rPr>
        <w:t xml:space="preserve">קיצוניים </w:t>
      </w:r>
      <w:r w:rsidR="009836DE" w:rsidRPr="00B72896">
        <w:rPr>
          <w:rFonts w:hint="cs"/>
          <w:sz w:val="20"/>
          <w:szCs w:val="20"/>
          <w:rtl/>
        </w:rPr>
        <w:t xml:space="preserve">אך </w:t>
      </w:r>
      <w:r w:rsidRPr="00B72896">
        <w:rPr>
          <w:sz w:val="20"/>
          <w:szCs w:val="20"/>
          <w:rtl/>
        </w:rPr>
        <w:t xml:space="preserve">אין ביכולת החברה </w:t>
      </w:r>
      <w:r w:rsidR="009836DE" w:rsidRPr="00B72896">
        <w:rPr>
          <w:sz w:val="20"/>
          <w:szCs w:val="20"/>
          <w:rtl/>
        </w:rPr>
        <w:t>להערי</w:t>
      </w:r>
      <w:r w:rsidR="009836DE" w:rsidRPr="00B72896">
        <w:rPr>
          <w:rFonts w:hint="cs"/>
          <w:sz w:val="20"/>
          <w:szCs w:val="20"/>
          <w:rtl/>
        </w:rPr>
        <w:t xml:space="preserve">ך </w:t>
      </w:r>
    </w:p>
    <w:p w14:paraId="364EF471" w14:textId="77777777" w:rsidR="00250A8A" w:rsidRPr="00BD5BBF" w:rsidRDefault="00250A8A" w:rsidP="00250A8A">
      <w:pPr>
        <w:pStyle w:val="af"/>
        <w:widowControl w:val="0"/>
        <w:tabs>
          <w:tab w:val="left" w:pos="720"/>
          <w:tab w:val="left" w:pos="1134"/>
        </w:tabs>
        <w:ind w:left="340"/>
        <w:outlineLvl w:val="1"/>
        <w:rPr>
          <w:rFonts w:asciiTheme="minorBidi" w:hAnsiTheme="minorBidi"/>
          <w:sz w:val="20"/>
          <w:szCs w:val="20"/>
          <w:rtl/>
        </w:rPr>
      </w:pPr>
      <w:r w:rsidRPr="00BD5BBF">
        <w:rPr>
          <w:rFonts w:asciiTheme="minorBidi" w:hAnsiTheme="minorBidi"/>
          <w:b/>
          <w:bCs/>
          <w:sz w:val="20"/>
          <w:szCs w:val="20"/>
          <w:u w:val="single"/>
          <w:rtl/>
          <w:lang w:eastAsia="he-IL"/>
        </w:rPr>
        <w:lastRenderedPageBreak/>
        <w:t>סעיף 2</w:t>
      </w:r>
      <w:r w:rsidRPr="00BD5BBF">
        <w:rPr>
          <w:rFonts w:asciiTheme="minorBidi" w:hAnsiTheme="minorBidi" w:hint="cs"/>
          <w:b/>
          <w:bCs/>
          <w:sz w:val="20"/>
          <w:szCs w:val="20"/>
          <w:u w:val="single"/>
          <w:rtl/>
          <w:lang w:eastAsia="he-IL"/>
        </w:rPr>
        <w:t>א'</w:t>
      </w:r>
      <w:r w:rsidRPr="00BD5BBF">
        <w:rPr>
          <w:rFonts w:asciiTheme="minorBidi" w:hAnsiTheme="minorBidi"/>
          <w:b/>
          <w:bCs/>
          <w:sz w:val="20"/>
          <w:szCs w:val="20"/>
          <w:u w:val="single"/>
          <w:rtl/>
          <w:lang w:eastAsia="he-IL"/>
        </w:rPr>
        <w:t xml:space="preserve"> – </w:t>
      </w:r>
      <w:r w:rsidRPr="00BD5BBF">
        <w:rPr>
          <w:rFonts w:asciiTheme="minorBidi" w:hAnsiTheme="minorBidi" w:hint="cs"/>
          <w:b/>
          <w:bCs/>
          <w:sz w:val="20"/>
          <w:szCs w:val="20"/>
          <w:u w:val="single"/>
          <w:rtl/>
          <w:lang w:eastAsia="he-IL"/>
        </w:rPr>
        <w:t xml:space="preserve">מידע אודות </w:t>
      </w:r>
      <w:r w:rsidRPr="00BD5BBF">
        <w:rPr>
          <w:rFonts w:asciiTheme="minorBidi" w:hAnsiTheme="minorBidi"/>
          <w:b/>
          <w:bCs/>
          <w:sz w:val="20"/>
          <w:szCs w:val="20"/>
          <w:u w:val="single"/>
          <w:rtl/>
          <w:lang w:eastAsia="he-IL"/>
        </w:rPr>
        <w:t>מאזן כלכ</w:t>
      </w:r>
      <w:r w:rsidRPr="00BD5BBF">
        <w:rPr>
          <w:rFonts w:asciiTheme="minorBidi" w:hAnsiTheme="minorBidi" w:hint="cs"/>
          <w:b/>
          <w:bCs/>
          <w:sz w:val="20"/>
          <w:szCs w:val="20"/>
          <w:u w:val="single"/>
          <w:rtl/>
          <w:lang w:eastAsia="he-IL"/>
        </w:rPr>
        <w:t>לי</w:t>
      </w:r>
      <w:r w:rsidRPr="00BD5BBF">
        <w:rPr>
          <w:rFonts w:asciiTheme="minorBidi" w:hAnsiTheme="minorBidi" w:hint="cs"/>
          <w:b/>
          <w:bCs/>
          <w:sz w:val="20"/>
          <w:szCs w:val="20"/>
          <w:rtl/>
          <w:lang w:eastAsia="he-IL"/>
        </w:rPr>
        <w:t xml:space="preserve"> </w:t>
      </w:r>
      <w:r w:rsidRPr="00BD5BBF">
        <w:rPr>
          <w:rFonts w:asciiTheme="minorBidi" w:hAnsiTheme="minorBidi"/>
          <w:b/>
          <w:bCs/>
          <w:sz w:val="20"/>
          <w:szCs w:val="20"/>
          <w:rtl/>
          <w:lang w:eastAsia="he-IL"/>
        </w:rPr>
        <w:t>–</w:t>
      </w:r>
      <w:r w:rsidRPr="00BD5BBF">
        <w:rPr>
          <w:rFonts w:asciiTheme="minorBidi" w:hAnsiTheme="minorBidi" w:hint="cs"/>
          <w:b/>
          <w:bCs/>
          <w:sz w:val="20"/>
          <w:szCs w:val="20"/>
          <w:rtl/>
          <w:lang w:eastAsia="he-IL"/>
        </w:rPr>
        <w:t xml:space="preserve"> (המשך)</w:t>
      </w:r>
    </w:p>
    <w:p w14:paraId="0E0459B6" w14:textId="77777777" w:rsidR="00250A8A" w:rsidRPr="00DD3962" w:rsidRDefault="00250A8A" w:rsidP="00250A8A">
      <w:pPr>
        <w:pStyle w:val="af"/>
        <w:widowControl w:val="0"/>
        <w:tabs>
          <w:tab w:val="left" w:pos="720"/>
          <w:tab w:val="left" w:pos="1134"/>
        </w:tabs>
        <w:ind w:left="340"/>
        <w:outlineLvl w:val="1"/>
        <w:rPr>
          <w:rFonts w:asciiTheme="minorBidi" w:hAnsiTheme="minorBidi"/>
          <w:rtl/>
        </w:rPr>
      </w:pPr>
    </w:p>
    <w:p w14:paraId="57F2599B" w14:textId="77777777" w:rsidR="00031338" w:rsidRPr="00B72896" w:rsidRDefault="009836DE" w:rsidP="005F471C">
      <w:pPr>
        <w:pStyle w:val="af"/>
        <w:spacing w:after="120" w:line="360" w:lineRule="auto"/>
        <w:ind w:left="907"/>
        <w:jc w:val="both"/>
        <w:rPr>
          <w:sz w:val="20"/>
          <w:szCs w:val="20"/>
        </w:rPr>
      </w:pPr>
      <w:r w:rsidRPr="00B72896">
        <w:rPr>
          <w:rFonts w:hint="cs"/>
          <w:sz w:val="20"/>
          <w:szCs w:val="20"/>
          <w:rtl/>
        </w:rPr>
        <w:t xml:space="preserve">הסתברות זו ולא </w:t>
      </w:r>
      <w:r w:rsidR="00D63BE8" w:rsidRPr="00B72896">
        <w:rPr>
          <w:sz w:val="20"/>
          <w:szCs w:val="20"/>
          <w:rtl/>
        </w:rPr>
        <w:t xml:space="preserve"> את מידת </w:t>
      </w:r>
      <w:r w:rsidRPr="00B72896">
        <w:rPr>
          <w:rFonts w:hint="cs"/>
          <w:sz w:val="20"/>
          <w:szCs w:val="20"/>
          <w:rtl/>
        </w:rPr>
        <w:t>ה</w:t>
      </w:r>
      <w:r w:rsidRPr="00B72896">
        <w:rPr>
          <w:sz w:val="20"/>
          <w:szCs w:val="20"/>
          <w:rtl/>
        </w:rPr>
        <w:t>שפע</w:t>
      </w:r>
      <w:r w:rsidRPr="00B72896">
        <w:rPr>
          <w:rFonts w:hint="cs"/>
          <w:sz w:val="20"/>
          <w:szCs w:val="20"/>
          <w:rtl/>
        </w:rPr>
        <w:t>תם</w:t>
      </w:r>
      <w:r w:rsidRPr="00B72896">
        <w:rPr>
          <w:sz w:val="20"/>
          <w:szCs w:val="20"/>
          <w:rtl/>
        </w:rPr>
        <w:t xml:space="preserve"> </w:t>
      </w:r>
      <w:r w:rsidR="00D63BE8" w:rsidRPr="00B72896">
        <w:rPr>
          <w:sz w:val="20"/>
          <w:szCs w:val="20"/>
          <w:rtl/>
        </w:rPr>
        <w:t xml:space="preserve">של אירועים אלה. </w:t>
      </w:r>
      <w:r w:rsidRPr="00B72896">
        <w:rPr>
          <w:rFonts w:hint="cs"/>
          <w:sz w:val="20"/>
          <w:szCs w:val="20"/>
          <w:rtl/>
        </w:rPr>
        <w:t xml:space="preserve">בהתאם לכך, </w:t>
      </w:r>
      <w:r w:rsidR="00D63BE8" w:rsidRPr="00B72896">
        <w:rPr>
          <w:sz w:val="20"/>
          <w:szCs w:val="20"/>
          <w:rtl/>
        </w:rPr>
        <w:t>אירועים כאלה לא הובאו בחשבון בקביעת ההנחות שביסוד המודלים.</w:t>
      </w:r>
    </w:p>
    <w:p w14:paraId="07647BE2" w14:textId="77777777" w:rsidR="00031338" w:rsidRPr="00B72896" w:rsidRDefault="00644232" w:rsidP="00644232">
      <w:pPr>
        <w:pStyle w:val="af"/>
        <w:numPr>
          <w:ilvl w:val="0"/>
          <w:numId w:val="19"/>
        </w:numPr>
        <w:tabs>
          <w:tab w:val="clear" w:pos="340"/>
          <w:tab w:val="num" w:pos="907"/>
        </w:tabs>
        <w:spacing w:after="120" w:line="360" w:lineRule="auto"/>
        <w:ind w:left="907"/>
        <w:jc w:val="both"/>
        <w:rPr>
          <w:sz w:val="20"/>
          <w:szCs w:val="20"/>
        </w:rPr>
      </w:pPr>
      <w:r>
        <w:rPr>
          <w:rFonts w:hint="cs"/>
          <w:sz w:val="20"/>
          <w:szCs w:val="20"/>
          <w:rtl/>
        </w:rPr>
        <w:t>קביעת ההערכה המיטבית אמורה להתבסס על הערכת ההתפלגות של תוצאות ההערכה האפשריות. ב</w:t>
      </w:r>
      <w:r w:rsidR="00D63BE8" w:rsidRPr="00B72896">
        <w:rPr>
          <w:sz w:val="20"/>
          <w:szCs w:val="20"/>
          <w:rtl/>
        </w:rPr>
        <w:t xml:space="preserve">העדר נתונים </w:t>
      </w:r>
      <w:r>
        <w:rPr>
          <w:rFonts w:hint="cs"/>
          <w:sz w:val="20"/>
          <w:szCs w:val="20"/>
          <w:rtl/>
        </w:rPr>
        <w:t xml:space="preserve">סטטיסטיים מובהקים מתאימים להערכת התפלגות ההערכה המיטבית לכל הגורמים הדמוגרפיים והתפעוליים בביטוח חיים ובריאות </w:t>
      </w:r>
      <w:r>
        <w:rPr>
          <w:rFonts w:hint="cs"/>
          <w:sz w:val="20"/>
          <w:szCs w:val="20"/>
        </w:rPr>
        <w:t>SLT</w:t>
      </w:r>
      <w:r>
        <w:rPr>
          <w:rFonts w:hint="cs"/>
          <w:sz w:val="20"/>
          <w:szCs w:val="20"/>
          <w:rtl/>
        </w:rPr>
        <w:t xml:space="preserve">, השתמשה החברה בהנחות ריאליות של כל פרמטר ופרמטר כשלעצמו, לפי התוחלת של כל גורם רלוונטי, וללא התחשבות של תלות או התאמה בין ההנחות השונות, או בין ההנחות לפרמטרים כלכליים חיצוניים כגון מיסוי, ריבית או רמת תעסוקה במשק. של העדר נתונים </w:t>
      </w:r>
      <w:r w:rsidR="00D63BE8" w:rsidRPr="00B72896">
        <w:rPr>
          <w:sz w:val="20"/>
          <w:szCs w:val="20"/>
          <w:rtl/>
        </w:rPr>
        <w:t xml:space="preserve">מספקים, בחישוב הערכה מיטבית לא הונח והחברה לא בדקה, את רמת המתאם (קורלציה) בין הנחות דמוגרפיות ותפעוליות </w:t>
      </w:r>
      <w:r>
        <w:rPr>
          <w:rFonts w:hint="cs"/>
          <w:sz w:val="20"/>
          <w:szCs w:val="20"/>
          <w:rtl/>
        </w:rPr>
        <w:t xml:space="preserve">(למשל שיעור ביטולים) </w:t>
      </w:r>
      <w:r w:rsidR="00D63BE8" w:rsidRPr="00B72896">
        <w:rPr>
          <w:sz w:val="20"/>
          <w:szCs w:val="20"/>
          <w:rtl/>
        </w:rPr>
        <w:t xml:space="preserve">לבין הנחות הנוגעות לתנאי השוק (למשל שיעור הריבית), מתאם אשר עלול להשפיע על ההערכה המיטבית באופן מהותי. </w:t>
      </w:r>
    </w:p>
    <w:p w14:paraId="34F14825" w14:textId="77777777" w:rsidR="00D11FFC" w:rsidRDefault="00D63BE8" w:rsidP="00465676">
      <w:pPr>
        <w:pStyle w:val="af"/>
        <w:numPr>
          <w:ilvl w:val="0"/>
          <w:numId w:val="19"/>
        </w:numPr>
        <w:tabs>
          <w:tab w:val="clear" w:pos="340"/>
          <w:tab w:val="num" w:pos="907"/>
        </w:tabs>
        <w:spacing w:after="120" w:line="360" w:lineRule="auto"/>
        <w:ind w:left="907"/>
        <w:jc w:val="both"/>
        <w:rPr>
          <w:sz w:val="20"/>
          <w:szCs w:val="20"/>
        </w:rPr>
      </w:pPr>
      <w:r w:rsidRPr="00B72896">
        <w:rPr>
          <w:rFonts w:hint="eastAsia"/>
          <w:sz w:val="20"/>
          <w:szCs w:val="20"/>
          <w:rtl/>
        </w:rPr>
        <w:t>תזרימי</w:t>
      </w:r>
      <w:r w:rsidRPr="00B72896">
        <w:rPr>
          <w:sz w:val="20"/>
          <w:szCs w:val="20"/>
          <w:rtl/>
        </w:rPr>
        <w:t xml:space="preserve"> המזומנים ה</w:t>
      </w:r>
      <w:r w:rsidR="00B72896" w:rsidRPr="00B72896">
        <w:rPr>
          <w:sz w:val="20"/>
          <w:szCs w:val="20"/>
          <w:rtl/>
        </w:rPr>
        <w:t xml:space="preserve">עתידיים מתייחסים, במקרים רבים, </w:t>
      </w:r>
      <w:r w:rsidR="00465676">
        <w:rPr>
          <w:rFonts w:hint="cs"/>
          <w:sz w:val="20"/>
          <w:szCs w:val="20"/>
          <w:rtl/>
        </w:rPr>
        <w:t>ל</w:t>
      </w:r>
      <w:r w:rsidRPr="00B72896">
        <w:rPr>
          <w:sz w:val="20"/>
          <w:szCs w:val="20"/>
          <w:rtl/>
        </w:rPr>
        <w:t xml:space="preserve">שנים </w:t>
      </w:r>
      <w:r w:rsidR="00465676">
        <w:rPr>
          <w:rFonts w:hint="cs"/>
          <w:sz w:val="20"/>
          <w:szCs w:val="20"/>
          <w:rtl/>
        </w:rPr>
        <w:t xml:space="preserve">רבות </w:t>
      </w:r>
      <w:r w:rsidRPr="00B72896">
        <w:rPr>
          <w:sz w:val="20"/>
          <w:szCs w:val="20"/>
          <w:rtl/>
        </w:rPr>
        <w:t>קדימה. המחקרים עליהם מבוססות ההנחות שבבסיס התזרימים מבוססות על מיטב הידיעה של ההנהלה</w:t>
      </w:r>
      <w:r w:rsidR="00350153" w:rsidRPr="00B72896">
        <w:rPr>
          <w:sz w:val="20"/>
          <w:szCs w:val="20"/>
          <w:rtl/>
        </w:rPr>
        <w:t xml:space="preserve">, </w:t>
      </w:r>
      <w:r w:rsidR="00350153" w:rsidRPr="00B72896">
        <w:rPr>
          <w:rFonts w:hint="eastAsia"/>
          <w:sz w:val="20"/>
          <w:szCs w:val="20"/>
          <w:rtl/>
        </w:rPr>
        <w:t>בעיקר</w:t>
      </w:r>
      <w:r w:rsidRPr="00B72896">
        <w:rPr>
          <w:sz w:val="20"/>
          <w:szCs w:val="20"/>
          <w:rtl/>
        </w:rPr>
        <w:t xml:space="preserve"> בהתאם למה שקרה </w:t>
      </w:r>
      <w:r w:rsidR="00350153" w:rsidRPr="00B72896">
        <w:rPr>
          <w:rFonts w:hint="eastAsia"/>
          <w:sz w:val="20"/>
          <w:szCs w:val="20"/>
          <w:rtl/>
        </w:rPr>
        <w:t>ב</w:t>
      </w:r>
      <w:r w:rsidRPr="00B72896">
        <w:rPr>
          <w:rFonts w:hint="eastAsia"/>
          <w:sz w:val="20"/>
          <w:szCs w:val="20"/>
          <w:rtl/>
        </w:rPr>
        <w:t>שנים</w:t>
      </w:r>
      <w:r w:rsidRPr="00B72896">
        <w:rPr>
          <w:sz w:val="20"/>
          <w:szCs w:val="20"/>
          <w:rtl/>
        </w:rPr>
        <w:t xml:space="preserve"> האחרונות. </w:t>
      </w:r>
      <w:r w:rsidRPr="00B72896">
        <w:rPr>
          <w:rFonts w:hint="eastAsia"/>
          <w:sz w:val="20"/>
          <w:szCs w:val="20"/>
          <w:rtl/>
        </w:rPr>
        <w:t>קיימת</w:t>
      </w:r>
      <w:r w:rsidRPr="00B72896">
        <w:rPr>
          <w:sz w:val="20"/>
          <w:szCs w:val="20"/>
          <w:rtl/>
        </w:rPr>
        <w:t xml:space="preserve"> מידה </w:t>
      </w:r>
      <w:r w:rsidR="00350153" w:rsidRPr="00B72896">
        <w:rPr>
          <w:rFonts w:hint="eastAsia"/>
          <w:sz w:val="20"/>
          <w:szCs w:val="20"/>
          <w:rtl/>
        </w:rPr>
        <w:t>רבה</w:t>
      </w:r>
      <w:r w:rsidR="00350153" w:rsidRPr="00B72896">
        <w:rPr>
          <w:sz w:val="20"/>
          <w:szCs w:val="20"/>
          <w:rtl/>
        </w:rPr>
        <w:t xml:space="preserve"> </w:t>
      </w:r>
      <w:r w:rsidRPr="00B72896">
        <w:rPr>
          <w:rFonts w:hint="eastAsia"/>
          <w:sz w:val="20"/>
          <w:szCs w:val="20"/>
          <w:rtl/>
        </w:rPr>
        <w:t>של</w:t>
      </w:r>
      <w:r w:rsidRPr="00B72896">
        <w:rPr>
          <w:sz w:val="20"/>
          <w:szCs w:val="20"/>
          <w:rtl/>
        </w:rPr>
        <w:t xml:space="preserve"> חוסר וודאות האם ההנחות בבסיס התזרימים אכן </w:t>
      </w:r>
      <w:r w:rsidR="00710528" w:rsidRPr="00B72896">
        <w:rPr>
          <w:rFonts w:hint="cs"/>
          <w:sz w:val="20"/>
          <w:szCs w:val="20"/>
          <w:rtl/>
        </w:rPr>
        <w:t>תממשנה</w:t>
      </w:r>
      <w:r w:rsidRPr="00B72896">
        <w:rPr>
          <w:sz w:val="20"/>
          <w:szCs w:val="20"/>
          <w:rtl/>
        </w:rPr>
        <w:t xml:space="preserve">. </w:t>
      </w:r>
    </w:p>
    <w:p w14:paraId="27699261" w14:textId="77777777" w:rsidR="005F471C" w:rsidRDefault="005F471C" w:rsidP="000171B0">
      <w:pPr>
        <w:ind w:left="543"/>
        <w:jc w:val="left"/>
        <w:rPr>
          <w:rFonts w:asciiTheme="minorBidi" w:hAnsiTheme="minorBidi"/>
          <w:u w:val="single"/>
          <w:rtl/>
        </w:rPr>
      </w:pPr>
      <w:bookmarkStart w:id="13" w:name="_Toc419980118"/>
    </w:p>
    <w:p w14:paraId="18214C09" w14:textId="77777777" w:rsidR="00031338" w:rsidRPr="0012766E" w:rsidRDefault="00D63BE8" w:rsidP="000171B0">
      <w:pPr>
        <w:ind w:left="543"/>
        <w:jc w:val="left"/>
        <w:rPr>
          <w:rFonts w:asciiTheme="minorBidi" w:hAnsiTheme="minorBidi"/>
          <w:u w:val="single"/>
        </w:rPr>
      </w:pPr>
      <w:r w:rsidRPr="0012766E">
        <w:rPr>
          <w:rFonts w:asciiTheme="minorBidi" w:hAnsiTheme="minorBidi"/>
          <w:u w:val="single"/>
          <w:rtl/>
        </w:rPr>
        <w:t xml:space="preserve">הנחות </w:t>
      </w:r>
      <w:bookmarkEnd w:id="13"/>
      <w:r>
        <w:rPr>
          <w:rFonts w:asciiTheme="minorBidi" w:hAnsiTheme="minorBidi" w:hint="cs"/>
          <w:u w:val="single"/>
          <w:rtl/>
        </w:rPr>
        <w:t xml:space="preserve">בחישוב ההתחייבויות </w:t>
      </w:r>
      <w:proofErr w:type="spellStart"/>
      <w:r>
        <w:rPr>
          <w:rFonts w:asciiTheme="minorBidi" w:hAnsiTheme="minorBidi" w:hint="cs"/>
          <w:u w:val="single"/>
          <w:rtl/>
        </w:rPr>
        <w:t>הביטוחיות</w:t>
      </w:r>
      <w:proofErr w:type="spellEnd"/>
      <w:r w:rsidRPr="0012766E">
        <w:rPr>
          <w:rFonts w:asciiTheme="minorBidi" w:hAnsiTheme="minorBidi"/>
          <w:u w:val="single"/>
          <w:rtl/>
        </w:rPr>
        <w:t xml:space="preserve"> </w:t>
      </w:r>
    </w:p>
    <w:p w14:paraId="506EC2F8" w14:textId="77777777" w:rsidR="00AD369A" w:rsidRDefault="00AD369A" w:rsidP="00031338">
      <w:pPr>
        <w:ind w:left="685"/>
        <w:jc w:val="left"/>
        <w:rPr>
          <w:rFonts w:asciiTheme="minorBidi" w:hAnsiTheme="minorBidi"/>
          <w:rtl/>
        </w:rPr>
      </w:pPr>
      <w:bookmarkStart w:id="14" w:name="_Toc228276571"/>
      <w:bookmarkStart w:id="15" w:name="_Toc228278150"/>
      <w:bookmarkStart w:id="16" w:name="_Toc229321895"/>
      <w:bookmarkStart w:id="17" w:name="_Toc230003519"/>
      <w:bookmarkStart w:id="18" w:name="_Toc259428490"/>
    </w:p>
    <w:p w14:paraId="443A8BCB" w14:textId="77777777" w:rsidR="00333CDA" w:rsidRPr="000171B0" w:rsidRDefault="00D63BE8" w:rsidP="00B72896">
      <w:pPr>
        <w:spacing w:after="120" w:line="360" w:lineRule="auto"/>
        <w:ind w:left="567"/>
        <w:rPr>
          <w:u w:val="single"/>
          <w:rtl/>
        </w:rPr>
      </w:pPr>
      <w:r>
        <w:rPr>
          <w:rFonts w:hint="cs"/>
          <w:u w:val="single"/>
          <w:rtl/>
        </w:rPr>
        <w:t>אופן קביעת ההנחות</w:t>
      </w:r>
    </w:p>
    <w:p w14:paraId="1511D393" w14:textId="77777777" w:rsidR="0012766E" w:rsidRPr="00B72896" w:rsidRDefault="00D63BE8" w:rsidP="007C146C">
      <w:pPr>
        <w:spacing w:after="120" w:line="360" w:lineRule="auto"/>
        <w:ind w:left="567"/>
        <w:rPr>
          <w:rtl/>
        </w:rPr>
      </w:pPr>
      <w:r w:rsidRPr="00B72896">
        <w:rPr>
          <w:rtl/>
        </w:rPr>
        <w:t xml:space="preserve">ההנחות </w:t>
      </w:r>
      <w:r w:rsidR="00333CDA">
        <w:rPr>
          <w:rFonts w:hint="cs"/>
          <w:rtl/>
        </w:rPr>
        <w:t>שבבסיס</w:t>
      </w:r>
      <w:r w:rsidRPr="00B72896">
        <w:rPr>
          <w:rtl/>
        </w:rPr>
        <w:t xml:space="preserve"> החישוב נקבעו לפי האומדנים הטובים ביותר של החברה לגבי </w:t>
      </w:r>
      <w:r w:rsidR="00333CDA" w:rsidRPr="00B72896">
        <w:rPr>
          <w:rtl/>
        </w:rPr>
        <w:t>גור</w:t>
      </w:r>
      <w:r w:rsidR="00333CDA">
        <w:rPr>
          <w:rFonts w:hint="cs"/>
          <w:rtl/>
        </w:rPr>
        <w:t>מים</w:t>
      </w:r>
      <w:r w:rsidR="00333CDA" w:rsidRPr="00B72896">
        <w:rPr>
          <w:rtl/>
        </w:rPr>
        <w:t xml:space="preserve"> </w:t>
      </w:r>
      <w:r w:rsidRPr="00B72896">
        <w:rPr>
          <w:rtl/>
        </w:rPr>
        <w:t>דמוגרפי</w:t>
      </w:r>
      <w:r w:rsidR="00333CDA">
        <w:rPr>
          <w:rFonts w:hint="cs"/>
          <w:rtl/>
        </w:rPr>
        <w:t>ים</w:t>
      </w:r>
      <w:r w:rsidRPr="00B72896">
        <w:rPr>
          <w:rtl/>
        </w:rPr>
        <w:t xml:space="preserve"> ותפעולי</w:t>
      </w:r>
      <w:r w:rsidR="00333CDA">
        <w:rPr>
          <w:rFonts w:hint="cs"/>
          <w:rtl/>
        </w:rPr>
        <w:t>ים רלבנטיים</w:t>
      </w:r>
      <w:r w:rsidRPr="00B72896">
        <w:rPr>
          <w:rtl/>
        </w:rPr>
        <w:t>, ומשקפות את הציפייה של החברה לעתיד בגין גורמים אלה</w:t>
      </w:r>
      <w:bookmarkEnd w:id="14"/>
      <w:bookmarkEnd w:id="15"/>
      <w:bookmarkEnd w:id="16"/>
      <w:bookmarkEnd w:id="17"/>
      <w:bookmarkEnd w:id="18"/>
      <w:r w:rsidRPr="00B72896">
        <w:rPr>
          <w:rtl/>
        </w:rPr>
        <w:t>.</w:t>
      </w:r>
      <w:r w:rsidR="00AD369A" w:rsidRPr="00B72896">
        <w:rPr>
          <w:rFonts w:hint="cs"/>
          <w:rtl/>
        </w:rPr>
        <w:t xml:space="preserve"> </w:t>
      </w:r>
      <w:r w:rsidRPr="00B72896">
        <w:rPr>
          <w:rtl/>
        </w:rPr>
        <w:t>ההנחות הדמוגרפיות, הכלולות בחישוב, נלקחו מתוך מחקר</w:t>
      </w:r>
      <w:r w:rsidR="00641618">
        <w:rPr>
          <w:rtl/>
        </w:rPr>
        <w:t>ים פנימיים של החברה, ככל שישנם,</w:t>
      </w:r>
      <w:r w:rsidRPr="00B72896">
        <w:rPr>
          <w:rtl/>
        </w:rPr>
        <w:t xml:space="preserve"> </w:t>
      </w:r>
      <w:r w:rsidR="00333CDA">
        <w:rPr>
          <w:rFonts w:hint="cs"/>
          <w:rtl/>
        </w:rPr>
        <w:t>ומתבססות</w:t>
      </w:r>
      <w:r w:rsidR="00333CDA" w:rsidRPr="00B72896">
        <w:rPr>
          <w:rtl/>
        </w:rPr>
        <w:t xml:space="preserve"> </w:t>
      </w:r>
      <w:r w:rsidRPr="00B72896">
        <w:rPr>
          <w:rtl/>
        </w:rPr>
        <w:t>על שילוב של מידע</w:t>
      </w:r>
      <w:r w:rsidRPr="00B72896">
        <w:rPr>
          <w:rFonts w:hint="cs"/>
          <w:rtl/>
        </w:rPr>
        <w:t xml:space="preserve"> </w:t>
      </w:r>
      <w:r w:rsidRPr="00B72896">
        <w:rPr>
          <w:rtl/>
        </w:rPr>
        <w:t xml:space="preserve">ממקורות חיצוניים, כגון מידע שהתקבל ממבטחי משנה ולוחות תמותה ותחלואה שפורסמו על ידי </w:t>
      </w:r>
      <w:r w:rsidR="00C84A52" w:rsidRPr="00B72896">
        <w:rPr>
          <w:rFonts w:hint="cs"/>
          <w:rtl/>
        </w:rPr>
        <w:t>הממונה</w:t>
      </w:r>
      <w:r w:rsidRPr="00B72896">
        <w:rPr>
          <w:rtl/>
        </w:rPr>
        <w:t>.</w:t>
      </w:r>
    </w:p>
    <w:p w14:paraId="67EE664C" w14:textId="77777777" w:rsidR="0012766E" w:rsidRPr="00B72896" w:rsidRDefault="00D63BE8" w:rsidP="00B72896">
      <w:pPr>
        <w:spacing w:after="120" w:line="360" w:lineRule="auto"/>
        <w:ind w:left="567"/>
        <w:rPr>
          <w:rtl/>
        </w:rPr>
      </w:pPr>
      <w:r w:rsidRPr="00B72896">
        <w:rPr>
          <w:rtl/>
        </w:rPr>
        <w:t xml:space="preserve">ההנחות התפעוליות (הוצאות הנהלה וכלליות) חושבו בהתאם לתוצאות מודל תמחירי פנימי שנערך בחברה לגבי הוצאות הקשורות להתחייבויות </w:t>
      </w:r>
      <w:proofErr w:type="spellStart"/>
      <w:r w:rsidRPr="00B72896">
        <w:rPr>
          <w:rtl/>
        </w:rPr>
        <w:t>הביטוחיות</w:t>
      </w:r>
      <w:proofErr w:type="spellEnd"/>
      <w:r w:rsidRPr="00B72896">
        <w:rPr>
          <w:rtl/>
        </w:rPr>
        <w:t xml:space="preserve"> הרלוונטיות, לרבות: הקצאת ההוצאות למגזרים השונים ולפעילויות השונות (הפקה, ניהול שוטף, השקעות </w:t>
      </w:r>
      <w:r w:rsidR="00710528" w:rsidRPr="00B72896">
        <w:rPr>
          <w:rFonts w:hint="cs"/>
          <w:rtl/>
        </w:rPr>
        <w:t>ניהול תביעות וכיוצא בזה</w:t>
      </w:r>
      <w:r w:rsidRPr="00B72896">
        <w:rPr>
          <w:rtl/>
        </w:rPr>
        <w:t xml:space="preserve">) והנחות לגבי אופן ההתפתחות העתידית שלהן (בהתאם למדד, היקף פרמיות, היקף נכסים </w:t>
      </w:r>
      <w:r w:rsidR="00710528" w:rsidRPr="00B72896">
        <w:rPr>
          <w:rFonts w:hint="cs"/>
          <w:rtl/>
        </w:rPr>
        <w:t>וכדומה</w:t>
      </w:r>
      <w:r w:rsidRPr="00B72896">
        <w:rPr>
          <w:rtl/>
        </w:rPr>
        <w:t xml:space="preserve">). </w:t>
      </w:r>
    </w:p>
    <w:p w14:paraId="3FD75EC8" w14:textId="77777777" w:rsidR="00084A40" w:rsidRPr="00B72896" w:rsidRDefault="00D63BE8" w:rsidP="00A0024B">
      <w:pPr>
        <w:spacing w:after="120" w:line="360" w:lineRule="auto"/>
        <w:ind w:left="567"/>
        <w:rPr>
          <w:rtl/>
        </w:rPr>
      </w:pPr>
      <w:r w:rsidRPr="00B72896">
        <w:rPr>
          <w:rFonts w:hint="cs"/>
          <w:rtl/>
        </w:rPr>
        <w:t xml:space="preserve">ההנחות </w:t>
      </w:r>
      <w:r w:rsidR="00E0654E" w:rsidRPr="00B72896">
        <w:rPr>
          <w:rFonts w:hint="cs"/>
          <w:rtl/>
        </w:rPr>
        <w:t>העיקריות עליה</w:t>
      </w:r>
      <w:r w:rsidR="00A0024B">
        <w:rPr>
          <w:rFonts w:hint="cs"/>
          <w:rtl/>
        </w:rPr>
        <w:t>ן</w:t>
      </w:r>
      <w:r w:rsidR="00E0654E" w:rsidRPr="00B72896">
        <w:rPr>
          <w:rFonts w:hint="cs"/>
          <w:rtl/>
        </w:rPr>
        <w:t xml:space="preserve"> הסתמכנו בחישובים</w:t>
      </w:r>
      <w:r w:rsidR="00350153" w:rsidRPr="00B72896">
        <w:rPr>
          <w:rFonts w:hint="cs"/>
          <w:rtl/>
        </w:rPr>
        <w:t xml:space="preserve"> הינן כדלקמן</w:t>
      </w:r>
      <w:r w:rsidR="00746C2B" w:rsidRPr="00532895">
        <w:rPr>
          <w:rFonts w:hint="cs"/>
          <w:rtl/>
        </w:rPr>
        <w:t>:</w:t>
      </w:r>
    </w:p>
    <w:p w14:paraId="445BEB15" w14:textId="77777777" w:rsidR="00D91E35" w:rsidRPr="00A0024B" w:rsidRDefault="00D63BE8" w:rsidP="00A0024B">
      <w:pPr>
        <w:pStyle w:val="af"/>
        <w:numPr>
          <w:ilvl w:val="0"/>
          <w:numId w:val="15"/>
        </w:numPr>
        <w:ind w:left="1077" w:hanging="357"/>
        <w:contextualSpacing w:val="0"/>
        <w:rPr>
          <w:sz w:val="20"/>
          <w:szCs w:val="20"/>
          <w:u w:val="single"/>
          <w:rtl/>
        </w:rPr>
      </w:pPr>
      <w:r w:rsidRPr="00B72896">
        <w:rPr>
          <w:rFonts w:hint="eastAsia"/>
          <w:sz w:val="20"/>
          <w:szCs w:val="20"/>
          <w:u w:val="single"/>
          <w:rtl/>
        </w:rPr>
        <w:t>הנחות</w:t>
      </w:r>
      <w:r w:rsidRPr="00B72896">
        <w:rPr>
          <w:sz w:val="20"/>
          <w:szCs w:val="20"/>
          <w:u w:val="single"/>
          <w:rtl/>
        </w:rPr>
        <w:t xml:space="preserve"> </w:t>
      </w:r>
      <w:r w:rsidRPr="00B72896">
        <w:rPr>
          <w:rFonts w:hint="eastAsia"/>
          <w:sz w:val="20"/>
          <w:szCs w:val="20"/>
          <w:u w:val="single"/>
          <w:rtl/>
        </w:rPr>
        <w:t>כלכליות</w:t>
      </w:r>
    </w:p>
    <w:p w14:paraId="155668F6" w14:textId="77777777" w:rsidR="00746C2B" w:rsidRPr="00D91E35" w:rsidRDefault="00D63BE8" w:rsidP="005F471C">
      <w:pPr>
        <w:pStyle w:val="af"/>
        <w:spacing w:after="0" w:line="360" w:lineRule="auto"/>
        <w:ind w:left="1080"/>
        <w:jc w:val="both"/>
        <w:rPr>
          <w:sz w:val="20"/>
          <w:szCs w:val="20"/>
        </w:rPr>
      </w:pPr>
      <w:r w:rsidRPr="00D91E35">
        <w:rPr>
          <w:rFonts w:hint="eastAsia"/>
          <w:sz w:val="20"/>
          <w:szCs w:val="20"/>
          <w:rtl/>
        </w:rPr>
        <w:t>ריבית</w:t>
      </w:r>
      <w:r w:rsidRPr="00D91E35">
        <w:rPr>
          <w:sz w:val="20"/>
          <w:szCs w:val="20"/>
          <w:rtl/>
        </w:rPr>
        <w:t xml:space="preserve"> </w:t>
      </w:r>
      <w:r w:rsidRPr="00D91E35">
        <w:rPr>
          <w:rFonts w:hint="eastAsia"/>
          <w:sz w:val="20"/>
          <w:szCs w:val="20"/>
          <w:rtl/>
        </w:rPr>
        <w:t>היוון</w:t>
      </w:r>
      <w:r w:rsidR="00C84A52" w:rsidRPr="00D91E35">
        <w:rPr>
          <w:sz w:val="20"/>
          <w:szCs w:val="20"/>
          <w:rtl/>
        </w:rPr>
        <w:t xml:space="preserve"> </w:t>
      </w:r>
      <w:r w:rsidRPr="00D91E35">
        <w:rPr>
          <w:sz w:val="20"/>
          <w:szCs w:val="20"/>
          <w:rtl/>
        </w:rPr>
        <w:t xml:space="preserve">– </w:t>
      </w:r>
      <w:r w:rsidRPr="00D91E35">
        <w:rPr>
          <w:rFonts w:hint="eastAsia"/>
          <w:sz w:val="20"/>
          <w:szCs w:val="20"/>
          <w:rtl/>
        </w:rPr>
        <w:t>עקום</w:t>
      </w:r>
      <w:r w:rsidRPr="00D91E35">
        <w:rPr>
          <w:sz w:val="20"/>
          <w:szCs w:val="20"/>
          <w:rtl/>
        </w:rPr>
        <w:t xml:space="preserve"> </w:t>
      </w:r>
      <w:r w:rsidRPr="00D91E35">
        <w:rPr>
          <w:rFonts w:hint="eastAsia"/>
          <w:sz w:val="20"/>
          <w:szCs w:val="20"/>
          <w:rtl/>
        </w:rPr>
        <w:t>ריבית</w:t>
      </w:r>
      <w:r w:rsidRPr="00D91E35">
        <w:rPr>
          <w:sz w:val="20"/>
          <w:szCs w:val="20"/>
          <w:rtl/>
        </w:rPr>
        <w:t xml:space="preserve"> </w:t>
      </w:r>
      <w:r w:rsidRPr="00D91E35">
        <w:rPr>
          <w:rFonts w:hint="eastAsia"/>
          <w:sz w:val="20"/>
          <w:szCs w:val="20"/>
          <w:rtl/>
        </w:rPr>
        <w:t>חסר</w:t>
      </w:r>
      <w:r w:rsidRPr="00D91E35">
        <w:rPr>
          <w:sz w:val="20"/>
          <w:szCs w:val="20"/>
          <w:rtl/>
        </w:rPr>
        <w:t xml:space="preserve"> </w:t>
      </w:r>
      <w:r w:rsidRPr="00D91E35">
        <w:rPr>
          <w:rFonts w:hint="eastAsia"/>
          <w:sz w:val="20"/>
          <w:szCs w:val="20"/>
          <w:rtl/>
        </w:rPr>
        <w:t>סיכון</w:t>
      </w:r>
      <w:r w:rsidRPr="00D91E35">
        <w:rPr>
          <w:sz w:val="20"/>
          <w:szCs w:val="20"/>
          <w:rtl/>
        </w:rPr>
        <w:t xml:space="preserve"> </w:t>
      </w:r>
      <w:r w:rsidRPr="00D91E35">
        <w:rPr>
          <w:rFonts w:hint="eastAsia"/>
          <w:sz w:val="20"/>
          <w:szCs w:val="20"/>
          <w:rtl/>
        </w:rPr>
        <w:t>אשר</w:t>
      </w:r>
      <w:r w:rsidRPr="00D91E35">
        <w:rPr>
          <w:sz w:val="20"/>
          <w:szCs w:val="20"/>
          <w:rtl/>
        </w:rPr>
        <w:t xml:space="preserve"> </w:t>
      </w:r>
      <w:r w:rsidRPr="00D91E35">
        <w:rPr>
          <w:rFonts w:hint="eastAsia"/>
          <w:sz w:val="20"/>
          <w:szCs w:val="20"/>
          <w:rtl/>
        </w:rPr>
        <w:t>מבוסס</w:t>
      </w:r>
      <w:r w:rsidRPr="00D91E35">
        <w:rPr>
          <w:sz w:val="20"/>
          <w:szCs w:val="20"/>
          <w:rtl/>
        </w:rPr>
        <w:t xml:space="preserve"> </w:t>
      </w:r>
      <w:r w:rsidRPr="00D91E35">
        <w:rPr>
          <w:rFonts w:hint="eastAsia"/>
          <w:sz w:val="20"/>
          <w:szCs w:val="20"/>
          <w:rtl/>
        </w:rPr>
        <w:t>על</w:t>
      </w:r>
      <w:r w:rsidRPr="00D91E35">
        <w:rPr>
          <w:sz w:val="20"/>
          <w:szCs w:val="20"/>
          <w:rtl/>
        </w:rPr>
        <w:t xml:space="preserve"> </w:t>
      </w:r>
      <w:r w:rsidRPr="00D91E35">
        <w:rPr>
          <w:rFonts w:hint="eastAsia"/>
          <w:sz w:val="20"/>
          <w:szCs w:val="20"/>
          <w:rtl/>
        </w:rPr>
        <w:t>התשואה</w:t>
      </w:r>
      <w:r w:rsidRPr="00D91E35">
        <w:rPr>
          <w:sz w:val="20"/>
          <w:szCs w:val="20"/>
          <w:rtl/>
        </w:rPr>
        <w:t xml:space="preserve"> </w:t>
      </w:r>
      <w:r w:rsidRPr="00D91E35">
        <w:rPr>
          <w:rFonts w:hint="eastAsia"/>
          <w:sz w:val="20"/>
          <w:szCs w:val="20"/>
          <w:rtl/>
        </w:rPr>
        <w:t>לפדיון</w:t>
      </w:r>
      <w:r w:rsidRPr="00D91E35">
        <w:rPr>
          <w:sz w:val="20"/>
          <w:szCs w:val="20"/>
          <w:rtl/>
        </w:rPr>
        <w:t xml:space="preserve"> </w:t>
      </w:r>
      <w:r w:rsidRPr="00D91E35">
        <w:rPr>
          <w:rFonts w:hint="eastAsia"/>
          <w:sz w:val="20"/>
          <w:szCs w:val="20"/>
          <w:rtl/>
        </w:rPr>
        <w:t>של</w:t>
      </w:r>
      <w:r w:rsidRPr="00D91E35">
        <w:rPr>
          <w:sz w:val="20"/>
          <w:szCs w:val="20"/>
          <w:rtl/>
        </w:rPr>
        <w:t xml:space="preserve"> </w:t>
      </w:r>
      <w:r w:rsidRPr="00D91E35">
        <w:rPr>
          <w:rFonts w:hint="eastAsia"/>
          <w:sz w:val="20"/>
          <w:szCs w:val="20"/>
          <w:rtl/>
        </w:rPr>
        <w:t>אג</w:t>
      </w:r>
      <w:r w:rsidRPr="00D91E35">
        <w:rPr>
          <w:sz w:val="20"/>
          <w:szCs w:val="20"/>
          <w:rtl/>
        </w:rPr>
        <w:t xml:space="preserve">"ח </w:t>
      </w:r>
      <w:r w:rsidRPr="00D91E35">
        <w:rPr>
          <w:rFonts w:hint="eastAsia"/>
          <w:sz w:val="20"/>
          <w:szCs w:val="20"/>
          <w:rtl/>
        </w:rPr>
        <w:t>מדינה</w:t>
      </w:r>
      <w:r w:rsidRPr="00D91E35">
        <w:rPr>
          <w:sz w:val="20"/>
          <w:szCs w:val="20"/>
          <w:rtl/>
        </w:rPr>
        <w:t xml:space="preserve"> </w:t>
      </w:r>
      <w:r w:rsidRPr="00D91E35">
        <w:rPr>
          <w:rFonts w:hint="eastAsia"/>
          <w:sz w:val="20"/>
          <w:szCs w:val="20"/>
          <w:rtl/>
        </w:rPr>
        <w:t>בישראל</w:t>
      </w:r>
      <w:r w:rsidRPr="00D91E35">
        <w:rPr>
          <w:sz w:val="20"/>
          <w:szCs w:val="20"/>
          <w:rtl/>
        </w:rPr>
        <w:t xml:space="preserve"> ("ריבית </w:t>
      </w:r>
      <w:r w:rsidRPr="00D91E35">
        <w:rPr>
          <w:rFonts w:hint="eastAsia"/>
          <w:sz w:val="20"/>
          <w:szCs w:val="20"/>
          <w:rtl/>
        </w:rPr>
        <w:t>חסרת</w:t>
      </w:r>
      <w:r w:rsidRPr="00D91E35">
        <w:rPr>
          <w:sz w:val="20"/>
          <w:szCs w:val="20"/>
          <w:rtl/>
        </w:rPr>
        <w:t xml:space="preserve"> </w:t>
      </w:r>
      <w:r w:rsidRPr="00D91E35">
        <w:rPr>
          <w:rFonts w:hint="eastAsia"/>
          <w:sz w:val="20"/>
          <w:szCs w:val="20"/>
          <w:rtl/>
        </w:rPr>
        <w:t>סיכון</w:t>
      </w:r>
      <w:r w:rsidRPr="00D91E35">
        <w:rPr>
          <w:sz w:val="20"/>
          <w:szCs w:val="20"/>
          <w:rtl/>
        </w:rPr>
        <w:t xml:space="preserve">"), </w:t>
      </w:r>
      <w:r w:rsidRPr="00D91E35">
        <w:rPr>
          <w:rFonts w:hint="eastAsia"/>
          <w:sz w:val="20"/>
          <w:szCs w:val="20"/>
          <w:rtl/>
        </w:rPr>
        <w:t>עם</w:t>
      </w:r>
      <w:r w:rsidRPr="00D91E35">
        <w:rPr>
          <w:sz w:val="20"/>
          <w:szCs w:val="20"/>
          <w:rtl/>
        </w:rPr>
        <w:t xml:space="preserve"> </w:t>
      </w:r>
      <w:r w:rsidRPr="00D91E35">
        <w:rPr>
          <w:rFonts w:hint="eastAsia"/>
          <w:sz w:val="20"/>
          <w:szCs w:val="20"/>
          <w:rtl/>
        </w:rPr>
        <w:t>התכנסות</w:t>
      </w:r>
      <w:r w:rsidRPr="00D91E35">
        <w:rPr>
          <w:sz w:val="20"/>
          <w:szCs w:val="20"/>
          <w:rtl/>
        </w:rPr>
        <w:t xml:space="preserve"> </w:t>
      </w:r>
      <w:r w:rsidRPr="00D91E35">
        <w:rPr>
          <w:rFonts w:hint="eastAsia"/>
          <w:sz w:val="20"/>
          <w:szCs w:val="20"/>
          <w:rtl/>
        </w:rPr>
        <w:t>בטווח</w:t>
      </w:r>
      <w:r w:rsidRPr="00D91E35">
        <w:rPr>
          <w:sz w:val="20"/>
          <w:szCs w:val="20"/>
          <w:rtl/>
        </w:rPr>
        <w:t xml:space="preserve"> </w:t>
      </w:r>
      <w:r w:rsidRPr="00D91E35">
        <w:rPr>
          <w:rFonts w:hint="eastAsia"/>
          <w:sz w:val="20"/>
          <w:szCs w:val="20"/>
          <w:rtl/>
        </w:rPr>
        <w:t>הארוך</w:t>
      </w:r>
      <w:r w:rsidRPr="00D91E35">
        <w:rPr>
          <w:sz w:val="20"/>
          <w:szCs w:val="20"/>
          <w:rtl/>
        </w:rPr>
        <w:t xml:space="preserve"> </w:t>
      </w:r>
      <w:r w:rsidRPr="00D91E35">
        <w:rPr>
          <w:rFonts w:hint="eastAsia"/>
          <w:sz w:val="20"/>
          <w:szCs w:val="20"/>
          <w:rtl/>
        </w:rPr>
        <w:t>לשיעור</w:t>
      </w:r>
      <w:r w:rsidRPr="00D91E35">
        <w:rPr>
          <w:sz w:val="20"/>
          <w:szCs w:val="20"/>
          <w:rtl/>
        </w:rPr>
        <w:t xml:space="preserve"> </w:t>
      </w:r>
      <w:r w:rsidRPr="00D91E35">
        <w:rPr>
          <w:rFonts w:hint="eastAsia"/>
          <w:sz w:val="20"/>
          <w:szCs w:val="20"/>
          <w:rtl/>
        </w:rPr>
        <w:t>קבוע</w:t>
      </w:r>
      <w:r w:rsidRPr="00D91E35">
        <w:rPr>
          <w:sz w:val="20"/>
          <w:szCs w:val="20"/>
          <w:rtl/>
        </w:rPr>
        <w:t xml:space="preserve"> </w:t>
      </w:r>
      <w:r w:rsidRPr="00D91E35">
        <w:rPr>
          <w:rFonts w:hint="eastAsia"/>
          <w:sz w:val="20"/>
          <w:szCs w:val="20"/>
          <w:rtl/>
        </w:rPr>
        <w:t>של</w:t>
      </w:r>
      <w:r w:rsidRPr="00D91E35">
        <w:rPr>
          <w:sz w:val="20"/>
          <w:szCs w:val="20"/>
          <w:rtl/>
        </w:rPr>
        <w:t xml:space="preserve"> </w:t>
      </w:r>
      <w:r w:rsidR="00E16559">
        <w:rPr>
          <w:rFonts w:hint="cs"/>
          <w:sz w:val="20"/>
          <w:szCs w:val="20"/>
          <w:rtl/>
        </w:rPr>
        <w:t>2.6</w:t>
      </w:r>
      <w:r w:rsidRPr="00D91E35">
        <w:rPr>
          <w:sz w:val="20"/>
          <w:szCs w:val="20"/>
          <w:rtl/>
        </w:rPr>
        <w:t>% (</w:t>
      </w:r>
      <w:r w:rsidRPr="00D91E35">
        <w:rPr>
          <w:sz w:val="20"/>
          <w:szCs w:val="20"/>
        </w:rPr>
        <w:t>UFR</w:t>
      </w:r>
      <w:r w:rsidRPr="00D91E35">
        <w:rPr>
          <w:sz w:val="20"/>
          <w:szCs w:val="20"/>
          <w:rtl/>
        </w:rPr>
        <w:t xml:space="preserve">) </w:t>
      </w:r>
      <w:r w:rsidRPr="00D91E35">
        <w:rPr>
          <w:rFonts w:hint="eastAsia"/>
          <w:sz w:val="20"/>
          <w:szCs w:val="20"/>
          <w:rtl/>
        </w:rPr>
        <w:t>ובתוספת</w:t>
      </w:r>
      <w:r w:rsidRPr="00D91E35">
        <w:rPr>
          <w:sz w:val="20"/>
          <w:szCs w:val="20"/>
          <w:rtl/>
        </w:rPr>
        <w:t xml:space="preserve"> </w:t>
      </w:r>
      <w:r w:rsidRPr="00D91E35">
        <w:rPr>
          <w:rFonts w:hint="eastAsia"/>
          <w:sz w:val="20"/>
          <w:szCs w:val="20"/>
          <w:rtl/>
        </w:rPr>
        <w:t>מרווח</w:t>
      </w:r>
      <w:r w:rsidRPr="00D91E35">
        <w:rPr>
          <w:sz w:val="20"/>
          <w:szCs w:val="20"/>
          <w:rtl/>
        </w:rPr>
        <w:t xml:space="preserve"> (</w:t>
      </w:r>
      <w:r w:rsidRPr="00D91E35">
        <w:rPr>
          <w:sz w:val="20"/>
          <w:szCs w:val="20"/>
        </w:rPr>
        <w:t>VA</w:t>
      </w:r>
      <w:r w:rsidRPr="00D91E35">
        <w:rPr>
          <w:sz w:val="20"/>
          <w:szCs w:val="20"/>
          <w:rtl/>
        </w:rPr>
        <w:t>)</w:t>
      </w:r>
      <w:r w:rsidR="004F4382">
        <w:rPr>
          <w:rFonts w:hint="cs"/>
          <w:sz w:val="20"/>
          <w:szCs w:val="20"/>
          <w:rtl/>
        </w:rPr>
        <w:t>,</w:t>
      </w:r>
      <w:r w:rsidRPr="00D91E35">
        <w:rPr>
          <w:sz w:val="20"/>
          <w:szCs w:val="20"/>
          <w:rtl/>
        </w:rPr>
        <w:t xml:space="preserve"> </w:t>
      </w:r>
      <w:proofErr w:type="spellStart"/>
      <w:r w:rsidR="009836DE" w:rsidRPr="00D91E35">
        <w:rPr>
          <w:rFonts w:hint="cs"/>
          <w:sz w:val="20"/>
          <w:szCs w:val="20"/>
          <w:rtl/>
        </w:rPr>
        <w:t>הכל</w:t>
      </w:r>
      <w:proofErr w:type="spellEnd"/>
      <w:r w:rsidR="009836DE" w:rsidRPr="00D91E35">
        <w:rPr>
          <w:rFonts w:hint="cs"/>
          <w:sz w:val="20"/>
          <w:szCs w:val="20"/>
          <w:rtl/>
        </w:rPr>
        <w:t xml:space="preserve"> כפי</w:t>
      </w:r>
      <w:r w:rsidRPr="00D91E35">
        <w:rPr>
          <w:sz w:val="20"/>
          <w:szCs w:val="20"/>
          <w:rtl/>
        </w:rPr>
        <w:t xml:space="preserve"> </w:t>
      </w:r>
      <w:r w:rsidR="009836DE" w:rsidRPr="00D91E35">
        <w:rPr>
          <w:rFonts w:hint="cs"/>
          <w:sz w:val="20"/>
          <w:szCs w:val="20"/>
          <w:rtl/>
        </w:rPr>
        <w:t>ש</w:t>
      </w:r>
      <w:r w:rsidRPr="00D91E35">
        <w:rPr>
          <w:rFonts w:hint="eastAsia"/>
          <w:sz w:val="20"/>
          <w:szCs w:val="20"/>
          <w:rtl/>
        </w:rPr>
        <w:t>נקב</w:t>
      </w:r>
      <w:r w:rsidR="009836DE" w:rsidRPr="00D91E35">
        <w:rPr>
          <w:rFonts w:hint="cs"/>
          <w:sz w:val="20"/>
          <w:szCs w:val="20"/>
          <w:rtl/>
        </w:rPr>
        <w:t>ע על ידי</w:t>
      </w:r>
      <w:r w:rsidRPr="00D91E35">
        <w:rPr>
          <w:sz w:val="20"/>
          <w:szCs w:val="20"/>
          <w:rtl/>
        </w:rPr>
        <w:t xml:space="preserve"> </w:t>
      </w:r>
      <w:r w:rsidRPr="00D91E35">
        <w:rPr>
          <w:rFonts w:hint="eastAsia"/>
          <w:sz w:val="20"/>
          <w:szCs w:val="20"/>
          <w:rtl/>
        </w:rPr>
        <w:t>הממונה</w:t>
      </w:r>
      <w:r w:rsidRPr="00D91E35">
        <w:rPr>
          <w:sz w:val="20"/>
          <w:szCs w:val="20"/>
          <w:rtl/>
        </w:rPr>
        <w:t>.</w:t>
      </w:r>
    </w:p>
    <w:p w14:paraId="2F056129" w14:textId="77777777" w:rsidR="000113F5" w:rsidRPr="00AD369A" w:rsidRDefault="000113F5" w:rsidP="00B72896">
      <w:pPr>
        <w:pStyle w:val="af"/>
        <w:ind w:left="1440"/>
        <w:jc w:val="both"/>
        <w:rPr>
          <w:rFonts w:asciiTheme="minorBidi" w:hAnsiTheme="minorBidi"/>
          <w:rtl/>
        </w:rPr>
      </w:pPr>
    </w:p>
    <w:p w14:paraId="7C6D39C8" w14:textId="77777777" w:rsidR="00746C2B" w:rsidRPr="005F5340" w:rsidRDefault="00D63BE8" w:rsidP="00641618">
      <w:pPr>
        <w:pStyle w:val="af"/>
        <w:numPr>
          <w:ilvl w:val="0"/>
          <w:numId w:val="15"/>
        </w:numPr>
        <w:ind w:left="1077" w:hanging="357"/>
        <w:rPr>
          <w:rFonts w:asciiTheme="minorBidi" w:hAnsiTheme="minorBidi"/>
          <w:rtl/>
        </w:rPr>
      </w:pPr>
      <w:r w:rsidRPr="00B72896">
        <w:rPr>
          <w:rFonts w:hint="eastAsia"/>
          <w:sz w:val="20"/>
          <w:szCs w:val="20"/>
          <w:u w:val="single"/>
          <w:rtl/>
        </w:rPr>
        <w:t>הנחות</w:t>
      </w:r>
      <w:r w:rsidRPr="00B72896">
        <w:rPr>
          <w:sz w:val="20"/>
          <w:szCs w:val="20"/>
          <w:u w:val="single"/>
          <w:rtl/>
        </w:rPr>
        <w:t xml:space="preserve"> </w:t>
      </w:r>
      <w:r w:rsidRPr="00B72896">
        <w:rPr>
          <w:rFonts w:hint="eastAsia"/>
          <w:sz w:val="20"/>
          <w:szCs w:val="20"/>
          <w:u w:val="single"/>
          <w:rtl/>
        </w:rPr>
        <w:t>תפעוליות</w:t>
      </w:r>
      <w:r w:rsidR="00C82B18" w:rsidRPr="005F5340">
        <w:rPr>
          <w:rFonts w:asciiTheme="minorBidi" w:hAnsiTheme="minorBidi"/>
          <w:sz w:val="20"/>
          <w:szCs w:val="20"/>
          <w:rtl/>
        </w:rPr>
        <w:t xml:space="preserve"> (עבור </w:t>
      </w:r>
      <w:r w:rsidR="00872F94">
        <w:rPr>
          <w:rFonts w:asciiTheme="minorBidi" w:hAnsiTheme="minorBidi" w:hint="cs"/>
          <w:sz w:val="20"/>
          <w:szCs w:val="20"/>
          <w:rtl/>
        </w:rPr>
        <w:t xml:space="preserve">ביטוח </w:t>
      </w:r>
      <w:r w:rsidR="00C82B18" w:rsidRPr="005F5340">
        <w:rPr>
          <w:rFonts w:asciiTheme="minorBidi" w:hAnsiTheme="minorBidi"/>
          <w:sz w:val="20"/>
          <w:szCs w:val="20"/>
          <w:rtl/>
        </w:rPr>
        <w:t>בריאות)</w:t>
      </w:r>
    </w:p>
    <w:p w14:paraId="054EB056" w14:textId="77777777" w:rsidR="00746C2B" w:rsidRPr="00D91E35" w:rsidRDefault="00D63BE8" w:rsidP="005F471C">
      <w:pPr>
        <w:tabs>
          <w:tab w:val="num" w:pos="1020"/>
          <w:tab w:val="num" w:pos="1287"/>
        </w:tabs>
        <w:spacing w:line="360" w:lineRule="auto"/>
        <w:ind w:left="1077"/>
        <w:rPr>
          <w:rtl/>
        </w:rPr>
      </w:pPr>
      <w:r w:rsidRPr="00C37B1E">
        <w:rPr>
          <w:rFonts w:hint="eastAsia"/>
          <w:rtl/>
        </w:rPr>
        <w:t>הוצאות</w:t>
      </w:r>
      <w:r w:rsidR="000113F5" w:rsidRPr="00C37B1E">
        <w:rPr>
          <w:rtl/>
        </w:rPr>
        <w:t xml:space="preserve"> הנהלה וכלליות</w:t>
      </w:r>
      <w:r w:rsidRPr="000E0748">
        <w:rPr>
          <w:rtl/>
        </w:rPr>
        <w:t xml:space="preserve"> – </w:t>
      </w:r>
      <w:r w:rsidR="00C82B18" w:rsidRPr="000E0748">
        <w:rPr>
          <w:rFonts w:hint="eastAsia"/>
          <w:rtl/>
        </w:rPr>
        <w:t>החברה</w:t>
      </w:r>
      <w:r w:rsidR="000113F5" w:rsidRPr="000E0748">
        <w:rPr>
          <w:rtl/>
        </w:rPr>
        <w:t xml:space="preserve"> ניתח</w:t>
      </w:r>
      <w:r w:rsidR="00C82B18" w:rsidRPr="000E0748">
        <w:rPr>
          <w:rFonts w:hint="eastAsia"/>
          <w:rtl/>
        </w:rPr>
        <w:t>ה</w:t>
      </w:r>
      <w:r w:rsidRPr="000E0748">
        <w:rPr>
          <w:rtl/>
        </w:rPr>
        <w:t xml:space="preserve"> </w:t>
      </w:r>
      <w:r w:rsidR="00C82B18" w:rsidRPr="000E0748">
        <w:rPr>
          <w:rFonts w:hint="eastAsia"/>
          <w:rtl/>
        </w:rPr>
        <w:t>את</w:t>
      </w:r>
      <w:r w:rsidR="00C82B18" w:rsidRPr="000E0748">
        <w:rPr>
          <w:rtl/>
        </w:rPr>
        <w:t xml:space="preserve"> </w:t>
      </w:r>
      <w:r w:rsidR="000113F5" w:rsidRPr="000E0748">
        <w:rPr>
          <w:rFonts w:hint="eastAsia"/>
          <w:rtl/>
        </w:rPr>
        <w:t>ה</w:t>
      </w:r>
      <w:r w:rsidRPr="000E0748">
        <w:rPr>
          <w:rFonts w:hint="eastAsia"/>
          <w:rtl/>
        </w:rPr>
        <w:t>הוצאות</w:t>
      </w:r>
      <w:r w:rsidRPr="000E0748">
        <w:rPr>
          <w:rtl/>
        </w:rPr>
        <w:t xml:space="preserve"> </w:t>
      </w:r>
      <w:r w:rsidR="00C82B18" w:rsidRPr="000E0748">
        <w:rPr>
          <w:rFonts w:hint="eastAsia"/>
          <w:rtl/>
        </w:rPr>
        <w:t>אשר</w:t>
      </w:r>
      <w:r w:rsidR="00C82B18" w:rsidRPr="000E0748">
        <w:rPr>
          <w:rtl/>
        </w:rPr>
        <w:t xml:space="preserve"> </w:t>
      </w:r>
      <w:r w:rsidR="00C82B18" w:rsidRPr="000E0748">
        <w:rPr>
          <w:rFonts w:hint="eastAsia"/>
          <w:rtl/>
        </w:rPr>
        <w:t>מיוחסות</w:t>
      </w:r>
      <w:r w:rsidR="00C82B18" w:rsidRPr="000E0748">
        <w:rPr>
          <w:rtl/>
        </w:rPr>
        <w:t xml:space="preserve"> </w:t>
      </w:r>
      <w:r w:rsidR="00C82B18" w:rsidRPr="000E0748">
        <w:rPr>
          <w:rFonts w:hint="eastAsia"/>
          <w:rtl/>
        </w:rPr>
        <w:t>למגזרי</w:t>
      </w:r>
      <w:r w:rsidR="00C82B18" w:rsidRPr="000E0748">
        <w:rPr>
          <w:rtl/>
        </w:rPr>
        <w:t xml:space="preserve"> </w:t>
      </w:r>
      <w:r w:rsidR="00C82B18" w:rsidRPr="000E0748">
        <w:rPr>
          <w:rFonts w:hint="eastAsia"/>
          <w:rtl/>
        </w:rPr>
        <w:t>הביטוח</w:t>
      </w:r>
      <w:r w:rsidR="00C82B18" w:rsidRPr="000E0748">
        <w:rPr>
          <w:rtl/>
        </w:rPr>
        <w:t xml:space="preserve"> </w:t>
      </w:r>
      <w:r w:rsidR="00C82B18" w:rsidRPr="000E0748">
        <w:rPr>
          <w:rFonts w:hint="eastAsia"/>
          <w:rtl/>
        </w:rPr>
        <w:t>הרלוונטיים</w:t>
      </w:r>
      <w:r w:rsidR="00C82B18" w:rsidRPr="000E0748">
        <w:rPr>
          <w:rtl/>
        </w:rPr>
        <w:t xml:space="preserve"> </w:t>
      </w:r>
      <w:r w:rsidR="00C82B18" w:rsidRPr="000E0748">
        <w:rPr>
          <w:rFonts w:hint="eastAsia"/>
          <w:rtl/>
        </w:rPr>
        <w:t>בדוח</w:t>
      </w:r>
      <w:r w:rsidR="00C82B18" w:rsidRPr="000E0748">
        <w:rPr>
          <w:rtl/>
        </w:rPr>
        <w:t xml:space="preserve"> </w:t>
      </w:r>
      <w:r w:rsidR="00C82B18" w:rsidRPr="000E0748">
        <w:rPr>
          <w:rFonts w:hint="eastAsia"/>
          <w:rtl/>
        </w:rPr>
        <w:t>הכספי</w:t>
      </w:r>
      <w:r w:rsidRPr="000E0748">
        <w:rPr>
          <w:rtl/>
        </w:rPr>
        <w:t xml:space="preserve">, </w:t>
      </w:r>
      <w:r w:rsidR="00C82B18" w:rsidRPr="000E0748">
        <w:rPr>
          <w:rFonts w:hint="eastAsia"/>
          <w:rtl/>
        </w:rPr>
        <w:t>וייחסה</w:t>
      </w:r>
      <w:r w:rsidR="00C82B18" w:rsidRPr="000E0748">
        <w:rPr>
          <w:rtl/>
        </w:rPr>
        <w:t xml:space="preserve"> </w:t>
      </w:r>
      <w:r w:rsidR="009C7ED9" w:rsidRPr="000E0748">
        <w:rPr>
          <w:rFonts w:hint="eastAsia"/>
          <w:rtl/>
        </w:rPr>
        <w:t>אותן</w:t>
      </w:r>
      <w:r w:rsidR="009C7ED9" w:rsidRPr="000E0748">
        <w:rPr>
          <w:rtl/>
        </w:rPr>
        <w:t xml:space="preserve"> </w:t>
      </w:r>
      <w:r w:rsidR="00C82B18" w:rsidRPr="000E0748">
        <w:rPr>
          <w:rFonts w:hint="eastAsia"/>
          <w:rtl/>
        </w:rPr>
        <w:t>למוצרים</w:t>
      </w:r>
      <w:r w:rsidR="00C82B18" w:rsidRPr="000E0748">
        <w:rPr>
          <w:rtl/>
        </w:rPr>
        <w:t xml:space="preserve"> וסוגי </w:t>
      </w:r>
      <w:r w:rsidR="00644232" w:rsidRPr="000E0748">
        <w:rPr>
          <w:rFonts w:hint="eastAsia"/>
          <w:rtl/>
        </w:rPr>
        <w:t>ה</w:t>
      </w:r>
      <w:r w:rsidR="00C82B18" w:rsidRPr="000E0748">
        <w:rPr>
          <w:rFonts w:hint="eastAsia"/>
          <w:rtl/>
        </w:rPr>
        <w:t>כיסוי</w:t>
      </w:r>
      <w:r w:rsidR="00C82B18" w:rsidRPr="000E0748">
        <w:rPr>
          <w:rtl/>
        </w:rPr>
        <w:t xml:space="preserve"> </w:t>
      </w:r>
      <w:r w:rsidR="00644232" w:rsidRPr="000E0748">
        <w:rPr>
          <w:rFonts w:hint="eastAsia"/>
          <w:rtl/>
        </w:rPr>
        <w:t>ה</w:t>
      </w:r>
      <w:r w:rsidR="00C82B18" w:rsidRPr="000E0748">
        <w:rPr>
          <w:rFonts w:hint="eastAsia"/>
          <w:rtl/>
        </w:rPr>
        <w:t>שונים</w:t>
      </w:r>
      <w:r w:rsidR="00C82B18" w:rsidRPr="000E0748">
        <w:rPr>
          <w:rtl/>
        </w:rPr>
        <w:t xml:space="preserve">, </w:t>
      </w:r>
      <w:r w:rsidR="00C82B18" w:rsidRPr="000E0748">
        <w:rPr>
          <w:rFonts w:hint="eastAsia"/>
          <w:rtl/>
        </w:rPr>
        <w:t>ולפעולות</w:t>
      </w:r>
      <w:r w:rsidR="00C82B18" w:rsidRPr="000E0748">
        <w:rPr>
          <w:rtl/>
        </w:rPr>
        <w:t xml:space="preserve"> </w:t>
      </w:r>
      <w:r w:rsidR="00C82B18" w:rsidRPr="000E0748">
        <w:rPr>
          <w:rFonts w:hint="eastAsia"/>
          <w:rtl/>
        </w:rPr>
        <w:t>שונות</w:t>
      </w:r>
      <w:r w:rsidR="00C82B18" w:rsidRPr="000E0748">
        <w:rPr>
          <w:rtl/>
        </w:rPr>
        <w:t xml:space="preserve"> </w:t>
      </w:r>
      <w:r w:rsidR="00C82B18" w:rsidRPr="000E0748">
        <w:rPr>
          <w:rFonts w:hint="eastAsia"/>
          <w:rtl/>
        </w:rPr>
        <w:t>כגון</w:t>
      </w:r>
      <w:r w:rsidRPr="000E0748">
        <w:rPr>
          <w:rtl/>
        </w:rPr>
        <w:t xml:space="preserve"> </w:t>
      </w:r>
      <w:r w:rsidR="00C82B18" w:rsidRPr="000E0748">
        <w:rPr>
          <w:rFonts w:hint="eastAsia"/>
          <w:rtl/>
        </w:rPr>
        <w:t>תפעול</w:t>
      </w:r>
      <w:r w:rsidR="00C82B18" w:rsidRPr="000E0748">
        <w:rPr>
          <w:rtl/>
        </w:rPr>
        <w:t xml:space="preserve"> שוטף של הכיסויים, </w:t>
      </w:r>
      <w:r w:rsidRPr="000E0748">
        <w:rPr>
          <w:rFonts w:hint="eastAsia"/>
          <w:rtl/>
        </w:rPr>
        <w:t>ניהול</w:t>
      </w:r>
      <w:r w:rsidRPr="000E0748">
        <w:rPr>
          <w:rtl/>
        </w:rPr>
        <w:t xml:space="preserve"> השקעות, </w:t>
      </w:r>
      <w:r w:rsidR="00C82B18" w:rsidRPr="000E0748">
        <w:rPr>
          <w:rFonts w:hint="eastAsia"/>
          <w:rtl/>
        </w:rPr>
        <w:t>טיפול</w:t>
      </w:r>
      <w:r w:rsidR="00C82B18" w:rsidRPr="000E0748">
        <w:rPr>
          <w:rtl/>
        </w:rPr>
        <w:t xml:space="preserve"> </w:t>
      </w:r>
      <w:r w:rsidR="00C82B18" w:rsidRPr="000E0748">
        <w:rPr>
          <w:rFonts w:hint="eastAsia"/>
          <w:rtl/>
        </w:rPr>
        <w:t>ב</w:t>
      </w:r>
      <w:r w:rsidRPr="000E0748">
        <w:rPr>
          <w:rFonts w:hint="eastAsia"/>
          <w:rtl/>
        </w:rPr>
        <w:t>תביעות</w:t>
      </w:r>
      <w:r w:rsidR="00C82B18" w:rsidRPr="000E0748">
        <w:rPr>
          <w:rtl/>
        </w:rPr>
        <w:t xml:space="preserve">, </w:t>
      </w:r>
      <w:r w:rsidRPr="000E0748">
        <w:rPr>
          <w:rtl/>
        </w:rPr>
        <w:t xml:space="preserve">ועוד. </w:t>
      </w:r>
      <w:r w:rsidRPr="000E0748">
        <w:rPr>
          <w:rFonts w:hint="eastAsia"/>
          <w:rtl/>
        </w:rPr>
        <w:t>מחקר</w:t>
      </w:r>
      <w:r w:rsidRPr="000E0748">
        <w:rPr>
          <w:rtl/>
        </w:rPr>
        <w:t xml:space="preserve"> ההוצאות מתעדכן מידי תקופה ו</w:t>
      </w:r>
      <w:r w:rsidR="00C82B18" w:rsidRPr="000E0748">
        <w:rPr>
          <w:rFonts w:hint="eastAsia"/>
          <w:rtl/>
        </w:rPr>
        <w:t>סוגי</w:t>
      </w:r>
      <w:r w:rsidR="00C82B18" w:rsidRPr="000E0748">
        <w:rPr>
          <w:rtl/>
        </w:rPr>
        <w:t xml:space="preserve"> </w:t>
      </w:r>
      <w:r w:rsidRPr="000E0748">
        <w:rPr>
          <w:rFonts w:hint="eastAsia"/>
          <w:rtl/>
        </w:rPr>
        <w:t>ההוצאות</w:t>
      </w:r>
      <w:r w:rsidRPr="000E0748">
        <w:rPr>
          <w:rtl/>
        </w:rPr>
        <w:t xml:space="preserve"> </w:t>
      </w:r>
      <w:r w:rsidRPr="000E0748">
        <w:rPr>
          <w:rFonts w:hint="eastAsia"/>
          <w:rtl/>
        </w:rPr>
        <w:t>השונות</w:t>
      </w:r>
      <w:r w:rsidRPr="000E0748">
        <w:rPr>
          <w:rtl/>
        </w:rPr>
        <w:t xml:space="preserve"> </w:t>
      </w:r>
      <w:r w:rsidRPr="000E0748">
        <w:rPr>
          <w:rFonts w:hint="eastAsia"/>
          <w:rtl/>
        </w:rPr>
        <w:t>מועמס</w:t>
      </w:r>
      <w:r w:rsidR="00C82B18" w:rsidRPr="000E0748">
        <w:rPr>
          <w:rFonts w:hint="eastAsia"/>
          <w:rtl/>
        </w:rPr>
        <w:t>ים</w:t>
      </w:r>
      <w:r w:rsidRPr="000E0748">
        <w:rPr>
          <w:rtl/>
        </w:rPr>
        <w:t xml:space="preserve"> על תזרים המזומן העתידי</w:t>
      </w:r>
      <w:r w:rsidR="00C82B18" w:rsidRPr="000E0748">
        <w:rPr>
          <w:rtl/>
        </w:rPr>
        <w:t xml:space="preserve"> ביחס ל</w:t>
      </w:r>
      <w:r w:rsidR="005F5340" w:rsidRPr="000E0748">
        <w:rPr>
          <w:rFonts w:hint="eastAsia"/>
          <w:rtl/>
        </w:rPr>
        <w:t>משתנים</w:t>
      </w:r>
      <w:r w:rsidR="00C82B18" w:rsidRPr="000E0748">
        <w:rPr>
          <w:rtl/>
        </w:rPr>
        <w:t xml:space="preserve"> הרלוונטיים</w:t>
      </w:r>
      <w:r w:rsidR="00A0024B">
        <w:rPr>
          <w:rFonts w:hint="cs"/>
          <w:rtl/>
        </w:rPr>
        <w:t>,</w:t>
      </w:r>
      <w:r w:rsidR="00C82B18" w:rsidRPr="000E0748">
        <w:rPr>
          <w:rtl/>
        </w:rPr>
        <w:t xml:space="preserve"> כגון </w:t>
      </w:r>
      <w:r w:rsidR="00745799" w:rsidRPr="000E0748">
        <w:rPr>
          <w:rFonts w:hint="eastAsia"/>
          <w:rtl/>
        </w:rPr>
        <w:t>כמות</w:t>
      </w:r>
      <w:r w:rsidR="00745799" w:rsidRPr="000E0748">
        <w:rPr>
          <w:rtl/>
        </w:rPr>
        <w:t xml:space="preserve"> </w:t>
      </w:r>
      <w:r w:rsidR="00745799" w:rsidRPr="000E0748">
        <w:rPr>
          <w:rFonts w:hint="eastAsia"/>
          <w:rtl/>
        </w:rPr>
        <w:t>פרמיות</w:t>
      </w:r>
      <w:r w:rsidR="000E0748">
        <w:rPr>
          <w:rFonts w:hint="cs"/>
          <w:rtl/>
        </w:rPr>
        <w:t xml:space="preserve"> ועתודות הביטוח</w:t>
      </w:r>
      <w:r w:rsidRPr="00C37B1E">
        <w:rPr>
          <w:rtl/>
        </w:rPr>
        <w:t xml:space="preserve">. קביעת ההוצאות העתידיות וכן אופן הקצאתן </w:t>
      </w:r>
      <w:proofErr w:type="spellStart"/>
      <w:r w:rsidR="005F5340" w:rsidRPr="000E0748">
        <w:rPr>
          <w:rFonts w:hint="eastAsia"/>
          <w:rtl/>
        </w:rPr>
        <w:t>ל</w:t>
      </w:r>
      <w:r w:rsidR="00A0024B">
        <w:rPr>
          <w:rtl/>
        </w:rPr>
        <w:t>תזרימים</w:t>
      </w:r>
      <w:proofErr w:type="spellEnd"/>
      <w:r w:rsidR="00A0024B">
        <w:rPr>
          <w:rtl/>
        </w:rPr>
        <w:t xml:space="preserve"> העתידיים כולל</w:t>
      </w:r>
      <w:r w:rsidR="00A0024B">
        <w:rPr>
          <w:rFonts w:hint="cs"/>
          <w:rtl/>
        </w:rPr>
        <w:t>ות</w:t>
      </w:r>
      <w:r w:rsidRPr="000E0748">
        <w:rPr>
          <w:rtl/>
        </w:rPr>
        <w:t xml:space="preserve"> בתוכן הערכות </w:t>
      </w:r>
      <w:r w:rsidR="00282E41" w:rsidRPr="000E0748">
        <w:rPr>
          <w:rFonts w:hint="eastAsia"/>
          <w:rtl/>
        </w:rPr>
        <w:t>של</w:t>
      </w:r>
      <w:r w:rsidR="00282E41" w:rsidRPr="000E0748">
        <w:rPr>
          <w:rtl/>
        </w:rPr>
        <w:t xml:space="preserve"> החברה </w:t>
      </w:r>
      <w:r w:rsidR="00C82B18" w:rsidRPr="000E0748">
        <w:rPr>
          <w:rFonts w:hint="eastAsia"/>
          <w:rtl/>
        </w:rPr>
        <w:t>ושיקול</w:t>
      </w:r>
      <w:r w:rsidR="00282E41" w:rsidRPr="000E0748">
        <w:rPr>
          <w:rFonts w:hint="eastAsia"/>
          <w:rtl/>
        </w:rPr>
        <w:t>י</w:t>
      </w:r>
      <w:r w:rsidR="00C82B18" w:rsidRPr="000E0748">
        <w:rPr>
          <w:rtl/>
        </w:rPr>
        <w:t xml:space="preserve"> דעת </w:t>
      </w:r>
      <w:r w:rsidRPr="000E0748">
        <w:rPr>
          <w:rFonts w:hint="eastAsia"/>
          <w:rtl/>
        </w:rPr>
        <w:t>רב</w:t>
      </w:r>
      <w:r w:rsidR="00C82B18" w:rsidRPr="000E0748">
        <w:rPr>
          <w:rFonts w:hint="eastAsia"/>
          <w:rtl/>
        </w:rPr>
        <w:t>ים</w:t>
      </w:r>
      <w:r w:rsidR="00C82B18" w:rsidRPr="000E0748">
        <w:rPr>
          <w:rtl/>
        </w:rPr>
        <w:t xml:space="preserve"> </w:t>
      </w:r>
      <w:r w:rsidR="00C82B18" w:rsidRPr="000E0748">
        <w:rPr>
          <w:rFonts w:hint="eastAsia"/>
          <w:rtl/>
        </w:rPr>
        <w:t>אשר</w:t>
      </w:r>
      <w:r w:rsidR="00C82B18" w:rsidRPr="000E0748">
        <w:rPr>
          <w:rtl/>
        </w:rPr>
        <w:t xml:space="preserve"> </w:t>
      </w:r>
      <w:r w:rsidR="00C82B18" w:rsidRPr="000E0748">
        <w:rPr>
          <w:rFonts w:hint="eastAsia"/>
          <w:rtl/>
        </w:rPr>
        <w:t>משפיעים</w:t>
      </w:r>
      <w:r w:rsidR="00C82B18" w:rsidRPr="000E0748">
        <w:rPr>
          <w:rtl/>
        </w:rPr>
        <w:t xml:space="preserve"> </w:t>
      </w:r>
      <w:r w:rsidR="00C82B18" w:rsidRPr="000E0748">
        <w:rPr>
          <w:rFonts w:hint="eastAsia"/>
          <w:rtl/>
        </w:rPr>
        <w:t>על</w:t>
      </w:r>
      <w:r w:rsidR="00C82B18" w:rsidRPr="000E0748">
        <w:rPr>
          <w:rtl/>
        </w:rPr>
        <w:t xml:space="preserve"> </w:t>
      </w:r>
      <w:r w:rsidR="00C82B18" w:rsidRPr="000E0748">
        <w:rPr>
          <w:rFonts w:hint="eastAsia"/>
          <w:rtl/>
        </w:rPr>
        <w:t>סך</w:t>
      </w:r>
      <w:r w:rsidR="00C82B18" w:rsidRPr="000E0748">
        <w:rPr>
          <w:rtl/>
        </w:rPr>
        <w:t xml:space="preserve"> </w:t>
      </w:r>
      <w:r w:rsidR="00C82B18" w:rsidRPr="000E0748">
        <w:rPr>
          <w:rFonts w:hint="eastAsia"/>
          <w:rtl/>
        </w:rPr>
        <w:t>ההתחייבויות</w:t>
      </w:r>
      <w:r w:rsidRPr="000E0748">
        <w:rPr>
          <w:rtl/>
        </w:rPr>
        <w:t>.</w:t>
      </w:r>
    </w:p>
    <w:p w14:paraId="36CF7E54" w14:textId="77777777" w:rsidR="00D91E35" w:rsidRDefault="00D91E35" w:rsidP="00084A40">
      <w:pPr>
        <w:ind w:left="685"/>
        <w:jc w:val="left"/>
        <w:rPr>
          <w:rFonts w:asciiTheme="minorBidi" w:hAnsiTheme="minorBidi"/>
          <w:rtl/>
        </w:rPr>
      </w:pPr>
    </w:p>
    <w:p w14:paraId="512E2100" w14:textId="77777777" w:rsidR="00746C2B" w:rsidRPr="00641618" w:rsidRDefault="00D63BE8" w:rsidP="00641618">
      <w:pPr>
        <w:pStyle w:val="af"/>
        <w:numPr>
          <w:ilvl w:val="0"/>
          <w:numId w:val="15"/>
        </w:numPr>
        <w:ind w:left="1077" w:hanging="357"/>
        <w:contextualSpacing w:val="0"/>
        <w:rPr>
          <w:sz w:val="20"/>
          <w:szCs w:val="20"/>
          <w:u w:val="single"/>
        </w:rPr>
      </w:pPr>
      <w:r w:rsidRPr="00B72896">
        <w:rPr>
          <w:rFonts w:hint="eastAsia"/>
          <w:sz w:val="20"/>
          <w:szCs w:val="20"/>
          <w:u w:val="single"/>
          <w:rtl/>
        </w:rPr>
        <w:t>הנחות</w:t>
      </w:r>
      <w:r w:rsidRPr="00B72896">
        <w:rPr>
          <w:sz w:val="20"/>
          <w:szCs w:val="20"/>
          <w:u w:val="single"/>
          <w:rtl/>
        </w:rPr>
        <w:t xml:space="preserve"> </w:t>
      </w:r>
      <w:r w:rsidRPr="00B72896">
        <w:rPr>
          <w:rFonts w:hint="eastAsia"/>
          <w:sz w:val="20"/>
          <w:szCs w:val="20"/>
          <w:u w:val="single"/>
          <w:rtl/>
        </w:rPr>
        <w:t>דמוגרפיות</w:t>
      </w:r>
      <w:r w:rsidR="00C82B18" w:rsidRPr="00641618">
        <w:rPr>
          <w:sz w:val="20"/>
          <w:szCs w:val="20"/>
          <w:u w:val="single"/>
          <w:rtl/>
        </w:rPr>
        <w:t xml:space="preserve"> </w:t>
      </w:r>
    </w:p>
    <w:p w14:paraId="71B4D796" w14:textId="77777777" w:rsidR="00D07AF5" w:rsidRPr="00D07AF5" w:rsidRDefault="00D63BE8" w:rsidP="00872F94">
      <w:pPr>
        <w:pStyle w:val="af"/>
        <w:numPr>
          <w:ilvl w:val="0"/>
          <w:numId w:val="19"/>
        </w:numPr>
        <w:tabs>
          <w:tab w:val="clear" w:pos="340"/>
          <w:tab w:val="num" w:pos="1287"/>
        </w:tabs>
        <w:spacing w:after="120" w:line="360" w:lineRule="auto"/>
        <w:ind w:left="1394"/>
        <w:rPr>
          <w:sz w:val="20"/>
          <w:szCs w:val="20"/>
        </w:rPr>
      </w:pPr>
      <w:r w:rsidRPr="000171B0">
        <w:rPr>
          <w:rFonts w:hint="eastAsia"/>
          <w:sz w:val="20"/>
          <w:szCs w:val="20"/>
          <w:rtl/>
        </w:rPr>
        <w:t>ביטולים</w:t>
      </w:r>
      <w:r w:rsidRPr="000171B0">
        <w:rPr>
          <w:sz w:val="20"/>
          <w:szCs w:val="20"/>
          <w:rtl/>
        </w:rPr>
        <w:t xml:space="preserve"> (</w:t>
      </w:r>
      <w:r w:rsidRPr="000171B0">
        <w:rPr>
          <w:rFonts w:hint="eastAsia"/>
          <w:sz w:val="20"/>
          <w:szCs w:val="20"/>
          <w:rtl/>
        </w:rPr>
        <w:t>הפסקת</w:t>
      </w:r>
      <w:r w:rsidRPr="000171B0">
        <w:rPr>
          <w:sz w:val="20"/>
          <w:szCs w:val="20"/>
          <w:rtl/>
        </w:rPr>
        <w:t xml:space="preserve"> </w:t>
      </w:r>
      <w:r w:rsidRPr="000171B0">
        <w:rPr>
          <w:rFonts w:hint="eastAsia"/>
          <w:sz w:val="20"/>
          <w:szCs w:val="20"/>
          <w:rtl/>
        </w:rPr>
        <w:t>תשלום</w:t>
      </w:r>
      <w:r w:rsidRPr="000171B0">
        <w:rPr>
          <w:sz w:val="20"/>
          <w:szCs w:val="20"/>
          <w:rtl/>
        </w:rPr>
        <w:t xml:space="preserve"> </w:t>
      </w:r>
      <w:r w:rsidRPr="000171B0">
        <w:rPr>
          <w:rFonts w:hint="eastAsia"/>
          <w:sz w:val="20"/>
          <w:szCs w:val="20"/>
          <w:rtl/>
        </w:rPr>
        <w:t>פרמיה</w:t>
      </w:r>
      <w:r w:rsidRPr="000171B0">
        <w:rPr>
          <w:sz w:val="20"/>
          <w:szCs w:val="20"/>
          <w:rtl/>
        </w:rPr>
        <w:t>)</w:t>
      </w:r>
      <w:r w:rsidR="00AB59D5">
        <w:rPr>
          <w:rFonts w:hint="cs"/>
          <w:sz w:val="20"/>
          <w:szCs w:val="20"/>
          <w:rtl/>
        </w:rPr>
        <w:t>.</w:t>
      </w:r>
      <w:r w:rsidRPr="000171B0">
        <w:rPr>
          <w:sz w:val="20"/>
          <w:szCs w:val="20"/>
          <w:rtl/>
        </w:rPr>
        <w:t xml:space="preserve"> </w:t>
      </w:r>
    </w:p>
    <w:p w14:paraId="41BF867C" w14:textId="77777777" w:rsidR="000F00F3" w:rsidRDefault="000F00F3" w:rsidP="00872F94">
      <w:pPr>
        <w:pStyle w:val="af"/>
        <w:numPr>
          <w:ilvl w:val="0"/>
          <w:numId w:val="19"/>
        </w:numPr>
        <w:tabs>
          <w:tab w:val="clear" w:pos="340"/>
          <w:tab w:val="num" w:pos="1287"/>
        </w:tabs>
        <w:spacing w:after="120" w:line="360" w:lineRule="auto"/>
        <w:ind w:left="1394"/>
        <w:rPr>
          <w:sz w:val="20"/>
          <w:szCs w:val="20"/>
        </w:rPr>
      </w:pPr>
      <w:r w:rsidRPr="000171B0">
        <w:rPr>
          <w:rFonts w:hint="eastAsia"/>
          <w:sz w:val="20"/>
          <w:szCs w:val="20"/>
          <w:rtl/>
        </w:rPr>
        <w:t>תמותת</w:t>
      </w:r>
      <w:r w:rsidRPr="000171B0">
        <w:rPr>
          <w:sz w:val="20"/>
          <w:szCs w:val="20"/>
          <w:rtl/>
        </w:rPr>
        <w:t xml:space="preserve"> </w:t>
      </w:r>
      <w:r w:rsidRPr="000171B0">
        <w:rPr>
          <w:rFonts w:hint="eastAsia"/>
          <w:sz w:val="20"/>
          <w:szCs w:val="20"/>
          <w:rtl/>
        </w:rPr>
        <w:t>פעילים</w:t>
      </w:r>
      <w:r w:rsidRPr="000171B0">
        <w:rPr>
          <w:sz w:val="20"/>
          <w:szCs w:val="20"/>
          <w:rtl/>
        </w:rPr>
        <w:t xml:space="preserve"> </w:t>
      </w:r>
      <w:r w:rsidRPr="000171B0">
        <w:rPr>
          <w:rFonts w:hint="eastAsia"/>
          <w:sz w:val="20"/>
          <w:szCs w:val="20"/>
          <w:rtl/>
        </w:rPr>
        <w:t>במוצרי</w:t>
      </w:r>
      <w:r>
        <w:rPr>
          <w:rFonts w:hint="cs"/>
          <w:sz w:val="20"/>
          <w:szCs w:val="20"/>
          <w:rtl/>
        </w:rPr>
        <w:t xml:space="preserve"> בריאות</w:t>
      </w:r>
      <w:r w:rsidR="00AB59D5">
        <w:rPr>
          <w:rFonts w:hint="cs"/>
          <w:sz w:val="20"/>
          <w:szCs w:val="20"/>
          <w:rtl/>
        </w:rPr>
        <w:t>.</w:t>
      </w:r>
    </w:p>
    <w:p w14:paraId="6B971996" w14:textId="77777777" w:rsidR="00D07AF5" w:rsidRDefault="00D63BE8" w:rsidP="00560A55">
      <w:pPr>
        <w:pStyle w:val="af"/>
        <w:numPr>
          <w:ilvl w:val="0"/>
          <w:numId w:val="19"/>
        </w:numPr>
        <w:tabs>
          <w:tab w:val="clear" w:pos="340"/>
          <w:tab w:val="num" w:pos="1287"/>
        </w:tabs>
        <w:spacing w:after="120" w:line="360" w:lineRule="auto"/>
        <w:ind w:left="1394"/>
        <w:rPr>
          <w:sz w:val="20"/>
          <w:szCs w:val="20"/>
        </w:rPr>
      </w:pPr>
      <w:r w:rsidRPr="000171B0">
        <w:rPr>
          <w:rFonts w:hint="eastAsia"/>
          <w:sz w:val="20"/>
          <w:szCs w:val="20"/>
          <w:rtl/>
        </w:rPr>
        <w:t>תחלואה</w:t>
      </w:r>
      <w:r w:rsidRPr="000171B0">
        <w:rPr>
          <w:sz w:val="20"/>
          <w:szCs w:val="20"/>
          <w:rtl/>
        </w:rPr>
        <w:t xml:space="preserve"> (</w:t>
      </w:r>
      <w:r w:rsidRPr="000171B0">
        <w:rPr>
          <w:rFonts w:hint="eastAsia"/>
          <w:sz w:val="20"/>
          <w:szCs w:val="20"/>
          <w:rtl/>
        </w:rPr>
        <w:t>שיעור</w:t>
      </w:r>
      <w:r w:rsidRPr="000171B0">
        <w:rPr>
          <w:sz w:val="20"/>
          <w:szCs w:val="20"/>
          <w:rtl/>
        </w:rPr>
        <w:t xml:space="preserve"> </w:t>
      </w:r>
      <w:r w:rsidRPr="000171B0">
        <w:rPr>
          <w:rFonts w:hint="eastAsia"/>
          <w:sz w:val="20"/>
          <w:szCs w:val="20"/>
          <w:rtl/>
        </w:rPr>
        <w:t>ואורך</w:t>
      </w:r>
      <w:r w:rsidRPr="000171B0">
        <w:rPr>
          <w:sz w:val="20"/>
          <w:szCs w:val="20"/>
          <w:rtl/>
        </w:rPr>
        <w:t xml:space="preserve"> </w:t>
      </w:r>
      <w:r w:rsidRPr="000171B0">
        <w:rPr>
          <w:rFonts w:hint="eastAsia"/>
          <w:sz w:val="20"/>
          <w:szCs w:val="20"/>
          <w:rtl/>
        </w:rPr>
        <w:t>התביעות</w:t>
      </w:r>
      <w:r w:rsidRPr="000171B0">
        <w:rPr>
          <w:sz w:val="20"/>
          <w:szCs w:val="20"/>
          <w:rtl/>
        </w:rPr>
        <w:t xml:space="preserve">) </w:t>
      </w:r>
      <w:r w:rsidR="00A0024B">
        <w:rPr>
          <w:rFonts w:hint="cs"/>
          <w:sz w:val="20"/>
          <w:szCs w:val="20"/>
          <w:rtl/>
        </w:rPr>
        <w:t>ב</w:t>
      </w:r>
      <w:r w:rsidR="000F00F3">
        <w:rPr>
          <w:rFonts w:hint="cs"/>
          <w:sz w:val="20"/>
          <w:szCs w:val="20"/>
          <w:rtl/>
        </w:rPr>
        <w:t>מוצרי בריאות</w:t>
      </w:r>
      <w:r w:rsidR="00AB59D5">
        <w:rPr>
          <w:rFonts w:hint="cs"/>
          <w:sz w:val="20"/>
          <w:szCs w:val="20"/>
          <w:rtl/>
        </w:rPr>
        <w:t>.</w:t>
      </w:r>
    </w:p>
    <w:p w14:paraId="68109F10" w14:textId="77777777" w:rsidR="00DD3962" w:rsidRPr="00BD5BBF" w:rsidRDefault="00DD3962" w:rsidP="00DD3962">
      <w:pPr>
        <w:pStyle w:val="af"/>
        <w:widowControl w:val="0"/>
        <w:tabs>
          <w:tab w:val="left" w:pos="720"/>
          <w:tab w:val="left" w:pos="1134"/>
        </w:tabs>
        <w:ind w:left="340"/>
        <w:outlineLvl w:val="1"/>
        <w:rPr>
          <w:rFonts w:asciiTheme="minorBidi" w:hAnsiTheme="minorBidi"/>
          <w:sz w:val="20"/>
          <w:szCs w:val="20"/>
          <w:rtl/>
        </w:rPr>
      </w:pPr>
      <w:r w:rsidRPr="00BD5BBF">
        <w:rPr>
          <w:rFonts w:asciiTheme="minorBidi" w:hAnsiTheme="minorBidi"/>
          <w:b/>
          <w:bCs/>
          <w:sz w:val="20"/>
          <w:szCs w:val="20"/>
          <w:u w:val="single"/>
          <w:rtl/>
          <w:lang w:eastAsia="he-IL"/>
        </w:rPr>
        <w:lastRenderedPageBreak/>
        <w:t>סעיף 2</w:t>
      </w:r>
      <w:r w:rsidRPr="00BD5BBF">
        <w:rPr>
          <w:rFonts w:asciiTheme="minorBidi" w:hAnsiTheme="minorBidi" w:hint="cs"/>
          <w:b/>
          <w:bCs/>
          <w:sz w:val="20"/>
          <w:szCs w:val="20"/>
          <w:u w:val="single"/>
          <w:rtl/>
          <w:lang w:eastAsia="he-IL"/>
        </w:rPr>
        <w:t>א'</w:t>
      </w:r>
      <w:r w:rsidRPr="00BD5BBF">
        <w:rPr>
          <w:rFonts w:asciiTheme="minorBidi" w:hAnsiTheme="minorBidi"/>
          <w:b/>
          <w:bCs/>
          <w:sz w:val="20"/>
          <w:szCs w:val="20"/>
          <w:u w:val="single"/>
          <w:rtl/>
          <w:lang w:eastAsia="he-IL"/>
        </w:rPr>
        <w:t xml:space="preserve"> – </w:t>
      </w:r>
      <w:r w:rsidRPr="00BD5BBF">
        <w:rPr>
          <w:rFonts w:asciiTheme="minorBidi" w:hAnsiTheme="minorBidi" w:hint="cs"/>
          <w:b/>
          <w:bCs/>
          <w:sz w:val="20"/>
          <w:szCs w:val="20"/>
          <w:u w:val="single"/>
          <w:rtl/>
          <w:lang w:eastAsia="he-IL"/>
        </w:rPr>
        <w:t xml:space="preserve">מידע אודות </w:t>
      </w:r>
      <w:r w:rsidRPr="00BD5BBF">
        <w:rPr>
          <w:rFonts w:asciiTheme="minorBidi" w:hAnsiTheme="minorBidi"/>
          <w:b/>
          <w:bCs/>
          <w:sz w:val="20"/>
          <w:szCs w:val="20"/>
          <w:u w:val="single"/>
          <w:rtl/>
          <w:lang w:eastAsia="he-IL"/>
        </w:rPr>
        <w:t>מאזן כלכ</w:t>
      </w:r>
      <w:r w:rsidRPr="00BD5BBF">
        <w:rPr>
          <w:rFonts w:asciiTheme="minorBidi" w:hAnsiTheme="minorBidi" w:hint="cs"/>
          <w:b/>
          <w:bCs/>
          <w:sz w:val="20"/>
          <w:szCs w:val="20"/>
          <w:u w:val="single"/>
          <w:rtl/>
          <w:lang w:eastAsia="he-IL"/>
        </w:rPr>
        <w:t>לי</w:t>
      </w:r>
      <w:r w:rsidRPr="00BD5BBF">
        <w:rPr>
          <w:rFonts w:asciiTheme="minorBidi" w:hAnsiTheme="minorBidi" w:hint="cs"/>
          <w:b/>
          <w:bCs/>
          <w:sz w:val="20"/>
          <w:szCs w:val="20"/>
          <w:rtl/>
          <w:lang w:eastAsia="he-IL"/>
        </w:rPr>
        <w:t xml:space="preserve"> </w:t>
      </w:r>
      <w:r w:rsidRPr="00BD5BBF">
        <w:rPr>
          <w:rFonts w:asciiTheme="minorBidi" w:hAnsiTheme="minorBidi"/>
          <w:b/>
          <w:bCs/>
          <w:sz w:val="20"/>
          <w:szCs w:val="20"/>
          <w:rtl/>
          <w:lang w:eastAsia="he-IL"/>
        </w:rPr>
        <w:t>–</w:t>
      </w:r>
      <w:r w:rsidRPr="00BD5BBF">
        <w:rPr>
          <w:rFonts w:asciiTheme="minorBidi" w:hAnsiTheme="minorBidi" w:hint="cs"/>
          <w:b/>
          <w:bCs/>
          <w:sz w:val="20"/>
          <w:szCs w:val="20"/>
          <w:rtl/>
          <w:lang w:eastAsia="he-IL"/>
        </w:rPr>
        <w:t xml:space="preserve"> (המשך)</w:t>
      </w:r>
    </w:p>
    <w:p w14:paraId="60B31ADA" w14:textId="77777777" w:rsidR="00DD3962" w:rsidRPr="00D07AF5" w:rsidRDefault="00DD3962" w:rsidP="00DD3962">
      <w:pPr>
        <w:pStyle w:val="af"/>
        <w:spacing w:after="120" w:line="240" w:lineRule="auto"/>
        <w:ind w:left="1395"/>
        <w:rPr>
          <w:sz w:val="20"/>
          <w:szCs w:val="20"/>
          <w:rtl/>
        </w:rPr>
      </w:pPr>
    </w:p>
    <w:p w14:paraId="521A0891" w14:textId="77777777" w:rsidR="006D2484" w:rsidRPr="000171B0" w:rsidRDefault="007B02D2" w:rsidP="00641618">
      <w:pPr>
        <w:pStyle w:val="af"/>
        <w:numPr>
          <w:ilvl w:val="0"/>
          <w:numId w:val="15"/>
        </w:numPr>
        <w:ind w:left="1077" w:hanging="357"/>
        <w:contextualSpacing w:val="0"/>
        <w:rPr>
          <w:sz w:val="20"/>
          <w:szCs w:val="20"/>
          <w:u w:val="single"/>
          <w:rtl/>
        </w:rPr>
      </w:pPr>
      <w:r w:rsidRPr="000171B0">
        <w:rPr>
          <w:rFonts w:hint="eastAsia"/>
          <w:sz w:val="20"/>
          <w:szCs w:val="20"/>
          <w:u w:val="single"/>
          <w:rtl/>
        </w:rPr>
        <w:t>הנחות</w:t>
      </w:r>
      <w:r w:rsidR="00D07AF5">
        <w:rPr>
          <w:rFonts w:hint="cs"/>
          <w:sz w:val="20"/>
          <w:szCs w:val="20"/>
          <w:u w:val="single"/>
          <w:rtl/>
        </w:rPr>
        <w:t xml:space="preserve"> </w:t>
      </w:r>
      <w:r w:rsidR="00D63BE8" w:rsidRPr="000171B0">
        <w:rPr>
          <w:rFonts w:hint="eastAsia"/>
          <w:sz w:val="20"/>
          <w:szCs w:val="20"/>
          <w:u w:val="single"/>
          <w:rtl/>
        </w:rPr>
        <w:t>בביטוח</w:t>
      </w:r>
      <w:r w:rsidR="00D63BE8" w:rsidRPr="000171B0">
        <w:rPr>
          <w:sz w:val="20"/>
          <w:szCs w:val="20"/>
          <w:u w:val="single"/>
          <w:rtl/>
        </w:rPr>
        <w:t xml:space="preserve"> </w:t>
      </w:r>
      <w:r w:rsidR="00D63BE8" w:rsidRPr="000171B0">
        <w:rPr>
          <w:rFonts w:hint="eastAsia"/>
          <w:sz w:val="20"/>
          <w:szCs w:val="20"/>
          <w:u w:val="single"/>
          <w:rtl/>
        </w:rPr>
        <w:t>כללי</w:t>
      </w:r>
    </w:p>
    <w:p w14:paraId="4BC787AE" w14:textId="77777777" w:rsidR="00A0024B" w:rsidRDefault="00D63BE8" w:rsidP="00A0024B">
      <w:pPr>
        <w:pStyle w:val="af"/>
        <w:spacing w:after="120" w:line="360" w:lineRule="auto"/>
        <w:ind w:left="1080"/>
        <w:jc w:val="both"/>
        <w:rPr>
          <w:sz w:val="20"/>
          <w:szCs w:val="20"/>
          <w:rtl/>
        </w:rPr>
      </w:pPr>
      <w:r w:rsidRPr="00FC44F2">
        <w:rPr>
          <w:rFonts w:hint="eastAsia"/>
          <w:sz w:val="20"/>
          <w:szCs w:val="20"/>
          <w:rtl/>
        </w:rPr>
        <w:t>עלות</w:t>
      </w:r>
      <w:r w:rsidRPr="00FC44F2">
        <w:rPr>
          <w:sz w:val="20"/>
          <w:szCs w:val="20"/>
          <w:rtl/>
        </w:rPr>
        <w:t xml:space="preserve"> תביעות, </w:t>
      </w:r>
      <w:r w:rsidRPr="00FC44F2">
        <w:rPr>
          <w:rFonts w:hint="eastAsia"/>
          <w:sz w:val="20"/>
          <w:szCs w:val="20"/>
          <w:rtl/>
        </w:rPr>
        <w:t>בגין</w:t>
      </w:r>
      <w:r w:rsidRPr="00FC44F2">
        <w:rPr>
          <w:sz w:val="20"/>
          <w:szCs w:val="20"/>
          <w:rtl/>
        </w:rPr>
        <w:t xml:space="preserve"> </w:t>
      </w:r>
      <w:r w:rsidRPr="00FC44F2">
        <w:rPr>
          <w:rFonts w:hint="eastAsia"/>
          <w:sz w:val="20"/>
          <w:szCs w:val="20"/>
          <w:rtl/>
        </w:rPr>
        <w:t>נזקים</w:t>
      </w:r>
      <w:r w:rsidRPr="00FC44F2">
        <w:rPr>
          <w:sz w:val="20"/>
          <w:szCs w:val="20"/>
          <w:rtl/>
        </w:rPr>
        <w:t xml:space="preserve"> </w:t>
      </w:r>
      <w:r w:rsidRPr="00FC44F2">
        <w:rPr>
          <w:rFonts w:hint="eastAsia"/>
          <w:sz w:val="20"/>
          <w:szCs w:val="20"/>
          <w:rtl/>
        </w:rPr>
        <w:t>עתידיים</w:t>
      </w:r>
      <w:r w:rsidRPr="00FC44F2">
        <w:rPr>
          <w:sz w:val="20"/>
          <w:szCs w:val="20"/>
          <w:rtl/>
        </w:rPr>
        <w:t xml:space="preserve"> </w:t>
      </w:r>
      <w:r w:rsidRPr="00FC44F2">
        <w:rPr>
          <w:rFonts w:hint="eastAsia"/>
          <w:sz w:val="20"/>
          <w:szCs w:val="20"/>
          <w:rtl/>
        </w:rPr>
        <w:t>ונזקים</w:t>
      </w:r>
      <w:r w:rsidRPr="00FC44F2">
        <w:rPr>
          <w:sz w:val="20"/>
          <w:szCs w:val="20"/>
          <w:rtl/>
        </w:rPr>
        <w:t xml:space="preserve"> </w:t>
      </w:r>
      <w:r w:rsidRPr="00FC44F2">
        <w:rPr>
          <w:rFonts w:hint="eastAsia"/>
          <w:sz w:val="20"/>
          <w:szCs w:val="20"/>
          <w:rtl/>
        </w:rPr>
        <w:t>שאירעו</w:t>
      </w:r>
      <w:r w:rsidRPr="00FC44F2">
        <w:rPr>
          <w:sz w:val="20"/>
          <w:szCs w:val="20"/>
          <w:rtl/>
        </w:rPr>
        <w:t xml:space="preserve"> </w:t>
      </w:r>
      <w:r w:rsidRPr="00FC44F2">
        <w:rPr>
          <w:rFonts w:hint="eastAsia"/>
          <w:sz w:val="20"/>
          <w:szCs w:val="20"/>
          <w:rtl/>
        </w:rPr>
        <w:t>אך</w:t>
      </w:r>
      <w:r w:rsidRPr="00FC44F2">
        <w:rPr>
          <w:sz w:val="20"/>
          <w:szCs w:val="20"/>
          <w:rtl/>
        </w:rPr>
        <w:t xml:space="preserve"> </w:t>
      </w:r>
      <w:r w:rsidRPr="00FC44F2">
        <w:rPr>
          <w:rFonts w:hint="eastAsia"/>
          <w:sz w:val="20"/>
          <w:szCs w:val="20"/>
          <w:rtl/>
        </w:rPr>
        <w:t>טרם</w:t>
      </w:r>
      <w:r w:rsidRPr="00FC44F2">
        <w:rPr>
          <w:sz w:val="20"/>
          <w:szCs w:val="20"/>
          <w:rtl/>
        </w:rPr>
        <w:t xml:space="preserve"> </w:t>
      </w:r>
      <w:r w:rsidRPr="00FC44F2">
        <w:rPr>
          <w:rFonts w:hint="eastAsia"/>
          <w:sz w:val="20"/>
          <w:szCs w:val="20"/>
          <w:rtl/>
        </w:rPr>
        <w:t>שולמה</w:t>
      </w:r>
      <w:r w:rsidRPr="00FC44F2">
        <w:rPr>
          <w:sz w:val="20"/>
          <w:szCs w:val="20"/>
          <w:rtl/>
        </w:rPr>
        <w:t xml:space="preserve"> </w:t>
      </w:r>
      <w:r w:rsidRPr="00FC44F2">
        <w:rPr>
          <w:rFonts w:hint="eastAsia"/>
          <w:sz w:val="20"/>
          <w:szCs w:val="20"/>
          <w:rtl/>
        </w:rPr>
        <w:t>התביעה</w:t>
      </w:r>
      <w:r w:rsidRPr="00FC44F2">
        <w:rPr>
          <w:sz w:val="20"/>
          <w:szCs w:val="20"/>
          <w:rtl/>
        </w:rPr>
        <w:t xml:space="preserve"> </w:t>
      </w:r>
      <w:r w:rsidRPr="00FC44F2">
        <w:rPr>
          <w:rFonts w:hint="eastAsia"/>
          <w:sz w:val="20"/>
          <w:szCs w:val="20"/>
          <w:rtl/>
        </w:rPr>
        <w:t>בגינם</w:t>
      </w:r>
      <w:r w:rsidRPr="00FC44F2">
        <w:rPr>
          <w:sz w:val="20"/>
          <w:szCs w:val="20"/>
          <w:rtl/>
        </w:rPr>
        <w:t xml:space="preserve"> – בהתאם לניסיון העבר של החברה </w:t>
      </w:r>
      <w:r w:rsidRPr="00FC44F2">
        <w:rPr>
          <w:rFonts w:hint="eastAsia"/>
          <w:sz w:val="20"/>
          <w:szCs w:val="20"/>
          <w:rtl/>
        </w:rPr>
        <w:t>בענפים</w:t>
      </w:r>
      <w:r w:rsidRPr="00FC44F2">
        <w:rPr>
          <w:sz w:val="20"/>
          <w:szCs w:val="20"/>
          <w:rtl/>
        </w:rPr>
        <w:t xml:space="preserve"> </w:t>
      </w:r>
      <w:r w:rsidRPr="00FC44F2">
        <w:rPr>
          <w:rFonts w:hint="eastAsia"/>
          <w:sz w:val="20"/>
          <w:szCs w:val="20"/>
          <w:rtl/>
        </w:rPr>
        <w:t>השונים</w:t>
      </w:r>
      <w:r w:rsidRPr="00FC44F2">
        <w:rPr>
          <w:sz w:val="20"/>
          <w:szCs w:val="20"/>
          <w:rtl/>
        </w:rPr>
        <w:t xml:space="preserve"> </w:t>
      </w:r>
      <w:r w:rsidRPr="00FC44F2">
        <w:rPr>
          <w:rFonts w:hint="eastAsia"/>
          <w:sz w:val="20"/>
          <w:szCs w:val="20"/>
          <w:rtl/>
        </w:rPr>
        <w:t>בקשר</w:t>
      </w:r>
      <w:r w:rsidRPr="00FC44F2">
        <w:rPr>
          <w:sz w:val="20"/>
          <w:szCs w:val="20"/>
          <w:rtl/>
        </w:rPr>
        <w:t xml:space="preserve"> לשיעורי התביעות, </w:t>
      </w:r>
      <w:r w:rsidRPr="00FC44F2">
        <w:rPr>
          <w:rFonts w:hint="eastAsia"/>
          <w:sz w:val="20"/>
          <w:szCs w:val="20"/>
          <w:rtl/>
        </w:rPr>
        <w:t>גובה</w:t>
      </w:r>
      <w:r w:rsidRPr="00FC44F2">
        <w:rPr>
          <w:sz w:val="20"/>
          <w:szCs w:val="20"/>
          <w:rtl/>
        </w:rPr>
        <w:t xml:space="preserve"> </w:t>
      </w:r>
      <w:r w:rsidRPr="00FC44F2">
        <w:rPr>
          <w:rFonts w:hint="eastAsia"/>
          <w:sz w:val="20"/>
          <w:szCs w:val="20"/>
          <w:rtl/>
        </w:rPr>
        <w:t>התביעות</w:t>
      </w:r>
      <w:r w:rsidRPr="00FC44F2">
        <w:rPr>
          <w:sz w:val="20"/>
          <w:szCs w:val="20"/>
          <w:rtl/>
        </w:rPr>
        <w:t xml:space="preserve"> </w:t>
      </w:r>
      <w:r w:rsidRPr="00FC44F2">
        <w:rPr>
          <w:rFonts w:hint="eastAsia"/>
          <w:sz w:val="20"/>
          <w:szCs w:val="20"/>
          <w:rtl/>
        </w:rPr>
        <w:t>וקצב</w:t>
      </w:r>
      <w:r w:rsidR="00B90507" w:rsidRPr="00FC44F2">
        <w:rPr>
          <w:sz w:val="20"/>
          <w:szCs w:val="20"/>
          <w:rtl/>
        </w:rPr>
        <w:t xml:space="preserve"> </w:t>
      </w:r>
      <w:r w:rsidRPr="00FC44F2">
        <w:rPr>
          <w:rFonts w:hint="eastAsia"/>
          <w:sz w:val="20"/>
          <w:szCs w:val="20"/>
          <w:rtl/>
        </w:rPr>
        <w:t>תשלומי</w:t>
      </w:r>
      <w:r w:rsidRPr="00FC44F2">
        <w:rPr>
          <w:sz w:val="20"/>
          <w:szCs w:val="20"/>
          <w:rtl/>
        </w:rPr>
        <w:t xml:space="preserve"> התביעות </w:t>
      </w:r>
      <w:r w:rsidRPr="00FC44F2">
        <w:rPr>
          <w:rFonts w:hint="eastAsia"/>
          <w:sz w:val="20"/>
          <w:szCs w:val="20"/>
          <w:rtl/>
        </w:rPr>
        <w:t>ב</w:t>
      </w:r>
      <w:r w:rsidR="00B90507" w:rsidRPr="00FC44F2">
        <w:rPr>
          <w:rFonts w:hint="eastAsia"/>
          <w:sz w:val="20"/>
          <w:szCs w:val="20"/>
          <w:rtl/>
        </w:rPr>
        <w:t>ענפים</w:t>
      </w:r>
      <w:r w:rsidR="00B90507" w:rsidRPr="00FC44F2">
        <w:rPr>
          <w:sz w:val="20"/>
          <w:szCs w:val="20"/>
          <w:rtl/>
        </w:rPr>
        <w:t xml:space="preserve"> </w:t>
      </w:r>
      <w:r w:rsidR="00B90507" w:rsidRPr="00FC44F2">
        <w:rPr>
          <w:rFonts w:hint="eastAsia"/>
          <w:sz w:val="20"/>
          <w:szCs w:val="20"/>
          <w:rtl/>
        </w:rPr>
        <w:t>בעלי</w:t>
      </w:r>
      <w:r w:rsidR="00B90507" w:rsidRPr="00FC44F2">
        <w:rPr>
          <w:sz w:val="20"/>
          <w:szCs w:val="20"/>
          <w:rtl/>
        </w:rPr>
        <w:t xml:space="preserve"> </w:t>
      </w:r>
      <w:r w:rsidR="00B90507" w:rsidRPr="00FC44F2">
        <w:rPr>
          <w:rFonts w:hint="eastAsia"/>
          <w:sz w:val="20"/>
          <w:szCs w:val="20"/>
          <w:rtl/>
        </w:rPr>
        <w:t>זנב</w:t>
      </w:r>
      <w:r w:rsidR="00B90507" w:rsidRPr="00FC44F2">
        <w:rPr>
          <w:sz w:val="20"/>
          <w:szCs w:val="20"/>
          <w:rtl/>
        </w:rPr>
        <w:t xml:space="preserve"> </w:t>
      </w:r>
      <w:r w:rsidR="00B90507" w:rsidRPr="00FC44F2">
        <w:rPr>
          <w:rFonts w:hint="eastAsia"/>
          <w:sz w:val="20"/>
          <w:szCs w:val="20"/>
          <w:rtl/>
        </w:rPr>
        <w:t>ארוך</w:t>
      </w:r>
      <w:r w:rsidRPr="00FC44F2">
        <w:rPr>
          <w:sz w:val="20"/>
          <w:szCs w:val="20"/>
          <w:rtl/>
        </w:rPr>
        <w:t>.</w:t>
      </w:r>
    </w:p>
    <w:p w14:paraId="40ACF25B" w14:textId="77777777" w:rsidR="00641618" w:rsidRPr="00A0024B" w:rsidRDefault="00250A8A" w:rsidP="00A0024B">
      <w:pPr>
        <w:pStyle w:val="af"/>
        <w:spacing w:after="120" w:line="360" w:lineRule="auto"/>
        <w:ind w:left="1080"/>
        <w:jc w:val="both"/>
        <w:rPr>
          <w:sz w:val="20"/>
          <w:szCs w:val="20"/>
          <w:rtl/>
        </w:rPr>
      </w:pPr>
      <w:r w:rsidRPr="00A0024B">
        <w:rPr>
          <w:rFonts w:hint="eastAsia"/>
          <w:sz w:val="20"/>
          <w:szCs w:val="20"/>
          <w:rtl/>
        </w:rPr>
        <w:t>הגידול</w:t>
      </w:r>
      <w:r w:rsidRPr="00A0024B">
        <w:rPr>
          <w:sz w:val="20"/>
          <w:szCs w:val="20"/>
          <w:rtl/>
        </w:rPr>
        <w:t xml:space="preserve"> בסעיף </w:t>
      </w:r>
      <w:r w:rsidRPr="00A0024B">
        <w:rPr>
          <w:rFonts w:hint="eastAsia"/>
          <w:sz w:val="20"/>
          <w:szCs w:val="20"/>
          <w:rtl/>
        </w:rPr>
        <w:t>התחייבויות</w:t>
      </w:r>
      <w:r w:rsidRPr="00A0024B">
        <w:rPr>
          <w:sz w:val="20"/>
          <w:szCs w:val="20"/>
          <w:rtl/>
        </w:rPr>
        <w:t xml:space="preserve"> בגין חוזי ביטוח שאינם תלויי תשואה ונכסי ביטוח משנה </w:t>
      </w:r>
      <w:r w:rsidRPr="00A0024B">
        <w:rPr>
          <w:rFonts w:hint="eastAsia"/>
          <w:sz w:val="20"/>
          <w:szCs w:val="20"/>
          <w:rtl/>
        </w:rPr>
        <w:t>ביחס</w:t>
      </w:r>
      <w:r w:rsidRPr="00A0024B">
        <w:rPr>
          <w:sz w:val="20"/>
          <w:szCs w:val="20"/>
          <w:rtl/>
        </w:rPr>
        <w:t xml:space="preserve"> </w:t>
      </w:r>
      <w:r w:rsidRPr="00A0024B">
        <w:rPr>
          <w:rFonts w:hint="eastAsia"/>
          <w:sz w:val="20"/>
          <w:szCs w:val="20"/>
          <w:rtl/>
        </w:rPr>
        <w:t>ליתרה</w:t>
      </w:r>
      <w:r w:rsidRPr="00A0024B">
        <w:rPr>
          <w:sz w:val="20"/>
          <w:szCs w:val="20"/>
          <w:rtl/>
        </w:rPr>
        <w:t xml:space="preserve"> </w:t>
      </w:r>
      <w:r w:rsidRPr="00A0024B">
        <w:rPr>
          <w:rFonts w:hint="eastAsia"/>
          <w:sz w:val="20"/>
          <w:szCs w:val="20"/>
          <w:rtl/>
        </w:rPr>
        <w:t>בשנה</w:t>
      </w:r>
      <w:r w:rsidRPr="00A0024B">
        <w:rPr>
          <w:sz w:val="20"/>
          <w:szCs w:val="20"/>
          <w:rtl/>
        </w:rPr>
        <w:t xml:space="preserve"> </w:t>
      </w:r>
      <w:r w:rsidRPr="00A0024B">
        <w:rPr>
          <w:rFonts w:hint="eastAsia"/>
          <w:sz w:val="20"/>
          <w:szCs w:val="20"/>
          <w:rtl/>
        </w:rPr>
        <w:t>קודמת</w:t>
      </w:r>
      <w:r w:rsidRPr="00A0024B">
        <w:rPr>
          <w:sz w:val="20"/>
          <w:szCs w:val="20"/>
          <w:rtl/>
        </w:rPr>
        <w:t xml:space="preserve"> נובע </w:t>
      </w:r>
      <w:r w:rsidRPr="00A0024B">
        <w:rPr>
          <w:rFonts w:hint="eastAsia"/>
          <w:sz w:val="20"/>
          <w:szCs w:val="20"/>
          <w:rtl/>
        </w:rPr>
        <w:t>בעיקר</w:t>
      </w:r>
      <w:r w:rsidRPr="00A0024B">
        <w:rPr>
          <w:sz w:val="20"/>
          <w:szCs w:val="20"/>
          <w:rtl/>
        </w:rPr>
        <w:t xml:space="preserve"> </w:t>
      </w:r>
      <w:r w:rsidRPr="00A0024B">
        <w:rPr>
          <w:rFonts w:hint="eastAsia"/>
          <w:sz w:val="20"/>
          <w:szCs w:val="20"/>
          <w:rtl/>
        </w:rPr>
        <w:t>על</w:t>
      </w:r>
      <w:r w:rsidRPr="00A0024B">
        <w:rPr>
          <w:sz w:val="20"/>
          <w:szCs w:val="20"/>
          <w:rtl/>
        </w:rPr>
        <w:t xml:space="preserve"> </w:t>
      </w:r>
      <w:r w:rsidRPr="00A0024B">
        <w:rPr>
          <w:rFonts w:hint="eastAsia"/>
          <w:sz w:val="20"/>
          <w:szCs w:val="20"/>
          <w:rtl/>
        </w:rPr>
        <w:t>רקע</w:t>
      </w:r>
      <w:r w:rsidRPr="00A0024B">
        <w:rPr>
          <w:sz w:val="20"/>
          <w:szCs w:val="20"/>
          <w:rtl/>
        </w:rPr>
        <w:t xml:space="preserve"> </w:t>
      </w:r>
      <w:r w:rsidRPr="00A0024B">
        <w:rPr>
          <w:rFonts w:hint="eastAsia"/>
          <w:sz w:val="20"/>
          <w:szCs w:val="20"/>
          <w:rtl/>
        </w:rPr>
        <w:t>המשך</w:t>
      </w:r>
      <w:r w:rsidRPr="00A0024B">
        <w:rPr>
          <w:sz w:val="20"/>
          <w:szCs w:val="20"/>
          <w:rtl/>
        </w:rPr>
        <w:t xml:space="preserve"> </w:t>
      </w:r>
      <w:r w:rsidRPr="00A0024B">
        <w:rPr>
          <w:rFonts w:hint="eastAsia"/>
          <w:sz w:val="20"/>
          <w:szCs w:val="20"/>
          <w:rtl/>
        </w:rPr>
        <w:t>הגידול</w:t>
      </w:r>
      <w:r w:rsidRPr="00A0024B">
        <w:rPr>
          <w:sz w:val="20"/>
          <w:szCs w:val="20"/>
          <w:rtl/>
        </w:rPr>
        <w:t xml:space="preserve"> </w:t>
      </w:r>
      <w:r w:rsidRPr="00A0024B">
        <w:rPr>
          <w:rFonts w:hint="eastAsia"/>
          <w:sz w:val="20"/>
          <w:szCs w:val="20"/>
          <w:rtl/>
        </w:rPr>
        <w:t>בפעילות</w:t>
      </w:r>
      <w:r w:rsidRPr="00A0024B">
        <w:rPr>
          <w:sz w:val="20"/>
          <w:szCs w:val="20"/>
          <w:rtl/>
        </w:rPr>
        <w:t xml:space="preserve"> העסקית של החברה.</w:t>
      </w:r>
    </w:p>
    <w:p w14:paraId="45DA6639" w14:textId="77777777" w:rsidR="00A0024B" w:rsidRDefault="00A0024B" w:rsidP="00B72896">
      <w:pPr>
        <w:ind w:left="401"/>
        <w:rPr>
          <w:b/>
          <w:bCs/>
          <w:u w:val="single"/>
          <w:rtl/>
        </w:rPr>
      </w:pPr>
    </w:p>
    <w:p w14:paraId="66907863" w14:textId="77777777" w:rsidR="00FD614F" w:rsidRDefault="00D63BE8" w:rsidP="00B72896">
      <w:pPr>
        <w:ind w:left="401"/>
        <w:rPr>
          <w:b/>
          <w:bCs/>
          <w:rtl/>
        </w:rPr>
      </w:pPr>
      <w:r w:rsidRPr="00252CE8">
        <w:rPr>
          <w:rFonts w:hint="eastAsia"/>
          <w:b/>
          <w:bCs/>
          <w:u w:val="single"/>
          <w:rtl/>
        </w:rPr>
        <w:t>נכסים</w:t>
      </w:r>
      <w:r w:rsidRPr="00252CE8">
        <w:rPr>
          <w:b/>
          <w:bCs/>
          <w:u w:val="single"/>
          <w:rtl/>
        </w:rPr>
        <w:t xml:space="preserve"> </w:t>
      </w:r>
      <w:r w:rsidRPr="00252CE8">
        <w:rPr>
          <w:rFonts w:hint="eastAsia"/>
          <w:b/>
          <w:bCs/>
          <w:u w:val="single"/>
          <w:rtl/>
        </w:rPr>
        <w:t>והתחייבויות</w:t>
      </w:r>
      <w:r w:rsidRPr="00252CE8">
        <w:rPr>
          <w:b/>
          <w:bCs/>
          <w:u w:val="single"/>
          <w:rtl/>
        </w:rPr>
        <w:t xml:space="preserve"> </w:t>
      </w:r>
      <w:r w:rsidRPr="00252CE8">
        <w:rPr>
          <w:rFonts w:hint="eastAsia"/>
          <w:b/>
          <w:bCs/>
          <w:u w:val="single"/>
          <w:rtl/>
        </w:rPr>
        <w:t>אחרים</w:t>
      </w:r>
      <w:r w:rsidR="00DD593D" w:rsidRPr="00B72896">
        <w:rPr>
          <w:b/>
          <w:bCs/>
          <w:rtl/>
        </w:rPr>
        <w:t>:</w:t>
      </w:r>
    </w:p>
    <w:p w14:paraId="4F676C71" w14:textId="77777777" w:rsidR="000F00F3" w:rsidRPr="00B72896" w:rsidRDefault="000F00F3" w:rsidP="00B72896">
      <w:pPr>
        <w:ind w:left="401"/>
        <w:rPr>
          <w:b/>
          <w:bCs/>
          <w:rtl/>
        </w:rPr>
      </w:pPr>
    </w:p>
    <w:p w14:paraId="4DB81C44" w14:textId="77777777" w:rsidR="00FD614F" w:rsidRPr="002F44C8" w:rsidRDefault="00D63BE8" w:rsidP="00641618">
      <w:pPr>
        <w:spacing w:after="120" w:line="360" w:lineRule="auto"/>
        <w:ind w:left="827" w:hanging="425"/>
        <w:contextualSpacing/>
        <w:rPr>
          <w:rFonts w:asciiTheme="minorBidi" w:hAnsiTheme="minorBidi"/>
          <w:color w:val="000000"/>
          <w:rtl/>
        </w:rPr>
      </w:pPr>
      <w:r>
        <w:rPr>
          <w:rFonts w:asciiTheme="minorHAnsi" w:hAnsiTheme="minorHAnsi" w:hint="cs"/>
          <w:color w:val="000000"/>
          <w:rtl/>
        </w:rPr>
        <w:t>(</w:t>
      </w:r>
      <w:r w:rsidR="00DD3962">
        <w:rPr>
          <w:rFonts w:asciiTheme="minorHAnsi" w:hAnsiTheme="minorHAnsi" w:hint="cs"/>
          <w:color w:val="000000"/>
          <w:rtl/>
        </w:rPr>
        <w:t>1</w:t>
      </w:r>
      <w:r>
        <w:rPr>
          <w:rFonts w:asciiTheme="minorHAnsi" w:hAnsiTheme="minorHAnsi" w:hint="cs"/>
          <w:color w:val="000000"/>
          <w:rtl/>
        </w:rPr>
        <w:t>)</w:t>
      </w:r>
      <w:r>
        <w:rPr>
          <w:rFonts w:asciiTheme="minorHAnsi" w:hAnsiTheme="minorHAnsi" w:hint="cs"/>
          <w:color w:val="000000"/>
          <w:rtl/>
        </w:rPr>
        <w:tab/>
      </w:r>
      <w:r w:rsidR="0011333F" w:rsidRPr="002F44C8">
        <w:rPr>
          <w:rFonts w:asciiTheme="minorBidi" w:hAnsiTheme="minorBidi" w:hint="cs"/>
          <w:color w:val="000000"/>
          <w:rtl/>
        </w:rPr>
        <w:t xml:space="preserve">נכסים בלתי מוחשיים </w:t>
      </w:r>
      <w:r w:rsidR="001A3E83" w:rsidRPr="002F44C8">
        <w:rPr>
          <w:rFonts w:asciiTheme="minorBidi" w:hAnsiTheme="minorBidi" w:hint="cs"/>
          <w:color w:val="000000"/>
          <w:rtl/>
        </w:rPr>
        <w:t>-</w:t>
      </w:r>
      <w:r w:rsidR="0011333F" w:rsidRPr="002F44C8">
        <w:rPr>
          <w:rFonts w:asciiTheme="minorBidi" w:hAnsiTheme="minorBidi" w:hint="cs"/>
          <w:color w:val="000000"/>
          <w:rtl/>
        </w:rPr>
        <w:t xml:space="preserve"> </w:t>
      </w:r>
      <w:r w:rsidRPr="002F44C8">
        <w:rPr>
          <w:rFonts w:asciiTheme="minorBidi" w:hAnsiTheme="minorBidi" w:hint="eastAsia"/>
          <w:color w:val="000000"/>
          <w:rtl/>
        </w:rPr>
        <w:t>בהתאם</w:t>
      </w:r>
      <w:r w:rsidRPr="002F44C8">
        <w:rPr>
          <w:rFonts w:asciiTheme="minorBidi" w:hAnsiTheme="minorBidi"/>
          <w:color w:val="000000"/>
          <w:rtl/>
        </w:rPr>
        <w:t xml:space="preserve"> </w:t>
      </w:r>
      <w:r w:rsidRPr="002F44C8">
        <w:rPr>
          <w:rFonts w:asciiTheme="minorBidi" w:hAnsiTheme="minorBidi" w:hint="eastAsia"/>
          <w:color w:val="000000"/>
          <w:rtl/>
        </w:rPr>
        <w:t>לחלק</w:t>
      </w:r>
      <w:r w:rsidRPr="002F44C8">
        <w:rPr>
          <w:rFonts w:asciiTheme="minorBidi" w:hAnsiTheme="minorBidi"/>
          <w:color w:val="000000"/>
          <w:rtl/>
        </w:rPr>
        <w:t xml:space="preserve"> </w:t>
      </w:r>
      <w:r w:rsidRPr="002F44C8">
        <w:rPr>
          <w:rFonts w:asciiTheme="minorBidi" w:hAnsiTheme="minorBidi" w:hint="eastAsia"/>
          <w:color w:val="000000"/>
          <w:rtl/>
        </w:rPr>
        <w:t>א</w:t>
      </w:r>
      <w:r w:rsidRPr="002F44C8">
        <w:rPr>
          <w:rFonts w:asciiTheme="minorBidi" w:hAnsiTheme="minorBidi"/>
          <w:color w:val="000000"/>
          <w:rtl/>
        </w:rPr>
        <w:t xml:space="preserve">' </w:t>
      </w:r>
      <w:r w:rsidRPr="002F44C8">
        <w:rPr>
          <w:rFonts w:asciiTheme="minorBidi" w:hAnsiTheme="minorBidi" w:hint="eastAsia"/>
          <w:color w:val="000000"/>
          <w:rtl/>
        </w:rPr>
        <w:t>פרק</w:t>
      </w:r>
      <w:r w:rsidRPr="002F44C8">
        <w:rPr>
          <w:rFonts w:asciiTheme="minorBidi" w:hAnsiTheme="minorBidi"/>
          <w:color w:val="000000"/>
          <w:rtl/>
        </w:rPr>
        <w:t xml:space="preserve"> 2 </w:t>
      </w:r>
      <w:r w:rsidRPr="002F44C8">
        <w:rPr>
          <w:rFonts w:asciiTheme="minorBidi" w:hAnsiTheme="minorBidi" w:hint="eastAsia"/>
          <w:color w:val="000000"/>
          <w:rtl/>
        </w:rPr>
        <w:t>סימן</w:t>
      </w:r>
      <w:r w:rsidRPr="002F44C8">
        <w:rPr>
          <w:rFonts w:asciiTheme="minorBidi" w:hAnsiTheme="minorBidi"/>
          <w:color w:val="000000"/>
          <w:rtl/>
        </w:rPr>
        <w:t xml:space="preserve"> </w:t>
      </w:r>
      <w:r w:rsidRPr="002F44C8">
        <w:rPr>
          <w:rFonts w:asciiTheme="minorBidi" w:hAnsiTheme="minorBidi" w:hint="eastAsia"/>
          <w:color w:val="000000"/>
          <w:rtl/>
        </w:rPr>
        <w:t>א</w:t>
      </w:r>
      <w:r w:rsidRPr="002F44C8">
        <w:rPr>
          <w:rFonts w:asciiTheme="minorBidi" w:hAnsiTheme="minorBidi"/>
          <w:color w:val="000000"/>
          <w:rtl/>
        </w:rPr>
        <w:t xml:space="preserve">', </w:t>
      </w:r>
      <w:r w:rsidRPr="002F44C8">
        <w:rPr>
          <w:rFonts w:asciiTheme="minorBidi" w:hAnsiTheme="minorBidi" w:hint="eastAsia"/>
          <w:color w:val="000000"/>
          <w:rtl/>
        </w:rPr>
        <w:t>חברת</w:t>
      </w:r>
      <w:r w:rsidRPr="002F44C8">
        <w:rPr>
          <w:rFonts w:asciiTheme="minorBidi" w:hAnsiTheme="minorBidi"/>
          <w:color w:val="000000"/>
          <w:rtl/>
        </w:rPr>
        <w:t xml:space="preserve"> </w:t>
      </w:r>
      <w:r w:rsidRPr="002F44C8">
        <w:rPr>
          <w:rFonts w:asciiTheme="minorBidi" w:hAnsiTheme="minorBidi" w:hint="eastAsia"/>
          <w:color w:val="000000"/>
          <w:rtl/>
        </w:rPr>
        <w:t>ביטוח</w:t>
      </w:r>
      <w:r w:rsidRPr="002F44C8">
        <w:rPr>
          <w:rFonts w:asciiTheme="minorBidi" w:hAnsiTheme="minorBidi"/>
          <w:color w:val="000000"/>
          <w:rtl/>
        </w:rPr>
        <w:t xml:space="preserve"> </w:t>
      </w:r>
      <w:r w:rsidRPr="002F44C8">
        <w:rPr>
          <w:rFonts w:asciiTheme="minorBidi" w:hAnsiTheme="minorBidi" w:hint="eastAsia"/>
          <w:color w:val="000000"/>
          <w:rtl/>
        </w:rPr>
        <w:t>תעריך</w:t>
      </w:r>
      <w:r w:rsidRPr="002F44C8">
        <w:rPr>
          <w:rFonts w:asciiTheme="minorBidi" w:hAnsiTheme="minorBidi"/>
          <w:color w:val="000000"/>
          <w:rtl/>
        </w:rPr>
        <w:t xml:space="preserve"> </w:t>
      </w:r>
      <w:r w:rsidRPr="002F44C8">
        <w:rPr>
          <w:rFonts w:asciiTheme="minorBidi" w:hAnsiTheme="minorBidi" w:hint="eastAsia"/>
          <w:color w:val="000000"/>
          <w:rtl/>
        </w:rPr>
        <w:t>נכסים</w:t>
      </w:r>
      <w:r w:rsidRPr="002F44C8">
        <w:rPr>
          <w:rFonts w:asciiTheme="minorBidi" w:hAnsiTheme="minorBidi"/>
          <w:color w:val="000000"/>
          <w:rtl/>
        </w:rPr>
        <w:t xml:space="preserve"> </w:t>
      </w:r>
      <w:r w:rsidRPr="002F44C8">
        <w:rPr>
          <w:rFonts w:asciiTheme="minorBidi" w:hAnsiTheme="minorBidi" w:hint="eastAsia"/>
          <w:color w:val="000000"/>
          <w:rtl/>
        </w:rPr>
        <w:t>בלתי</w:t>
      </w:r>
      <w:r w:rsidRPr="002F44C8">
        <w:rPr>
          <w:rFonts w:asciiTheme="minorBidi" w:hAnsiTheme="minorBidi"/>
          <w:color w:val="000000"/>
          <w:rtl/>
        </w:rPr>
        <w:t xml:space="preserve"> </w:t>
      </w:r>
      <w:r w:rsidRPr="002F44C8">
        <w:rPr>
          <w:rFonts w:asciiTheme="minorBidi" w:hAnsiTheme="minorBidi" w:hint="eastAsia"/>
          <w:color w:val="000000"/>
          <w:rtl/>
        </w:rPr>
        <w:t>מוחשיים</w:t>
      </w:r>
      <w:r w:rsidRPr="002F44C8">
        <w:rPr>
          <w:rFonts w:asciiTheme="minorBidi" w:hAnsiTheme="minorBidi"/>
          <w:color w:val="000000"/>
          <w:rtl/>
        </w:rPr>
        <w:t xml:space="preserve"> </w:t>
      </w:r>
      <w:r w:rsidRPr="002F44C8">
        <w:rPr>
          <w:rFonts w:asciiTheme="minorBidi" w:hAnsiTheme="minorBidi" w:hint="eastAsia"/>
          <w:color w:val="000000"/>
          <w:rtl/>
        </w:rPr>
        <w:t>בשווי</w:t>
      </w:r>
      <w:r w:rsidRPr="002F44C8">
        <w:rPr>
          <w:rFonts w:asciiTheme="minorBidi" w:hAnsiTheme="minorBidi"/>
          <w:color w:val="000000"/>
          <w:rtl/>
        </w:rPr>
        <w:t xml:space="preserve"> </w:t>
      </w:r>
      <w:r w:rsidRPr="002F44C8">
        <w:rPr>
          <w:rFonts w:asciiTheme="minorBidi" w:hAnsiTheme="minorBidi" w:hint="eastAsia"/>
          <w:color w:val="000000"/>
          <w:rtl/>
        </w:rPr>
        <w:t>אפס</w:t>
      </w:r>
      <w:r w:rsidR="001B7538" w:rsidRPr="002F44C8">
        <w:rPr>
          <w:rFonts w:asciiTheme="minorBidi" w:hAnsiTheme="minorBidi"/>
          <w:color w:val="000000"/>
          <w:rtl/>
        </w:rPr>
        <w:t>.</w:t>
      </w:r>
    </w:p>
    <w:p w14:paraId="2B214827" w14:textId="77777777" w:rsidR="001B7538" w:rsidRPr="002F44C8" w:rsidRDefault="001B7538" w:rsidP="00641618">
      <w:pPr>
        <w:ind w:left="827" w:hanging="425"/>
        <w:contextualSpacing/>
        <w:rPr>
          <w:rFonts w:asciiTheme="minorBidi" w:hAnsiTheme="minorBidi"/>
          <w:color w:val="000000"/>
          <w:rtl/>
        </w:rPr>
      </w:pPr>
    </w:p>
    <w:p w14:paraId="36D9C5C7" w14:textId="77777777" w:rsidR="00FD614F" w:rsidRDefault="00D63BE8" w:rsidP="00641618">
      <w:pPr>
        <w:spacing w:after="120" w:line="360" w:lineRule="auto"/>
        <w:ind w:left="827" w:hanging="425"/>
        <w:contextualSpacing/>
        <w:rPr>
          <w:rFonts w:asciiTheme="minorBidi" w:hAnsiTheme="minorBidi"/>
          <w:color w:val="000000"/>
          <w:rtl/>
        </w:rPr>
      </w:pPr>
      <w:r w:rsidRPr="002F44C8">
        <w:rPr>
          <w:rFonts w:asciiTheme="minorBidi" w:hAnsiTheme="minorBidi" w:hint="cs"/>
          <w:color w:val="000000"/>
          <w:rtl/>
        </w:rPr>
        <w:t>(</w:t>
      </w:r>
      <w:r w:rsidR="00DD3962">
        <w:rPr>
          <w:rFonts w:asciiTheme="minorBidi" w:hAnsiTheme="minorBidi" w:hint="cs"/>
          <w:color w:val="000000"/>
          <w:rtl/>
        </w:rPr>
        <w:t>2</w:t>
      </w:r>
      <w:r w:rsidR="00124AEE" w:rsidRPr="002F44C8">
        <w:rPr>
          <w:rFonts w:asciiTheme="minorBidi" w:hAnsiTheme="minorBidi" w:hint="cs"/>
          <w:color w:val="000000"/>
          <w:rtl/>
        </w:rPr>
        <w:t>)</w:t>
      </w:r>
      <w:r w:rsidR="00124AEE" w:rsidRPr="002F44C8">
        <w:rPr>
          <w:rFonts w:asciiTheme="minorBidi" w:hAnsiTheme="minorBidi" w:hint="cs"/>
          <w:color w:val="000000"/>
          <w:rtl/>
        </w:rPr>
        <w:tab/>
      </w:r>
      <w:r w:rsidR="00A0024B">
        <w:rPr>
          <w:rFonts w:asciiTheme="minorBidi" w:hAnsiTheme="minorBidi" w:hint="cs"/>
          <w:color w:val="000000"/>
          <w:rtl/>
        </w:rPr>
        <w:t>הוצאות רכישה נדחות -</w:t>
      </w:r>
      <w:r w:rsidR="001A3E83" w:rsidRPr="002F44C8">
        <w:rPr>
          <w:rFonts w:asciiTheme="minorBidi" w:hAnsiTheme="minorBidi" w:hint="eastAsia"/>
          <w:color w:val="000000"/>
          <w:rtl/>
        </w:rPr>
        <w:t xml:space="preserve"> </w:t>
      </w:r>
      <w:r w:rsidRPr="002F44C8">
        <w:rPr>
          <w:rFonts w:asciiTheme="minorBidi" w:hAnsiTheme="minorBidi" w:hint="eastAsia"/>
          <w:color w:val="000000"/>
          <w:rtl/>
        </w:rPr>
        <w:t>בהתאם</w:t>
      </w:r>
      <w:r w:rsidRPr="002F44C8">
        <w:rPr>
          <w:rFonts w:asciiTheme="minorBidi" w:hAnsiTheme="minorBidi"/>
          <w:color w:val="000000"/>
          <w:rtl/>
        </w:rPr>
        <w:t xml:space="preserve"> </w:t>
      </w:r>
      <w:r w:rsidRPr="002F44C8">
        <w:rPr>
          <w:rFonts w:asciiTheme="minorBidi" w:hAnsiTheme="minorBidi" w:hint="eastAsia"/>
          <w:color w:val="000000"/>
          <w:rtl/>
        </w:rPr>
        <w:t>לחלק</w:t>
      </w:r>
      <w:r w:rsidRPr="002F44C8">
        <w:rPr>
          <w:rFonts w:asciiTheme="minorBidi" w:hAnsiTheme="minorBidi"/>
          <w:color w:val="000000"/>
          <w:rtl/>
        </w:rPr>
        <w:t xml:space="preserve"> </w:t>
      </w:r>
      <w:r w:rsidRPr="002F44C8">
        <w:rPr>
          <w:rFonts w:asciiTheme="minorBidi" w:hAnsiTheme="minorBidi" w:hint="eastAsia"/>
          <w:color w:val="000000"/>
          <w:rtl/>
        </w:rPr>
        <w:t>א</w:t>
      </w:r>
      <w:r w:rsidRPr="002F44C8">
        <w:rPr>
          <w:rFonts w:asciiTheme="minorBidi" w:hAnsiTheme="minorBidi"/>
          <w:color w:val="000000"/>
          <w:rtl/>
        </w:rPr>
        <w:t xml:space="preserve"> </w:t>
      </w:r>
      <w:r w:rsidRPr="002F44C8">
        <w:rPr>
          <w:rFonts w:asciiTheme="minorBidi" w:hAnsiTheme="minorBidi" w:hint="eastAsia"/>
          <w:color w:val="000000"/>
          <w:rtl/>
        </w:rPr>
        <w:t>פרק</w:t>
      </w:r>
      <w:r w:rsidRPr="002F44C8">
        <w:rPr>
          <w:rFonts w:asciiTheme="minorBidi" w:hAnsiTheme="minorBidi"/>
          <w:color w:val="000000"/>
          <w:rtl/>
        </w:rPr>
        <w:t xml:space="preserve"> 2</w:t>
      </w:r>
      <w:r w:rsidR="008F397F" w:rsidRPr="002F44C8">
        <w:rPr>
          <w:rFonts w:asciiTheme="minorBidi" w:hAnsiTheme="minorBidi"/>
          <w:color w:val="000000"/>
          <w:rtl/>
        </w:rPr>
        <w:t xml:space="preserve"> </w:t>
      </w:r>
      <w:r w:rsidRPr="002F44C8">
        <w:rPr>
          <w:rFonts w:asciiTheme="minorBidi" w:hAnsiTheme="minorBidi" w:hint="eastAsia"/>
          <w:color w:val="000000"/>
          <w:rtl/>
        </w:rPr>
        <w:t>סימן</w:t>
      </w:r>
      <w:r w:rsidRPr="002F44C8">
        <w:rPr>
          <w:rFonts w:asciiTheme="minorBidi" w:hAnsiTheme="minorBidi"/>
          <w:color w:val="000000"/>
          <w:rtl/>
        </w:rPr>
        <w:t xml:space="preserve"> </w:t>
      </w:r>
      <w:r w:rsidRPr="002F44C8">
        <w:rPr>
          <w:rFonts w:asciiTheme="minorBidi" w:hAnsiTheme="minorBidi" w:hint="eastAsia"/>
          <w:color w:val="000000"/>
          <w:rtl/>
        </w:rPr>
        <w:t>א</w:t>
      </w:r>
      <w:r w:rsidRPr="002F44C8">
        <w:rPr>
          <w:rFonts w:asciiTheme="minorBidi" w:hAnsiTheme="minorBidi"/>
          <w:color w:val="000000"/>
          <w:rtl/>
        </w:rPr>
        <w:t xml:space="preserve">', </w:t>
      </w:r>
      <w:r w:rsidRPr="002F44C8">
        <w:rPr>
          <w:rFonts w:asciiTheme="minorBidi" w:hAnsiTheme="minorBidi" w:hint="eastAsia"/>
          <w:color w:val="000000"/>
          <w:rtl/>
        </w:rPr>
        <w:t>חברת</w:t>
      </w:r>
      <w:r w:rsidRPr="002F44C8">
        <w:rPr>
          <w:rFonts w:asciiTheme="minorBidi" w:hAnsiTheme="minorBidi"/>
          <w:color w:val="000000"/>
          <w:rtl/>
        </w:rPr>
        <w:t xml:space="preserve"> </w:t>
      </w:r>
      <w:r w:rsidRPr="002F44C8">
        <w:rPr>
          <w:rFonts w:asciiTheme="minorBidi" w:hAnsiTheme="minorBidi" w:hint="eastAsia"/>
          <w:color w:val="000000"/>
          <w:rtl/>
        </w:rPr>
        <w:t>ביטוח</w:t>
      </w:r>
      <w:r w:rsidRPr="002F44C8">
        <w:rPr>
          <w:rFonts w:asciiTheme="minorBidi" w:hAnsiTheme="minorBidi"/>
          <w:color w:val="000000"/>
          <w:rtl/>
        </w:rPr>
        <w:t xml:space="preserve"> </w:t>
      </w:r>
      <w:r w:rsidRPr="002F44C8">
        <w:rPr>
          <w:rFonts w:asciiTheme="minorBidi" w:hAnsiTheme="minorBidi" w:hint="eastAsia"/>
          <w:color w:val="000000"/>
          <w:rtl/>
        </w:rPr>
        <w:t>תעריך</w:t>
      </w:r>
      <w:r w:rsidRPr="002F44C8">
        <w:rPr>
          <w:rFonts w:asciiTheme="minorBidi" w:hAnsiTheme="minorBidi"/>
          <w:color w:val="000000"/>
          <w:rtl/>
        </w:rPr>
        <w:t xml:space="preserve"> </w:t>
      </w:r>
      <w:r w:rsidRPr="002F44C8">
        <w:rPr>
          <w:rFonts w:asciiTheme="minorBidi" w:hAnsiTheme="minorBidi" w:hint="eastAsia"/>
          <w:color w:val="000000"/>
          <w:rtl/>
        </w:rPr>
        <w:t>הוצאות</w:t>
      </w:r>
      <w:r w:rsidRPr="002F44C8">
        <w:rPr>
          <w:rFonts w:asciiTheme="minorBidi" w:hAnsiTheme="minorBidi"/>
          <w:color w:val="000000"/>
          <w:rtl/>
        </w:rPr>
        <w:t xml:space="preserve"> </w:t>
      </w:r>
      <w:r w:rsidRPr="002F44C8">
        <w:rPr>
          <w:rFonts w:asciiTheme="minorBidi" w:hAnsiTheme="minorBidi" w:hint="eastAsia"/>
          <w:color w:val="000000"/>
          <w:rtl/>
        </w:rPr>
        <w:t>הרכישה</w:t>
      </w:r>
      <w:r w:rsidRPr="002F44C8">
        <w:rPr>
          <w:rFonts w:asciiTheme="minorBidi" w:hAnsiTheme="minorBidi"/>
          <w:color w:val="000000"/>
          <w:rtl/>
        </w:rPr>
        <w:t xml:space="preserve"> </w:t>
      </w:r>
      <w:r w:rsidRPr="002F44C8">
        <w:rPr>
          <w:rFonts w:asciiTheme="minorBidi" w:hAnsiTheme="minorBidi" w:hint="eastAsia"/>
          <w:color w:val="000000"/>
          <w:rtl/>
        </w:rPr>
        <w:t>בשווי</w:t>
      </w:r>
      <w:r w:rsidRPr="002F44C8">
        <w:rPr>
          <w:rFonts w:asciiTheme="minorBidi" w:hAnsiTheme="minorBidi"/>
          <w:color w:val="000000"/>
          <w:rtl/>
        </w:rPr>
        <w:t xml:space="preserve"> </w:t>
      </w:r>
      <w:r w:rsidRPr="002F44C8">
        <w:rPr>
          <w:rFonts w:asciiTheme="minorBidi" w:hAnsiTheme="minorBidi" w:hint="eastAsia"/>
          <w:color w:val="000000"/>
          <w:rtl/>
        </w:rPr>
        <w:t>אפס</w:t>
      </w:r>
      <w:r w:rsidRPr="002F44C8">
        <w:rPr>
          <w:rFonts w:asciiTheme="minorBidi" w:hAnsiTheme="minorBidi"/>
          <w:color w:val="000000"/>
          <w:rtl/>
        </w:rPr>
        <w:t xml:space="preserve">. </w:t>
      </w:r>
      <w:r w:rsidRPr="002F44C8">
        <w:rPr>
          <w:rFonts w:asciiTheme="minorBidi" w:hAnsiTheme="minorBidi" w:hint="eastAsia"/>
          <w:color w:val="000000"/>
          <w:rtl/>
        </w:rPr>
        <w:t>יצוין</w:t>
      </w:r>
      <w:r w:rsidRPr="002F44C8">
        <w:rPr>
          <w:rFonts w:asciiTheme="minorBidi" w:hAnsiTheme="minorBidi"/>
          <w:color w:val="000000"/>
          <w:rtl/>
        </w:rPr>
        <w:t xml:space="preserve"> </w:t>
      </w:r>
      <w:r w:rsidRPr="002F44C8">
        <w:rPr>
          <w:rFonts w:asciiTheme="minorBidi" w:hAnsiTheme="minorBidi" w:hint="eastAsia"/>
          <w:color w:val="000000"/>
          <w:rtl/>
        </w:rPr>
        <w:t>כי</w:t>
      </w:r>
      <w:r w:rsidRPr="002F44C8">
        <w:rPr>
          <w:rFonts w:asciiTheme="minorBidi" w:hAnsiTheme="minorBidi"/>
          <w:color w:val="000000"/>
          <w:rtl/>
        </w:rPr>
        <w:t xml:space="preserve"> </w:t>
      </w:r>
      <w:r w:rsidRPr="002F44C8">
        <w:rPr>
          <w:rFonts w:asciiTheme="minorBidi" w:hAnsiTheme="minorBidi" w:hint="eastAsia"/>
          <w:color w:val="000000"/>
          <w:rtl/>
        </w:rPr>
        <w:t>שווי</w:t>
      </w:r>
      <w:r w:rsidRPr="002F44C8">
        <w:rPr>
          <w:rFonts w:asciiTheme="minorBidi" w:hAnsiTheme="minorBidi"/>
          <w:color w:val="000000"/>
          <w:rtl/>
        </w:rPr>
        <w:t xml:space="preserve"> </w:t>
      </w:r>
      <w:r w:rsidRPr="002F44C8">
        <w:rPr>
          <w:rFonts w:asciiTheme="minorBidi" w:hAnsiTheme="minorBidi" w:hint="eastAsia"/>
          <w:color w:val="000000"/>
          <w:rtl/>
        </w:rPr>
        <w:t>הרווחים</w:t>
      </w:r>
      <w:r w:rsidRPr="00FD614F">
        <w:rPr>
          <w:rFonts w:asciiTheme="minorHAnsi" w:hAnsiTheme="minorHAnsi"/>
          <w:color w:val="000000"/>
          <w:rtl/>
        </w:rPr>
        <w:t xml:space="preserve"> </w:t>
      </w:r>
      <w:r w:rsidRPr="00FD614F">
        <w:rPr>
          <w:rFonts w:asciiTheme="minorHAnsi" w:hAnsiTheme="minorHAnsi" w:hint="eastAsia"/>
          <w:color w:val="000000"/>
          <w:rtl/>
        </w:rPr>
        <w:t>העתידיים</w:t>
      </w:r>
      <w:r w:rsidRPr="00FD614F">
        <w:rPr>
          <w:rFonts w:asciiTheme="minorHAnsi" w:hAnsiTheme="minorHAnsi"/>
          <w:color w:val="000000"/>
          <w:rtl/>
        </w:rPr>
        <w:t xml:space="preserve"> </w:t>
      </w:r>
      <w:r w:rsidRPr="00FD614F">
        <w:rPr>
          <w:rFonts w:asciiTheme="minorHAnsi" w:hAnsiTheme="minorHAnsi" w:hint="eastAsia"/>
          <w:color w:val="000000"/>
          <w:rtl/>
        </w:rPr>
        <w:t>הגלומים</w:t>
      </w:r>
      <w:r w:rsidRPr="00FD614F">
        <w:rPr>
          <w:rFonts w:asciiTheme="minorHAnsi" w:hAnsiTheme="minorHAnsi"/>
          <w:color w:val="000000"/>
          <w:rtl/>
        </w:rPr>
        <w:t xml:space="preserve"> </w:t>
      </w:r>
      <w:r w:rsidRPr="00FD614F">
        <w:rPr>
          <w:rFonts w:asciiTheme="minorHAnsi" w:hAnsiTheme="minorHAnsi" w:hint="eastAsia"/>
          <w:color w:val="000000"/>
          <w:rtl/>
        </w:rPr>
        <w:t>בחוזי</w:t>
      </w:r>
      <w:r w:rsidRPr="00FD614F">
        <w:rPr>
          <w:rFonts w:asciiTheme="minorHAnsi" w:hAnsiTheme="minorHAnsi"/>
          <w:color w:val="000000"/>
          <w:rtl/>
        </w:rPr>
        <w:t xml:space="preserve"> </w:t>
      </w:r>
      <w:r w:rsidRPr="00FD614F">
        <w:rPr>
          <w:rFonts w:asciiTheme="minorHAnsi" w:hAnsiTheme="minorHAnsi" w:hint="eastAsia"/>
          <w:color w:val="000000"/>
          <w:rtl/>
        </w:rPr>
        <w:t>הביטוח</w:t>
      </w:r>
      <w:r w:rsidRPr="00FD614F">
        <w:rPr>
          <w:rFonts w:asciiTheme="minorHAnsi" w:hAnsiTheme="minorHAnsi"/>
          <w:color w:val="000000"/>
          <w:rtl/>
        </w:rPr>
        <w:t xml:space="preserve"> </w:t>
      </w:r>
      <w:r w:rsidRPr="00FD614F">
        <w:rPr>
          <w:rFonts w:asciiTheme="minorHAnsi" w:hAnsiTheme="minorHAnsi" w:hint="eastAsia"/>
          <w:color w:val="000000"/>
          <w:rtl/>
        </w:rPr>
        <w:t>הובא</w:t>
      </w:r>
      <w:r w:rsidRPr="00FD614F">
        <w:rPr>
          <w:rFonts w:asciiTheme="minorHAnsi" w:hAnsiTheme="minorHAnsi"/>
          <w:color w:val="000000"/>
          <w:rtl/>
        </w:rPr>
        <w:t xml:space="preserve"> </w:t>
      </w:r>
      <w:r w:rsidRPr="00FD614F">
        <w:rPr>
          <w:rFonts w:asciiTheme="minorHAnsi" w:hAnsiTheme="minorHAnsi" w:hint="eastAsia"/>
          <w:color w:val="000000"/>
          <w:rtl/>
        </w:rPr>
        <w:t>בחשבון</w:t>
      </w:r>
      <w:r w:rsidRPr="00FD614F">
        <w:rPr>
          <w:rFonts w:asciiTheme="minorHAnsi" w:hAnsiTheme="minorHAnsi"/>
          <w:color w:val="000000"/>
          <w:rtl/>
        </w:rPr>
        <w:t xml:space="preserve"> </w:t>
      </w:r>
      <w:r w:rsidRPr="00FD614F">
        <w:rPr>
          <w:rFonts w:asciiTheme="minorHAnsi" w:hAnsiTheme="minorHAnsi" w:hint="eastAsia"/>
          <w:color w:val="000000"/>
          <w:rtl/>
        </w:rPr>
        <w:t>בסעיף</w:t>
      </w:r>
      <w:r w:rsidRPr="00FD614F">
        <w:rPr>
          <w:rFonts w:asciiTheme="minorHAnsi" w:hAnsiTheme="minorHAnsi"/>
          <w:color w:val="000000"/>
          <w:rtl/>
        </w:rPr>
        <w:t xml:space="preserve"> </w:t>
      </w:r>
      <w:r w:rsidRPr="00FD614F">
        <w:rPr>
          <w:rFonts w:asciiTheme="minorHAnsi" w:hAnsiTheme="minorHAnsi" w:hint="eastAsia"/>
          <w:color w:val="000000"/>
          <w:rtl/>
        </w:rPr>
        <w:t>התחייבויות</w:t>
      </w:r>
      <w:r w:rsidRPr="00FD614F">
        <w:rPr>
          <w:rFonts w:asciiTheme="minorHAnsi" w:hAnsiTheme="minorHAnsi"/>
          <w:color w:val="000000"/>
          <w:rtl/>
        </w:rPr>
        <w:t xml:space="preserve"> </w:t>
      </w:r>
      <w:r w:rsidRPr="00FD614F">
        <w:rPr>
          <w:rFonts w:asciiTheme="minorHAnsi" w:hAnsiTheme="minorHAnsi" w:hint="eastAsia"/>
          <w:color w:val="000000"/>
          <w:rtl/>
        </w:rPr>
        <w:t>בגין</w:t>
      </w:r>
      <w:r w:rsidRPr="00FD614F">
        <w:rPr>
          <w:rFonts w:asciiTheme="minorHAnsi" w:hAnsiTheme="minorHAnsi"/>
          <w:color w:val="000000"/>
          <w:rtl/>
        </w:rPr>
        <w:t xml:space="preserve"> </w:t>
      </w:r>
      <w:r w:rsidRPr="00FD614F">
        <w:rPr>
          <w:rFonts w:asciiTheme="minorHAnsi" w:hAnsiTheme="minorHAnsi" w:hint="eastAsia"/>
          <w:color w:val="000000"/>
          <w:rtl/>
        </w:rPr>
        <w:t>חוזי</w:t>
      </w:r>
      <w:r w:rsidRPr="00FD614F">
        <w:rPr>
          <w:rFonts w:asciiTheme="minorHAnsi" w:hAnsiTheme="minorHAnsi"/>
          <w:color w:val="000000"/>
          <w:rtl/>
        </w:rPr>
        <w:t xml:space="preserve"> </w:t>
      </w:r>
      <w:r w:rsidRPr="00FD614F">
        <w:rPr>
          <w:rFonts w:asciiTheme="minorHAnsi" w:hAnsiTheme="minorHAnsi" w:hint="eastAsia"/>
          <w:color w:val="000000"/>
          <w:rtl/>
        </w:rPr>
        <w:t>ביטוח</w:t>
      </w:r>
      <w:r w:rsidRPr="00FD614F">
        <w:rPr>
          <w:rFonts w:asciiTheme="minorHAnsi" w:hAnsiTheme="minorHAnsi"/>
          <w:color w:val="000000"/>
          <w:rtl/>
        </w:rPr>
        <w:t>.</w:t>
      </w:r>
    </w:p>
    <w:p w14:paraId="5B853351" w14:textId="77777777" w:rsidR="001B7538" w:rsidRPr="00FD614F" w:rsidRDefault="001B7538" w:rsidP="00641618">
      <w:pPr>
        <w:ind w:left="851" w:hanging="425"/>
        <w:contextualSpacing/>
        <w:rPr>
          <w:rFonts w:asciiTheme="minorBidi" w:hAnsiTheme="minorBidi"/>
          <w:color w:val="000000"/>
        </w:rPr>
      </w:pPr>
    </w:p>
    <w:p w14:paraId="200E83F8" w14:textId="77777777" w:rsidR="00FD614F" w:rsidRPr="00B72896" w:rsidRDefault="00D63BE8" w:rsidP="00641618">
      <w:pPr>
        <w:spacing w:after="120" w:line="360" w:lineRule="auto"/>
        <w:ind w:left="827" w:hanging="425"/>
        <w:contextualSpacing/>
        <w:rPr>
          <w:rFonts w:asciiTheme="minorHAnsi" w:hAnsiTheme="minorHAnsi"/>
          <w:color w:val="000000"/>
          <w:rtl/>
        </w:rPr>
      </w:pPr>
      <w:r w:rsidRPr="002F44C8">
        <w:rPr>
          <w:rFonts w:asciiTheme="minorBidi" w:hAnsiTheme="minorBidi" w:hint="cs"/>
          <w:color w:val="000000"/>
          <w:rtl/>
        </w:rPr>
        <w:t>(</w:t>
      </w:r>
      <w:r w:rsidR="00DD3962">
        <w:rPr>
          <w:rFonts w:asciiTheme="minorBidi" w:hAnsiTheme="minorBidi" w:hint="cs"/>
          <w:color w:val="000000"/>
          <w:rtl/>
        </w:rPr>
        <w:t>3</w:t>
      </w:r>
      <w:r w:rsidR="00124AEE">
        <w:rPr>
          <w:rFonts w:asciiTheme="minorHAnsi" w:hAnsiTheme="minorHAnsi" w:hint="cs"/>
          <w:color w:val="000000"/>
          <w:rtl/>
        </w:rPr>
        <w:t>)</w:t>
      </w:r>
      <w:r w:rsidR="00124AEE">
        <w:rPr>
          <w:rFonts w:asciiTheme="minorHAnsi" w:hAnsiTheme="minorHAnsi" w:hint="cs"/>
          <w:color w:val="000000"/>
          <w:rtl/>
        </w:rPr>
        <w:tab/>
      </w:r>
      <w:r w:rsidR="0011333F">
        <w:rPr>
          <w:rFonts w:asciiTheme="minorHAnsi" w:hAnsiTheme="minorHAnsi" w:hint="cs"/>
          <w:color w:val="000000"/>
          <w:rtl/>
        </w:rPr>
        <w:t xml:space="preserve">השקעה בחברות מוחזקות שאינן חברות ביטוח - </w:t>
      </w:r>
      <w:r w:rsidR="001A3E83" w:rsidRPr="001A3E83">
        <w:rPr>
          <w:rFonts w:asciiTheme="minorHAnsi" w:hAnsiTheme="minorHAnsi" w:hint="eastAsia"/>
          <w:color w:val="000000"/>
          <w:rtl/>
        </w:rPr>
        <w:t xml:space="preserve"> </w:t>
      </w:r>
      <w:r w:rsidRPr="00FD614F">
        <w:rPr>
          <w:rFonts w:asciiTheme="minorHAnsi" w:hAnsiTheme="minorHAnsi" w:hint="eastAsia"/>
          <w:color w:val="000000"/>
          <w:rtl/>
        </w:rPr>
        <w:t>בהתאם</w:t>
      </w:r>
      <w:r w:rsidRPr="00FD614F">
        <w:rPr>
          <w:rFonts w:asciiTheme="minorHAnsi" w:hAnsiTheme="minorHAnsi"/>
          <w:color w:val="000000"/>
          <w:rtl/>
        </w:rPr>
        <w:t xml:space="preserve"> </w:t>
      </w:r>
      <w:r w:rsidRPr="00FD614F">
        <w:rPr>
          <w:rFonts w:asciiTheme="minorHAnsi" w:hAnsiTheme="minorHAnsi" w:hint="eastAsia"/>
          <w:color w:val="000000"/>
          <w:rtl/>
        </w:rPr>
        <w:t>לחלק</w:t>
      </w:r>
      <w:r w:rsidRPr="00FD614F">
        <w:rPr>
          <w:rFonts w:asciiTheme="minorHAnsi" w:hAnsiTheme="minorHAnsi"/>
          <w:color w:val="000000"/>
          <w:rtl/>
        </w:rPr>
        <w:t xml:space="preserve"> </w:t>
      </w:r>
      <w:r w:rsidRPr="00FD614F">
        <w:rPr>
          <w:rFonts w:asciiTheme="minorHAnsi" w:hAnsiTheme="minorHAnsi" w:hint="eastAsia"/>
          <w:color w:val="000000"/>
          <w:rtl/>
        </w:rPr>
        <w:t>א</w:t>
      </w:r>
      <w:r w:rsidRPr="00FD614F">
        <w:rPr>
          <w:rFonts w:asciiTheme="minorHAnsi" w:hAnsiTheme="minorHAnsi"/>
          <w:color w:val="000000"/>
          <w:rtl/>
        </w:rPr>
        <w:t xml:space="preserve">' </w:t>
      </w:r>
      <w:r w:rsidRPr="00FD614F">
        <w:rPr>
          <w:rFonts w:asciiTheme="minorHAnsi" w:hAnsiTheme="minorHAnsi" w:hint="eastAsia"/>
          <w:color w:val="000000"/>
          <w:rtl/>
        </w:rPr>
        <w:t>פרק</w:t>
      </w:r>
      <w:r w:rsidRPr="00FD614F">
        <w:rPr>
          <w:rFonts w:asciiTheme="minorHAnsi" w:hAnsiTheme="minorHAnsi"/>
          <w:color w:val="000000"/>
          <w:rtl/>
        </w:rPr>
        <w:t xml:space="preserve"> 2 </w:t>
      </w:r>
      <w:r w:rsidRPr="00FD614F">
        <w:rPr>
          <w:rFonts w:asciiTheme="minorHAnsi" w:hAnsiTheme="minorHAnsi" w:hint="eastAsia"/>
          <w:color w:val="000000"/>
          <w:rtl/>
        </w:rPr>
        <w:t>סימן</w:t>
      </w:r>
      <w:r w:rsidRPr="00FD614F">
        <w:rPr>
          <w:rFonts w:asciiTheme="minorHAnsi" w:hAnsiTheme="minorHAnsi"/>
          <w:color w:val="000000"/>
          <w:rtl/>
        </w:rPr>
        <w:t xml:space="preserve"> </w:t>
      </w:r>
      <w:r w:rsidRPr="00FD614F">
        <w:rPr>
          <w:rFonts w:asciiTheme="minorHAnsi" w:hAnsiTheme="minorHAnsi" w:hint="eastAsia"/>
          <w:color w:val="000000"/>
          <w:rtl/>
        </w:rPr>
        <w:t>ב</w:t>
      </w:r>
      <w:r w:rsidRPr="00FD614F">
        <w:rPr>
          <w:rFonts w:asciiTheme="minorHAnsi" w:hAnsiTheme="minorHAnsi"/>
          <w:color w:val="000000"/>
          <w:rtl/>
        </w:rPr>
        <w:t xml:space="preserve">', </w:t>
      </w:r>
      <w:r w:rsidRPr="00FD614F">
        <w:rPr>
          <w:rFonts w:asciiTheme="minorHAnsi" w:hAnsiTheme="minorHAnsi" w:hint="eastAsia"/>
          <w:color w:val="000000"/>
          <w:rtl/>
        </w:rPr>
        <w:t>החישוב</w:t>
      </w:r>
      <w:r w:rsidRPr="00FD614F">
        <w:rPr>
          <w:rFonts w:asciiTheme="minorHAnsi" w:hAnsiTheme="minorHAnsi"/>
          <w:color w:val="000000"/>
          <w:rtl/>
        </w:rPr>
        <w:t xml:space="preserve"> </w:t>
      </w:r>
      <w:r w:rsidRPr="00FD614F">
        <w:rPr>
          <w:rFonts w:asciiTheme="minorHAnsi" w:hAnsiTheme="minorHAnsi" w:hint="eastAsia"/>
          <w:color w:val="000000"/>
          <w:rtl/>
        </w:rPr>
        <w:t>נעשה</w:t>
      </w:r>
      <w:r w:rsidRPr="00FD614F">
        <w:rPr>
          <w:rFonts w:asciiTheme="minorHAnsi" w:hAnsiTheme="minorHAnsi"/>
          <w:color w:val="000000"/>
          <w:rtl/>
        </w:rPr>
        <w:t xml:space="preserve"> </w:t>
      </w:r>
      <w:r w:rsidRPr="00FD614F">
        <w:rPr>
          <w:rFonts w:asciiTheme="minorHAnsi" w:hAnsiTheme="minorHAnsi" w:hint="eastAsia"/>
          <w:color w:val="000000"/>
          <w:rtl/>
        </w:rPr>
        <w:t>בשיטת</w:t>
      </w:r>
      <w:r w:rsidRPr="00FD614F">
        <w:rPr>
          <w:rFonts w:asciiTheme="minorHAnsi" w:hAnsiTheme="minorHAnsi"/>
          <w:color w:val="000000"/>
          <w:rtl/>
        </w:rPr>
        <w:t xml:space="preserve"> </w:t>
      </w:r>
      <w:r w:rsidRPr="00FD614F">
        <w:rPr>
          <w:rFonts w:asciiTheme="minorHAnsi" w:hAnsiTheme="minorHAnsi" w:hint="eastAsia"/>
          <w:color w:val="000000"/>
          <w:rtl/>
        </w:rPr>
        <w:t>השווי</w:t>
      </w:r>
      <w:r w:rsidRPr="00FD614F">
        <w:rPr>
          <w:rFonts w:asciiTheme="minorHAnsi" w:hAnsiTheme="minorHAnsi"/>
          <w:color w:val="000000"/>
          <w:rtl/>
        </w:rPr>
        <w:t xml:space="preserve"> </w:t>
      </w:r>
      <w:r w:rsidRPr="00FD614F">
        <w:rPr>
          <w:rFonts w:asciiTheme="minorHAnsi" w:hAnsiTheme="minorHAnsi" w:hint="eastAsia"/>
          <w:color w:val="000000"/>
          <w:rtl/>
        </w:rPr>
        <w:t>המאזני</w:t>
      </w:r>
      <w:r w:rsidRPr="00FD614F">
        <w:rPr>
          <w:rFonts w:asciiTheme="minorHAnsi" w:hAnsiTheme="minorHAnsi"/>
          <w:color w:val="000000"/>
          <w:rtl/>
        </w:rPr>
        <w:t xml:space="preserve"> </w:t>
      </w:r>
      <w:r w:rsidRPr="00FD614F">
        <w:rPr>
          <w:rFonts w:asciiTheme="minorHAnsi" w:hAnsiTheme="minorHAnsi" w:hint="eastAsia"/>
          <w:color w:val="000000"/>
          <w:rtl/>
        </w:rPr>
        <w:t>המותאם</w:t>
      </w:r>
      <w:r w:rsidRPr="00FD614F">
        <w:rPr>
          <w:rFonts w:asciiTheme="minorHAnsi" w:hAnsiTheme="minorHAnsi"/>
          <w:color w:val="000000"/>
          <w:rtl/>
        </w:rPr>
        <w:t xml:space="preserve">, </w:t>
      </w:r>
      <w:r w:rsidRPr="00FD614F">
        <w:rPr>
          <w:rFonts w:asciiTheme="minorHAnsi" w:hAnsiTheme="minorHAnsi" w:hint="eastAsia"/>
          <w:color w:val="000000"/>
          <w:rtl/>
        </w:rPr>
        <w:t>בהתאם</w:t>
      </w:r>
      <w:r w:rsidRPr="00FD614F">
        <w:rPr>
          <w:rFonts w:asciiTheme="minorHAnsi" w:hAnsiTheme="minorHAnsi"/>
          <w:color w:val="000000"/>
          <w:rtl/>
        </w:rPr>
        <w:t xml:space="preserve"> </w:t>
      </w:r>
      <w:r w:rsidRPr="00FD614F">
        <w:rPr>
          <w:rFonts w:asciiTheme="minorHAnsi" w:hAnsiTheme="minorHAnsi" w:hint="eastAsia"/>
          <w:color w:val="000000"/>
          <w:rtl/>
        </w:rPr>
        <w:t>להוראות</w:t>
      </w:r>
      <w:r w:rsidRPr="00FD614F">
        <w:rPr>
          <w:rFonts w:asciiTheme="minorHAnsi" w:hAnsiTheme="minorHAnsi"/>
          <w:color w:val="000000"/>
          <w:rtl/>
        </w:rPr>
        <w:t xml:space="preserve"> </w:t>
      </w:r>
      <w:r w:rsidRPr="00FD614F">
        <w:rPr>
          <w:rFonts w:asciiTheme="minorHAnsi" w:hAnsiTheme="minorHAnsi" w:hint="eastAsia"/>
          <w:color w:val="000000"/>
          <w:rtl/>
        </w:rPr>
        <w:t>החוזר</w:t>
      </w:r>
      <w:r w:rsidRPr="00FD614F">
        <w:rPr>
          <w:rFonts w:asciiTheme="minorHAnsi" w:hAnsiTheme="minorHAnsi"/>
          <w:color w:val="000000"/>
          <w:rtl/>
        </w:rPr>
        <w:t xml:space="preserve"> </w:t>
      </w:r>
      <w:r w:rsidRPr="00FD614F">
        <w:rPr>
          <w:rFonts w:asciiTheme="minorHAnsi" w:hAnsiTheme="minorHAnsi" w:hint="eastAsia"/>
          <w:color w:val="000000"/>
          <w:rtl/>
        </w:rPr>
        <w:t>לעניין</w:t>
      </w:r>
      <w:r w:rsidRPr="00FD614F">
        <w:rPr>
          <w:rFonts w:asciiTheme="minorHAnsi" w:hAnsiTheme="minorHAnsi"/>
          <w:color w:val="000000"/>
          <w:rtl/>
        </w:rPr>
        <w:t xml:space="preserve"> </w:t>
      </w:r>
      <w:r w:rsidRPr="00FD614F">
        <w:rPr>
          <w:rFonts w:asciiTheme="minorHAnsi" w:hAnsiTheme="minorHAnsi" w:hint="eastAsia"/>
          <w:color w:val="000000"/>
          <w:rtl/>
        </w:rPr>
        <w:t>חברות</w:t>
      </w:r>
      <w:r w:rsidRPr="00FD614F">
        <w:rPr>
          <w:rFonts w:asciiTheme="minorHAnsi" w:hAnsiTheme="minorHAnsi"/>
          <w:color w:val="000000"/>
          <w:rtl/>
        </w:rPr>
        <w:t xml:space="preserve"> </w:t>
      </w:r>
      <w:r w:rsidRPr="00FD614F">
        <w:rPr>
          <w:rFonts w:asciiTheme="minorHAnsi" w:hAnsiTheme="minorHAnsi" w:hint="eastAsia"/>
          <w:color w:val="000000"/>
          <w:rtl/>
        </w:rPr>
        <w:t>מוחזקות</w:t>
      </w:r>
      <w:r w:rsidRPr="00FD614F">
        <w:rPr>
          <w:rFonts w:asciiTheme="minorHAnsi" w:hAnsiTheme="minorHAnsi"/>
          <w:color w:val="000000"/>
          <w:rtl/>
        </w:rPr>
        <w:t xml:space="preserve"> </w:t>
      </w:r>
      <w:r w:rsidRPr="00FD614F">
        <w:rPr>
          <w:rFonts w:asciiTheme="minorHAnsi" w:hAnsiTheme="minorHAnsi" w:hint="eastAsia"/>
          <w:color w:val="000000"/>
          <w:rtl/>
        </w:rPr>
        <w:t>שאינן</w:t>
      </w:r>
      <w:r w:rsidRPr="00FD614F">
        <w:rPr>
          <w:rFonts w:asciiTheme="minorHAnsi" w:hAnsiTheme="minorHAnsi"/>
          <w:color w:val="000000"/>
          <w:rtl/>
        </w:rPr>
        <w:t xml:space="preserve"> </w:t>
      </w:r>
      <w:r w:rsidRPr="00FD614F">
        <w:rPr>
          <w:rFonts w:asciiTheme="minorHAnsi" w:hAnsiTheme="minorHAnsi" w:hint="eastAsia"/>
          <w:color w:val="000000"/>
          <w:rtl/>
        </w:rPr>
        <w:t>חברות</w:t>
      </w:r>
      <w:r w:rsidRPr="00FD614F">
        <w:rPr>
          <w:rFonts w:asciiTheme="minorHAnsi" w:hAnsiTheme="minorHAnsi"/>
          <w:color w:val="000000"/>
          <w:rtl/>
        </w:rPr>
        <w:t xml:space="preserve"> </w:t>
      </w:r>
      <w:r w:rsidRPr="00FD614F">
        <w:rPr>
          <w:rFonts w:asciiTheme="minorHAnsi" w:hAnsiTheme="minorHAnsi" w:hint="eastAsia"/>
          <w:color w:val="000000"/>
          <w:rtl/>
        </w:rPr>
        <w:t>ביטוח</w:t>
      </w:r>
      <w:r w:rsidRPr="00FD614F">
        <w:rPr>
          <w:rFonts w:asciiTheme="minorHAnsi" w:hAnsiTheme="minorHAnsi"/>
          <w:color w:val="000000"/>
          <w:rtl/>
        </w:rPr>
        <w:t>.</w:t>
      </w:r>
      <w:r w:rsidRPr="00B72896">
        <w:rPr>
          <w:rFonts w:asciiTheme="minorHAnsi" w:hAnsiTheme="minorHAnsi"/>
          <w:color w:val="000000"/>
          <w:rtl/>
        </w:rPr>
        <w:t xml:space="preserve"> בהתאם לשיטה זו נכלל חלקה של החברה בחברות המוחזקות על בסיס חלקה היחסי </w:t>
      </w:r>
      <w:r w:rsidR="00F600F2" w:rsidRPr="00B72896">
        <w:rPr>
          <w:rFonts w:asciiTheme="minorHAnsi" w:hAnsiTheme="minorHAnsi" w:hint="eastAsia"/>
          <w:color w:val="000000"/>
          <w:rtl/>
        </w:rPr>
        <w:t>ב</w:t>
      </w:r>
      <w:r w:rsidR="00F600F2" w:rsidRPr="00B72896">
        <w:rPr>
          <w:rFonts w:asciiTheme="minorHAnsi" w:hAnsiTheme="minorHAnsi"/>
          <w:color w:val="000000"/>
          <w:rtl/>
        </w:rPr>
        <w:t xml:space="preserve">עודף </w:t>
      </w:r>
      <w:r w:rsidRPr="00B72896">
        <w:rPr>
          <w:rFonts w:asciiTheme="minorHAnsi" w:hAnsiTheme="minorHAnsi"/>
          <w:color w:val="000000"/>
          <w:rtl/>
        </w:rPr>
        <w:t>הנכסים על ההתחייבויות שלהן</w:t>
      </w:r>
      <w:r w:rsidR="00555297" w:rsidRPr="00B72896">
        <w:rPr>
          <w:rFonts w:asciiTheme="minorHAnsi" w:hAnsiTheme="minorHAnsi"/>
          <w:color w:val="000000"/>
          <w:rtl/>
        </w:rPr>
        <w:t xml:space="preserve">, </w:t>
      </w:r>
      <w:r w:rsidRPr="00B72896">
        <w:rPr>
          <w:rFonts w:asciiTheme="minorHAnsi" w:hAnsiTheme="minorHAnsi"/>
          <w:color w:val="000000"/>
          <w:rtl/>
        </w:rPr>
        <w:t>המחושב על בסיס הדוחות הכספיים שלהן לאחר מחיקת הנכסים הבלתי מוחשיים</w:t>
      </w:r>
      <w:r w:rsidR="00124AEE" w:rsidRPr="00B72896">
        <w:rPr>
          <w:rFonts w:asciiTheme="minorHAnsi" w:hAnsiTheme="minorHAnsi"/>
          <w:color w:val="000000"/>
          <w:rtl/>
        </w:rPr>
        <w:t>.</w:t>
      </w:r>
      <w:r w:rsidRPr="00B72896">
        <w:rPr>
          <w:rFonts w:asciiTheme="minorHAnsi" w:hAnsiTheme="minorHAnsi"/>
          <w:color w:val="000000"/>
          <w:rtl/>
        </w:rPr>
        <w:t xml:space="preserve"> בחברות מוחזקות בהן המאזן הכלכלי משקף עודף התחייבויות על נכסים, שווי ההשקעה יעמוד על אפס ולא יהיה שלילי וזאת כאשר ערכה במאזן החשבונאי חיובי.</w:t>
      </w:r>
    </w:p>
    <w:p w14:paraId="67E976E4" w14:textId="77777777" w:rsidR="00FD614F" w:rsidRPr="00B72896" w:rsidRDefault="00D63BE8" w:rsidP="00641618">
      <w:pPr>
        <w:spacing w:after="120" w:line="360" w:lineRule="auto"/>
        <w:ind w:left="1253" w:hanging="425"/>
        <w:contextualSpacing/>
        <w:jc w:val="left"/>
        <w:rPr>
          <w:rFonts w:asciiTheme="minorHAnsi" w:hAnsiTheme="minorHAnsi"/>
          <w:color w:val="000000"/>
        </w:rPr>
      </w:pPr>
      <w:r w:rsidRPr="00B72896">
        <w:rPr>
          <w:rFonts w:asciiTheme="minorHAnsi" w:hAnsiTheme="minorHAnsi"/>
          <w:color w:val="000000"/>
          <w:rtl/>
        </w:rPr>
        <w:t>הערך הכלכלי של החברות המוחזקות אינו כולל</w:t>
      </w:r>
      <w:r w:rsidR="001B7538" w:rsidRPr="00B72896">
        <w:rPr>
          <w:rFonts w:asciiTheme="minorHAnsi" w:hAnsiTheme="minorHAnsi"/>
          <w:color w:val="000000"/>
          <w:rtl/>
        </w:rPr>
        <w:t xml:space="preserve"> את הרווחים הגלומים בחברות אלו.</w:t>
      </w:r>
    </w:p>
    <w:p w14:paraId="0282F2B5" w14:textId="77777777" w:rsidR="001B7538" w:rsidRPr="00FD614F" w:rsidRDefault="001B7538" w:rsidP="00641618">
      <w:pPr>
        <w:ind w:left="851" w:hanging="425"/>
        <w:rPr>
          <w:rFonts w:asciiTheme="minorBidi" w:hAnsiTheme="minorBidi"/>
          <w:rtl/>
        </w:rPr>
      </w:pPr>
    </w:p>
    <w:p w14:paraId="74A5B01D" w14:textId="77777777" w:rsidR="00FD614F" w:rsidRPr="00B72896" w:rsidRDefault="00D63BE8" w:rsidP="00641618">
      <w:pPr>
        <w:spacing w:after="120" w:line="360" w:lineRule="auto"/>
        <w:ind w:left="851" w:hanging="425"/>
        <w:contextualSpacing/>
        <w:rPr>
          <w:rFonts w:asciiTheme="minorBidi" w:hAnsiTheme="minorBidi"/>
          <w:color w:val="000000"/>
          <w:rtl/>
        </w:rPr>
      </w:pPr>
      <w:r w:rsidRPr="00B72896">
        <w:rPr>
          <w:rFonts w:asciiTheme="minorBidi" w:hAnsiTheme="minorBidi"/>
          <w:color w:val="000000"/>
          <w:rtl/>
        </w:rPr>
        <w:t>(</w:t>
      </w:r>
      <w:r w:rsidR="00DD3962">
        <w:rPr>
          <w:rFonts w:asciiTheme="minorBidi" w:hAnsiTheme="minorBidi" w:hint="cs"/>
          <w:color w:val="000000"/>
          <w:rtl/>
        </w:rPr>
        <w:t>4</w:t>
      </w:r>
      <w:r w:rsidR="00124AEE" w:rsidRPr="00B72896">
        <w:rPr>
          <w:rFonts w:asciiTheme="minorBidi" w:hAnsiTheme="minorBidi"/>
          <w:color w:val="000000"/>
          <w:rtl/>
        </w:rPr>
        <w:t>)</w:t>
      </w:r>
      <w:r w:rsidR="00124AEE" w:rsidRPr="00B72896">
        <w:rPr>
          <w:rFonts w:asciiTheme="minorBidi" w:hAnsiTheme="minorBidi"/>
          <w:color w:val="000000"/>
          <w:rtl/>
        </w:rPr>
        <w:tab/>
      </w:r>
      <w:r w:rsidR="0011333F" w:rsidRPr="00B72896">
        <w:rPr>
          <w:rFonts w:asciiTheme="minorBidi" w:hAnsiTheme="minorBidi" w:hint="eastAsia"/>
          <w:color w:val="000000"/>
          <w:rtl/>
        </w:rPr>
        <w:t>נכסי</w:t>
      </w:r>
      <w:r w:rsidR="0011333F" w:rsidRPr="00B72896">
        <w:rPr>
          <w:rFonts w:asciiTheme="minorBidi" w:hAnsiTheme="minorBidi"/>
          <w:color w:val="000000"/>
          <w:rtl/>
        </w:rPr>
        <w:t xml:space="preserve"> </w:t>
      </w:r>
      <w:r w:rsidR="0011333F" w:rsidRPr="00B72896">
        <w:rPr>
          <w:rFonts w:asciiTheme="minorBidi" w:hAnsiTheme="minorBidi" w:hint="eastAsia"/>
          <w:color w:val="000000"/>
          <w:rtl/>
        </w:rPr>
        <w:t>חוב</w:t>
      </w:r>
      <w:r w:rsidR="0011333F" w:rsidRPr="00B72896">
        <w:rPr>
          <w:rFonts w:asciiTheme="minorBidi" w:hAnsiTheme="minorBidi"/>
          <w:color w:val="000000"/>
          <w:rtl/>
        </w:rPr>
        <w:t xml:space="preserve"> </w:t>
      </w:r>
      <w:r w:rsidR="0011333F" w:rsidRPr="00B72896">
        <w:rPr>
          <w:rFonts w:asciiTheme="minorBidi" w:hAnsiTheme="minorBidi" w:hint="eastAsia"/>
          <w:color w:val="000000"/>
          <w:rtl/>
        </w:rPr>
        <w:t>בלתי</w:t>
      </w:r>
      <w:r w:rsidR="0011333F" w:rsidRPr="00B72896">
        <w:rPr>
          <w:rFonts w:asciiTheme="minorBidi" w:hAnsiTheme="minorBidi"/>
          <w:color w:val="000000"/>
          <w:rtl/>
        </w:rPr>
        <w:t xml:space="preserve"> </w:t>
      </w:r>
      <w:r w:rsidR="0011333F" w:rsidRPr="00B72896">
        <w:rPr>
          <w:rFonts w:asciiTheme="minorBidi" w:hAnsiTheme="minorBidi" w:hint="eastAsia"/>
          <w:color w:val="000000"/>
          <w:rtl/>
        </w:rPr>
        <w:t>סחירים</w:t>
      </w:r>
      <w:r w:rsidR="0011333F" w:rsidRPr="00B72896">
        <w:rPr>
          <w:rFonts w:asciiTheme="minorBidi" w:hAnsiTheme="minorBidi"/>
          <w:color w:val="000000"/>
          <w:rtl/>
        </w:rPr>
        <w:t xml:space="preserve"> -</w:t>
      </w:r>
      <w:r w:rsidR="001A3E83" w:rsidRPr="00B72896">
        <w:rPr>
          <w:rFonts w:asciiTheme="minorBidi" w:hAnsiTheme="minorBidi"/>
          <w:color w:val="000000"/>
          <w:rtl/>
        </w:rPr>
        <w:t xml:space="preserve">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לחלק</w:t>
      </w:r>
      <w:r w:rsidRPr="00B72896">
        <w:rPr>
          <w:rFonts w:asciiTheme="minorBidi" w:hAnsiTheme="minorBidi"/>
          <w:color w:val="000000"/>
          <w:rtl/>
        </w:rPr>
        <w:t xml:space="preserve"> </w:t>
      </w:r>
      <w:r w:rsidRPr="00B72896">
        <w:rPr>
          <w:rFonts w:asciiTheme="minorBidi" w:hAnsiTheme="minorBidi" w:hint="eastAsia"/>
          <w:color w:val="000000"/>
          <w:rtl/>
        </w:rPr>
        <w:t>א</w:t>
      </w:r>
      <w:r w:rsidRPr="00B72896">
        <w:rPr>
          <w:rFonts w:asciiTheme="minorBidi" w:hAnsiTheme="minorBidi"/>
          <w:color w:val="000000"/>
          <w:rtl/>
        </w:rPr>
        <w:t xml:space="preserve">' </w:t>
      </w:r>
      <w:r w:rsidRPr="00B72896">
        <w:rPr>
          <w:rFonts w:asciiTheme="minorBidi" w:hAnsiTheme="minorBidi" w:hint="eastAsia"/>
          <w:color w:val="000000"/>
          <w:rtl/>
        </w:rPr>
        <w:t>פרק</w:t>
      </w:r>
      <w:r w:rsidRPr="00B72896">
        <w:rPr>
          <w:rFonts w:asciiTheme="minorBidi" w:hAnsiTheme="minorBidi"/>
          <w:color w:val="000000"/>
          <w:rtl/>
        </w:rPr>
        <w:t xml:space="preserve"> 1, </w:t>
      </w:r>
      <w:r w:rsidRPr="00B72896">
        <w:rPr>
          <w:rFonts w:asciiTheme="minorBidi" w:hAnsiTheme="minorBidi" w:hint="eastAsia"/>
          <w:color w:val="000000"/>
          <w:rtl/>
        </w:rPr>
        <w:t>שווים</w:t>
      </w:r>
      <w:r w:rsidRPr="00B72896">
        <w:rPr>
          <w:rFonts w:asciiTheme="minorBidi" w:hAnsiTheme="minorBidi"/>
          <w:color w:val="000000"/>
          <w:rtl/>
        </w:rPr>
        <w:t xml:space="preserve"> </w:t>
      </w:r>
      <w:r w:rsidRPr="00B72896">
        <w:rPr>
          <w:rFonts w:asciiTheme="minorBidi" w:hAnsiTheme="minorBidi" w:hint="eastAsia"/>
          <w:color w:val="000000"/>
          <w:rtl/>
        </w:rPr>
        <w:t>ההוגן</w:t>
      </w:r>
      <w:r w:rsidRPr="00B72896">
        <w:rPr>
          <w:rFonts w:asciiTheme="minorBidi" w:hAnsiTheme="minorBidi"/>
          <w:color w:val="000000"/>
          <w:rtl/>
        </w:rPr>
        <w:t xml:space="preserve"> </w:t>
      </w:r>
      <w:r w:rsidRPr="00B72896">
        <w:rPr>
          <w:rFonts w:asciiTheme="minorBidi" w:hAnsiTheme="minorBidi" w:hint="eastAsia"/>
          <w:color w:val="000000"/>
          <w:rtl/>
        </w:rPr>
        <w:t>של</w:t>
      </w:r>
      <w:r w:rsidRPr="00B72896">
        <w:rPr>
          <w:rFonts w:asciiTheme="minorBidi" w:hAnsiTheme="minorBidi"/>
          <w:color w:val="000000"/>
          <w:rtl/>
        </w:rPr>
        <w:t xml:space="preserve"> </w:t>
      </w:r>
      <w:r w:rsidRPr="00B72896">
        <w:rPr>
          <w:rFonts w:asciiTheme="minorBidi" w:hAnsiTheme="minorBidi" w:hint="eastAsia"/>
          <w:color w:val="000000"/>
          <w:rtl/>
        </w:rPr>
        <w:t>נכסי</w:t>
      </w:r>
      <w:r w:rsidRPr="00B72896">
        <w:rPr>
          <w:rFonts w:asciiTheme="minorBidi" w:hAnsiTheme="minorBidi"/>
          <w:color w:val="000000"/>
          <w:rtl/>
        </w:rPr>
        <w:t xml:space="preserve"> </w:t>
      </w:r>
      <w:r w:rsidRPr="00B72896">
        <w:rPr>
          <w:rFonts w:asciiTheme="minorBidi" w:hAnsiTheme="minorBidi" w:hint="eastAsia"/>
          <w:color w:val="000000"/>
          <w:rtl/>
        </w:rPr>
        <w:t>חוב</w:t>
      </w:r>
      <w:r w:rsidRPr="00B72896">
        <w:rPr>
          <w:rFonts w:asciiTheme="minorBidi" w:hAnsiTheme="minorBidi"/>
          <w:color w:val="000000"/>
          <w:rtl/>
        </w:rPr>
        <w:t xml:space="preserve"> </w:t>
      </w:r>
      <w:r w:rsidRPr="00B72896">
        <w:rPr>
          <w:rFonts w:asciiTheme="minorBidi" w:hAnsiTheme="minorBidi" w:hint="eastAsia"/>
          <w:color w:val="000000"/>
          <w:rtl/>
        </w:rPr>
        <w:t>בלתי</w:t>
      </w:r>
      <w:r w:rsidRPr="00B72896">
        <w:rPr>
          <w:rFonts w:asciiTheme="minorBidi" w:hAnsiTheme="minorBidi"/>
          <w:color w:val="000000"/>
          <w:rtl/>
        </w:rPr>
        <w:t xml:space="preserve"> </w:t>
      </w:r>
      <w:r w:rsidRPr="00B72896">
        <w:rPr>
          <w:rFonts w:asciiTheme="minorBidi" w:hAnsiTheme="minorBidi" w:hint="eastAsia"/>
          <w:color w:val="000000"/>
          <w:rtl/>
        </w:rPr>
        <w:t>סחירים</w:t>
      </w:r>
      <w:r w:rsidRPr="00B72896">
        <w:rPr>
          <w:rFonts w:asciiTheme="minorBidi" w:hAnsiTheme="minorBidi"/>
          <w:color w:val="000000"/>
          <w:rtl/>
        </w:rPr>
        <w:t xml:space="preserve"> </w:t>
      </w:r>
      <w:r w:rsidRPr="00B72896">
        <w:rPr>
          <w:rFonts w:asciiTheme="minorBidi" w:hAnsiTheme="minorBidi" w:hint="eastAsia"/>
          <w:color w:val="000000"/>
          <w:rtl/>
        </w:rPr>
        <w:t>מחושב</w:t>
      </w:r>
      <w:r w:rsidRPr="00B72896">
        <w:rPr>
          <w:rFonts w:asciiTheme="minorBidi" w:hAnsiTheme="minorBidi"/>
          <w:color w:val="000000"/>
          <w:rtl/>
        </w:rPr>
        <w:t xml:space="preserve"> </w:t>
      </w:r>
      <w:r w:rsidRPr="00B72896">
        <w:rPr>
          <w:rFonts w:asciiTheme="minorBidi" w:hAnsiTheme="minorBidi" w:hint="eastAsia"/>
          <w:color w:val="000000"/>
          <w:rtl/>
        </w:rPr>
        <w:t>לפי</w:t>
      </w:r>
      <w:r w:rsidRPr="00B72896">
        <w:rPr>
          <w:rFonts w:asciiTheme="minorBidi" w:hAnsiTheme="minorBidi"/>
          <w:color w:val="000000"/>
          <w:rtl/>
        </w:rPr>
        <w:t xml:space="preserve"> </w:t>
      </w:r>
      <w:r w:rsidRPr="00B72896">
        <w:rPr>
          <w:rFonts w:asciiTheme="minorBidi" w:hAnsiTheme="minorBidi" w:hint="eastAsia"/>
          <w:color w:val="000000"/>
          <w:rtl/>
        </w:rPr>
        <w:t>מודל</w:t>
      </w:r>
      <w:r w:rsidRPr="00B72896">
        <w:rPr>
          <w:rFonts w:asciiTheme="minorBidi" w:hAnsiTheme="minorBidi"/>
          <w:color w:val="000000"/>
          <w:rtl/>
        </w:rPr>
        <w:t xml:space="preserve"> </w:t>
      </w:r>
      <w:r w:rsidRPr="00B72896">
        <w:rPr>
          <w:rFonts w:asciiTheme="minorBidi" w:hAnsiTheme="minorBidi" w:hint="eastAsia"/>
          <w:color w:val="000000"/>
          <w:rtl/>
        </w:rPr>
        <w:t>המבוסס</w:t>
      </w:r>
      <w:r w:rsidRPr="00B72896">
        <w:rPr>
          <w:rFonts w:asciiTheme="minorBidi" w:hAnsiTheme="minorBidi"/>
          <w:color w:val="000000"/>
          <w:rtl/>
        </w:rPr>
        <w:t xml:space="preserve"> </w:t>
      </w:r>
      <w:r w:rsidRPr="00B72896">
        <w:rPr>
          <w:rFonts w:asciiTheme="minorBidi" w:hAnsiTheme="minorBidi" w:hint="eastAsia"/>
          <w:color w:val="000000"/>
          <w:rtl/>
        </w:rPr>
        <w:t>על</w:t>
      </w:r>
      <w:r w:rsidRPr="00B72896">
        <w:rPr>
          <w:rFonts w:asciiTheme="minorBidi" w:hAnsiTheme="minorBidi"/>
          <w:color w:val="000000"/>
          <w:rtl/>
        </w:rPr>
        <w:t xml:space="preserve"> </w:t>
      </w:r>
      <w:r w:rsidRPr="00B72896">
        <w:rPr>
          <w:rFonts w:asciiTheme="minorBidi" w:hAnsiTheme="minorBidi" w:hint="eastAsia"/>
          <w:color w:val="000000"/>
          <w:rtl/>
        </w:rPr>
        <w:t>היוון</w:t>
      </w:r>
      <w:r w:rsidRPr="00B72896">
        <w:rPr>
          <w:rFonts w:asciiTheme="minorBidi" w:hAnsiTheme="minorBidi"/>
          <w:color w:val="000000"/>
          <w:rtl/>
        </w:rPr>
        <w:t xml:space="preserve"> </w:t>
      </w:r>
      <w:r w:rsidRPr="00B72896">
        <w:rPr>
          <w:rFonts w:asciiTheme="minorBidi" w:hAnsiTheme="minorBidi" w:hint="eastAsia"/>
          <w:color w:val="000000"/>
          <w:rtl/>
        </w:rPr>
        <w:t>תזרימי</w:t>
      </w:r>
      <w:r w:rsidRPr="00B72896">
        <w:rPr>
          <w:rFonts w:asciiTheme="minorBidi" w:hAnsiTheme="minorBidi"/>
          <w:color w:val="000000"/>
          <w:rtl/>
        </w:rPr>
        <w:t xml:space="preserve"> </w:t>
      </w:r>
      <w:r w:rsidRPr="00B72896">
        <w:rPr>
          <w:rFonts w:asciiTheme="minorBidi" w:hAnsiTheme="minorBidi" w:hint="eastAsia"/>
          <w:color w:val="000000"/>
          <w:rtl/>
        </w:rPr>
        <w:t>המזומנים</w:t>
      </w:r>
      <w:r w:rsidRPr="00B72896">
        <w:rPr>
          <w:rFonts w:asciiTheme="minorBidi" w:hAnsiTheme="minorBidi"/>
          <w:color w:val="000000"/>
          <w:rtl/>
        </w:rPr>
        <w:t xml:space="preserve"> </w:t>
      </w:r>
      <w:r w:rsidRPr="00B72896">
        <w:rPr>
          <w:rFonts w:asciiTheme="minorBidi" w:hAnsiTheme="minorBidi" w:hint="eastAsia"/>
          <w:color w:val="000000"/>
          <w:rtl/>
        </w:rPr>
        <w:t>כאשר</w:t>
      </w:r>
      <w:r w:rsidRPr="00B72896">
        <w:rPr>
          <w:rFonts w:asciiTheme="minorBidi" w:hAnsiTheme="minorBidi"/>
          <w:color w:val="000000"/>
          <w:rtl/>
        </w:rPr>
        <w:t xml:space="preserve"> </w:t>
      </w:r>
      <w:r w:rsidRPr="00B72896">
        <w:rPr>
          <w:rFonts w:asciiTheme="minorBidi" w:hAnsiTheme="minorBidi" w:hint="eastAsia"/>
          <w:color w:val="000000"/>
          <w:rtl/>
        </w:rPr>
        <w:t>שיעורי</w:t>
      </w:r>
      <w:r w:rsidRPr="00B72896">
        <w:rPr>
          <w:rFonts w:asciiTheme="minorBidi" w:hAnsiTheme="minorBidi"/>
          <w:color w:val="000000"/>
          <w:rtl/>
        </w:rPr>
        <w:t xml:space="preserve"> </w:t>
      </w:r>
      <w:r w:rsidRPr="00B72896">
        <w:rPr>
          <w:rFonts w:asciiTheme="minorBidi" w:hAnsiTheme="minorBidi" w:hint="eastAsia"/>
          <w:color w:val="000000"/>
          <w:rtl/>
        </w:rPr>
        <w:t>הריבית</w:t>
      </w:r>
      <w:r w:rsidRPr="00B72896">
        <w:rPr>
          <w:rFonts w:asciiTheme="minorBidi" w:hAnsiTheme="minorBidi"/>
          <w:color w:val="000000"/>
          <w:rtl/>
        </w:rPr>
        <w:t xml:space="preserve"> </w:t>
      </w:r>
      <w:r w:rsidRPr="00B72896">
        <w:rPr>
          <w:rFonts w:asciiTheme="minorBidi" w:hAnsiTheme="minorBidi" w:hint="eastAsia"/>
          <w:color w:val="000000"/>
          <w:rtl/>
        </w:rPr>
        <w:t>להיוון</w:t>
      </w:r>
      <w:r w:rsidRPr="00B72896">
        <w:rPr>
          <w:rFonts w:asciiTheme="minorBidi" w:hAnsiTheme="minorBidi"/>
          <w:color w:val="000000"/>
          <w:rtl/>
        </w:rPr>
        <w:t xml:space="preserve"> </w:t>
      </w:r>
      <w:r w:rsidRPr="00B72896">
        <w:rPr>
          <w:rFonts w:asciiTheme="minorBidi" w:hAnsiTheme="minorBidi" w:hint="eastAsia"/>
          <w:color w:val="000000"/>
          <w:rtl/>
        </w:rPr>
        <w:t>נקבעים</w:t>
      </w:r>
      <w:r w:rsidRPr="00B72896">
        <w:rPr>
          <w:rFonts w:asciiTheme="minorBidi" w:hAnsiTheme="minorBidi"/>
          <w:color w:val="000000"/>
          <w:rtl/>
        </w:rPr>
        <w:t xml:space="preserve"> </w:t>
      </w:r>
      <w:r w:rsidRPr="00B72896">
        <w:rPr>
          <w:rFonts w:asciiTheme="minorBidi" w:hAnsiTheme="minorBidi" w:hint="eastAsia"/>
          <w:color w:val="000000"/>
          <w:rtl/>
        </w:rPr>
        <w:t>על</w:t>
      </w:r>
      <w:r w:rsidRPr="00B72896">
        <w:rPr>
          <w:rFonts w:asciiTheme="minorBidi" w:hAnsiTheme="minorBidi"/>
          <w:color w:val="000000"/>
          <w:rtl/>
        </w:rPr>
        <w:t xml:space="preserve"> </w:t>
      </w:r>
      <w:r w:rsidRPr="00B72896">
        <w:rPr>
          <w:rFonts w:asciiTheme="minorBidi" w:hAnsiTheme="minorBidi" w:hint="eastAsia"/>
          <w:color w:val="000000"/>
          <w:rtl/>
        </w:rPr>
        <w:t>ידי</w:t>
      </w:r>
      <w:r w:rsidRPr="00B72896">
        <w:rPr>
          <w:rFonts w:asciiTheme="minorBidi" w:hAnsiTheme="minorBidi"/>
          <w:color w:val="000000"/>
          <w:rtl/>
        </w:rPr>
        <w:t xml:space="preserve"> </w:t>
      </w:r>
      <w:r w:rsidRPr="00B72896">
        <w:rPr>
          <w:rFonts w:asciiTheme="minorBidi" w:hAnsiTheme="minorBidi" w:hint="eastAsia"/>
          <w:color w:val="000000"/>
          <w:rtl/>
        </w:rPr>
        <w:t>חברה</w:t>
      </w:r>
      <w:r w:rsidRPr="00B72896">
        <w:rPr>
          <w:rFonts w:asciiTheme="minorBidi" w:hAnsiTheme="minorBidi"/>
          <w:color w:val="000000"/>
          <w:rtl/>
        </w:rPr>
        <w:t xml:space="preserve"> </w:t>
      </w:r>
      <w:r w:rsidRPr="00B72896">
        <w:rPr>
          <w:rFonts w:asciiTheme="minorBidi" w:hAnsiTheme="minorBidi" w:hint="eastAsia"/>
          <w:color w:val="000000"/>
          <w:rtl/>
        </w:rPr>
        <w:t>המספקת</w:t>
      </w:r>
      <w:r w:rsidRPr="00B72896">
        <w:rPr>
          <w:rFonts w:asciiTheme="minorBidi" w:hAnsiTheme="minorBidi"/>
          <w:color w:val="000000"/>
          <w:rtl/>
        </w:rPr>
        <w:t xml:space="preserve"> </w:t>
      </w:r>
      <w:r w:rsidRPr="00B72896">
        <w:rPr>
          <w:rFonts w:asciiTheme="minorBidi" w:hAnsiTheme="minorBidi" w:hint="eastAsia"/>
          <w:color w:val="000000"/>
          <w:rtl/>
        </w:rPr>
        <w:t>ציטוט</w:t>
      </w:r>
      <w:r w:rsidRPr="00B72896">
        <w:rPr>
          <w:rFonts w:asciiTheme="minorBidi" w:hAnsiTheme="minorBidi"/>
          <w:color w:val="000000"/>
          <w:rtl/>
        </w:rPr>
        <w:t xml:space="preserve"> </w:t>
      </w:r>
      <w:r w:rsidRPr="00B72896">
        <w:rPr>
          <w:rFonts w:asciiTheme="minorBidi" w:hAnsiTheme="minorBidi" w:hint="eastAsia"/>
          <w:color w:val="000000"/>
          <w:rtl/>
        </w:rPr>
        <w:t>מחירים</w:t>
      </w:r>
      <w:r w:rsidRPr="00B72896">
        <w:rPr>
          <w:rFonts w:asciiTheme="minorBidi" w:hAnsiTheme="minorBidi"/>
          <w:color w:val="000000"/>
          <w:rtl/>
        </w:rPr>
        <w:t xml:space="preserve"> </w:t>
      </w:r>
      <w:r w:rsidRPr="00B72896">
        <w:rPr>
          <w:rFonts w:asciiTheme="minorBidi" w:hAnsiTheme="minorBidi" w:hint="eastAsia"/>
          <w:color w:val="000000"/>
          <w:rtl/>
        </w:rPr>
        <w:t>ושערי</w:t>
      </w:r>
      <w:r w:rsidRPr="00B72896">
        <w:rPr>
          <w:rFonts w:asciiTheme="minorBidi" w:hAnsiTheme="minorBidi"/>
          <w:color w:val="000000"/>
          <w:rtl/>
        </w:rPr>
        <w:t xml:space="preserve"> </w:t>
      </w:r>
      <w:r w:rsidRPr="00B72896">
        <w:rPr>
          <w:rFonts w:asciiTheme="minorBidi" w:hAnsiTheme="minorBidi" w:hint="eastAsia"/>
          <w:color w:val="000000"/>
          <w:rtl/>
        </w:rPr>
        <w:t>ריבית</w:t>
      </w:r>
      <w:r w:rsidRPr="00B72896">
        <w:rPr>
          <w:rFonts w:asciiTheme="minorBidi" w:hAnsiTheme="minorBidi"/>
          <w:color w:val="000000"/>
          <w:rtl/>
        </w:rPr>
        <w:t xml:space="preserve"> </w:t>
      </w:r>
      <w:r w:rsidRPr="00B72896">
        <w:rPr>
          <w:rFonts w:asciiTheme="minorBidi" w:hAnsiTheme="minorBidi" w:hint="eastAsia"/>
          <w:color w:val="000000"/>
          <w:rtl/>
        </w:rPr>
        <w:t>לגופים</w:t>
      </w:r>
      <w:r w:rsidRPr="00B72896">
        <w:rPr>
          <w:rFonts w:asciiTheme="minorBidi" w:hAnsiTheme="minorBidi"/>
          <w:color w:val="000000"/>
          <w:rtl/>
        </w:rPr>
        <w:t xml:space="preserve"> </w:t>
      </w:r>
      <w:r w:rsidRPr="00B72896">
        <w:rPr>
          <w:rFonts w:asciiTheme="minorBidi" w:hAnsiTheme="minorBidi" w:hint="eastAsia"/>
          <w:color w:val="000000"/>
          <w:rtl/>
        </w:rPr>
        <w:t>מוסדיים</w:t>
      </w:r>
      <w:r w:rsidR="001B7538" w:rsidRPr="00B72896">
        <w:rPr>
          <w:rFonts w:asciiTheme="minorBidi" w:hAnsiTheme="minorBidi"/>
          <w:color w:val="000000"/>
          <w:rtl/>
        </w:rPr>
        <w:t>.</w:t>
      </w:r>
    </w:p>
    <w:p w14:paraId="136248BE" w14:textId="77777777" w:rsidR="001B7538" w:rsidRPr="00B72896" w:rsidRDefault="001B7538" w:rsidP="00A0024B">
      <w:pPr>
        <w:spacing w:after="120"/>
        <w:ind w:left="850" w:hanging="425"/>
        <w:contextualSpacing/>
        <w:rPr>
          <w:rFonts w:asciiTheme="minorBidi" w:hAnsiTheme="minorBidi"/>
          <w:color w:val="000000"/>
        </w:rPr>
      </w:pPr>
    </w:p>
    <w:p w14:paraId="3C8D6356" w14:textId="77777777" w:rsidR="00FD614F" w:rsidRPr="00B72896" w:rsidRDefault="00D63BE8" w:rsidP="00641618">
      <w:pPr>
        <w:spacing w:after="120" w:line="360" w:lineRule="auto"/>
        <w:ind w:left="851" w:hanging="425"/>
        <w:contextualSpacing/>
        <w:rPr>
          <w:rFonts w:asciiTheme="minorBidi" w:hAnsiTheme="minorBidi"/>
          <w:color w:val="000000"/>
          <w:rtl/>
        </w:rPr>
      </w:pPr>
      <w:r w:rsidRPr="00B72896">
        <w:rPr>
          <w:rFonts w:asciiTheme="minorBidi" w:hAnsiTheme="minorBidi"/>
          <w:color w:val="000000"/>
          <w:rtl/>
        </w:rPr>
        <w:t>(</w:t>
      </w:r>
      <w:r w:rsidR="00DD3962">
        <w:rPr>
          <w:rFonts w:asciiTheme="minorBidi" w:hAnsiTheme="minorBidi" w:hint="cs"/>
          <w:color w:val="000000"/>
          <w:rtl/>
        </w:rPr>
        <w:t>5</w:t>
      </w:r>
      <w:r w:rsidRPr="00B72896">
        <w:rPr>
          <w:rFonts w:asciiTheme="minorBidi" w:hAnsiTheme="minorBidi"/>
          <w:color w:val="000000"/>
          <w:rtl/>
        </w:rPr>
        <w:t>)</w:t>
      </w:r>
      <w:r w:rsidRPr="00B72896">
        <w:rPr>
          <w:rFonts w:asciiTheme="minorBidi" w:hAnsiTheme="minorBidi"/>
          <w:color w:val="000000"/>
          <w:rtl/>
        </w:rPr>
        <w:tab/>
      </w:r>
      <w:r w:rsidR="00FC5CF3" w:rsidRPr="00B72896">
        <w:rPr>
          <w:rFonts w:hint="eastAsia"/>
          <w:color w:val="000000"/>
          <w:rtl/>
        </w:rPr>
        <w:t>התחייבויות</w:t>
      </w:r>
      <w:r w:rsidR="00FC5CF3" w:rsidRPr="00B72896">
        <w:rPr>
          <w:color w:val="000000"/>
          <w:rtl/>
        </w:rPr>
        <w:t xml:space="preserve"> </w:t>
      </w:r>
      <w:r w:rsidR="00FC5CF3" w:rsidRPr="00B72896">
        <w:rPr>
          <w:rFonts w:hint="eastAsia"/>
          <w:color w:val="000000"/>
          <w:rtl/>
        </w:rPr>
        <w:t>בגין</w:t>
      </w:r>
      <w:r w:rsidR="00FC5CF3" w:rsidRPr="00B72896">
        <w:rPr>
          <w:color w:val="000000"/>
          <w:rtl/>
        </w:rPr>
        <w:t xml:space="preserve"> </w:t>
      </w:r>
      <w:r w:rsidR="00FC5CF3" w:rsidRPr="00B72896">
        <w:rPr>
          <w:rFonts w:hint="eastAsia"/>
          <w:color w:val="000000"/>
          <w:rtl/>
        </w:rPr>
        <w:t>מסים</w:t>
      </w:r>
      <w:r w:rsidR="00FC5CF3" w:rsidRPr="00B72896">
        <w:rPr>
          <w:color w:val="000000"/>
          <w:rtl/>
        </w:rPr>
        <w:t xml:space="preserve"> </w:t>
      </w:r>
      <w:r w:rsidR="00FC5CF3" w:rsidRPr="00B72896">
        <w:rPr>
          <w:rFonts w:hint="eastAsia"/>
          <w:color w:val="000000"/>
          <w:rtl/>
        </w:rPr>
        <w:t>נדחים</w:t>
      </w:r>
      <w:r w:rsidR="00FC5CF3" w:rsidRPr="00B72896">
        <w:rPr>
          <w:color w:val="000000"/>
          <w:rtl/>
        </w:rPr>
        <w:t xml:space="preserve">, </w:t>
      </w:r>
      <w:r w:rsidR="00FC5CF3" w:rsidRPr="00B72896">
        <w:rPr>
          <w:rFonts w:hint="eastAsia"/>
          <w:color w:val="000000"/>
          <w:rtl/>
        </w:rPr>
        <w:t>נטו</w:t>
      </w:r>
      <w:r w:rsidR="00FC5CF3" w:rsidRPr="00B72896">
        <w:rPr>
          <w:rFonts w:asciiTheme="minorBidi" w:hAnsiTheme="minorBidi"/>
          <w:color w:val="000000"/>
          <w:rtl/>
        </w:rPr>
        <w:t xml:space="preserve">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לחלק</w:t>
      </w:r>
      <w:r w:rsidRPr="00B72896">
        <w:rPr>
          <w:rFonts w:asciiTheme="minorBidi" w:hAnsiTheme="minorBidi"/>
          <w:color w:val="000000"/>
          <w:rtl/>
        </w:rPr>
        <w:t xml:space="preserve"> </w:t>
      </w:r>
      <w:r w:rsidRPr="00B72896">
        <w:rPr>
          <w:rFonts w:asciiTheme="minorBidi" w:hAnsiTheme="minorBidi" w:hint="eastAsia"/>
          <w:color w:val="000000"/>
          <w:rtl/>
        </w:rPr>
        <w:t>א</w:t>
      </w:r>
      <w:r w:rsidRPr="00B72896">
        <w:rPr>
          <w:rFonts w:asciiTheme="minorBidi" w:hAnsiTheme="minorBidi"/>
          <w:color w:val="000000"/>
          <w:rtl/>
        </w:rPr>
        <w:t xml:space="preserve">' </w:t>
      </w:r>
      <w:r w:rsidRPr="00B72896">
        <w:rPr>
          <w:rFonts w:asciiTheme="minorBidi" w:hAnsiTheme="minorBidi" w:hint="eastAsia"/>
          <w:color w:val="000000"/>
          <w:rtl/>
        </w:rPr>
        <w:t>פרק</w:t>
      </w:r>
      <w:r w:rsidRPr="00B72896">
        <w:rPr>
          <w:rFonts w:asciiTheme="minorBidi" w:hAnsiTheme="minorBidi"/>
          <w:color w:val="000000"/>
          <w:rtl/>
        </w:rPr>
        <w:t xml:space="preserve"> 2 </w:t>
      </w:r>
      <w:r w:rsidRPr="00B72896">
        <w:rPr>
          <w:rFonts w:asciiTheme="minorBidi" w:hAnsiTheme="minorBidi" w:hint="eastAsia"/>
          <w:color w:val="000000"/>
          <w:rtl/>
        </w:rPr>
        <w:t>סימן</w:t>
      </w:r>
      <w:r w:rsidRPr="00B72896">
        <w:rPr>
          <w:rFonts w:asciiTheme="minorBidi" w:hAnsiTheme="minorBidi"/>
          <w:color w:val="000000"/>
          <w:rtl/>
        </w:rPr>
        <w:t xml:space="preserve"> </w:t>
      </w:r>
      <w:r w:rsidRPr="00B72896">
        <w:rPr>
          <w:rFonts w:asciiTheme="minorBidi" w:hAnsiTheme="minorBidi" w:hint="eastAsia"/>
          <w:color w:val="000000"/>
          <w:rtl/>
        </w:rPr>
        <w:t>ג</w:t>
      </w:r>
      <w:r w:rsidRPr="00B72896">
        <w:rPr>
          <w:rFonts w:asciiTheme="minorBidi" w:hAnsiTheme="minorBidi"/>
          <w:color w:val="000000"/>
          <w:rtl/>
        </w:rPr>
        <w:t xml:space="preserve">', </w:t>
      </w:r>
      <w:r w:rsidRPr="00B72896">
        <w:rPr>
          <w:rFonts w:asciiTheme="minorBidi" w:hAnsiTheme="minorBidi" w:hint="eastAsia"/>
          <w:color w:val="000000"/>
          <w:rtl/>
        </w:rPr>
        <w:t>החישוב</w:t>
      </w:r>
      <w:r w:rsidRPr="00B72896">
        <w:rPr>
          <w:rFonts w:asciiTheme="minorBidi" w:hAnsiTheme="minorBidi"/>
          <w:color w:val="000000"/>
          <w:rtl/>
        </w:rPr>
        <w:t xml:space="preserve"> </w:t>
      </w:r>
      <w:r w:rsidRPr="00B72896">
        <w:rPr>
          <w:rFonts w:asciiTheme="minorBidi" w:hAnsiTheme="minorBidi" w:hint="eastAsia"/>
          <w:color w:val="000000"/>
          <w:rtl/>
        </w:rPr>
        <w:t>הנו</w:t>
      </w:r>
      <w:r w:rsidRPr="00B72896">
        <w:rPr>
          <w:rFonts w:asciiTheme="minorBidi" w:hAnsiTheme="minorBidi"/>
          <w:color w:val="000000"/>
          <w:rtl/>
        </w:rPr>
        <w:t xml:space="preserve"> </w:t>
      </w:r>
      <w:r w:rsidRPr="00B72896">
        <w:rPr>
          <w:rFonts w:asciiTheme="minorBidi" w:hAnsiTheme="minorBidi" w:hint="eastAsia"/>
          <w:color w:val="000000"/>
          <w:rtl/>
        </w:rPr>
        <w:t>על</w:t>
      </w:r>
      <w:r w:rsidRPr="00B72896">
        <w:rPr>
          <w:rFonts w:asciiTheme="minorBidi" w:hAnsiTheme="minorBidi"/>
          <w:color w:val="000000"/>
          <w:rtl/>
        </w:rPr>
        <w:t xml:space="preserve"> </w:t>
      </w:r>
      <w:r w:rsidRPr="00B72896">
        <w:rPr>
          <w:rFonts w:asciiTheme="minorBidi" w:hAnsiTheme="minorBidi" w:hint="eastAsia"/>
          <w:color w:val="000000"/>
          <w:rtl/>
        </w:rPr>
        <w:t>בסיס</w:t>
      </w:r>
      <w:r w:rsidRPr="00B72896">
        <w:rPr>
          <w:rFonts w:asciiTheme="minorBidi" w:hAnsiTheme="minorBidi"/>
          <w:color w:val="000000"/>
          <w:rtl/>
        </w:rPr>
        <w:t xml:space="preserve"> </w:t>
      </w:r>
      <w:r w:rsidRPr="00B72896">
        <w:rPr>
          <w:rFonts w:asciiTheme="minorBidi" w:hAnsiTheme="minorBidi" w:hint="eastAsia"/>
          <w:color w:val="000000"/>
          <w:rtl/>
        </w:rPr>
        <w:t>הפער</w:t>
      </w:r>
      <w:r w:rsidRPr="00B72896">
        <w:rPr>
          <w:rFonts w:asciiTheme="minorBidi" w:hAnsiTheme="minorBidi"/>
          <w:color w:val="000000"/>
          <w:rtl/>
        </w:rPr>
        <w:t xml:space="preserve"> </w:t>
      </w:r>
      <w:r w:rsidRPr="00B72896">
        <w:rPr>
          <w:rFonts w:asciiTheme="minorBidi" w:hAnsiTheme="minorBidi" w:hint="eastAsia"/>
          <w:color w:val="000000"/>
          <w:rtl/>
        </w:rPr>
        <w:t>בין</w:t>
      </w:r>
      <w:r w:rsidRPr="00B72896">
        <w:rPr>
          <w:rFonts w:asciiTheme="minorBidi" w:hAnsiTheme="minorBidi"/>
          <w:color w:val="000000"/>
          <w:rtl/>
        </w:rPr>
        <w:t xml:space="preserve"> </w:t>
      </w:r>
      <w:r w:rsidRPr="00B72896">
        <w:rPr>
          <w:rFonts w:asciiTheme="minorBidi" w:hAnsiTheme="minorBidi" w:hint="eastAsia"/>
          <w:color w:val="000000"/>
          <w:rtl/>
        </w:rPr>
        <w:t>השווי</w:t>
      </w:r>
      <w:r w:rsidRPr="00B72896">
        <w:rPr>
          <w:rFonts w:asciiTheme="minorBidi" w:hAnsiTheme="minorBidi"/>
          <w:color w:val="000000"/>
          <w:rtl/>
        </w:rPr>
        <w:t xml:space="preserve"> </w:t>
      </w:r>
      <w:r w:rsidRPr="00B72896">
        <w:rPr>
          <w:rFonts w:asciiTheme="minorBidi" w:hAnsiTheme="minorBidi" w:hint="eastAsia"/>
          <w:color w:val="000000"/>
          <w:rtl/>
        </w:rPr>
        <w:t>שיוחס</w:t>
      </w:r>
      <w:r w:rsidRPr="00B72896">
        <w:rPr>
          <w:rFonts w:asciiTheme="minorBidi" w:hAnsiTheme="minorBidi"/>
          <w:color w:val="000000"/>
          <w:rtl/>
        </w:rPr>
        <w:t xml:space="preserve"> </w:t>
      </w:r>
      <w:r w:rsidRPr="00B72896">
        <w:rPr>
          <w:rFonts w:asciiTheme="minorBidi" w:hAnsiTheme="minorBidi" w:hint="eastAsia"/>
          <w:color w:val="000000"/>
          <w:rtl/>
        </w:rPr>
        <w:t>לנכסים</w:t>
      </w:r>
      <w:r w:rsidRPr="00B72896">
        <w:rPr>
          <w:rFonts w:asciiTheme="minorBidi" w:hAnsiTheme="minorBidi"/>
          <w:color w:val="000000"/>
          <w:rtl/>
        </w:rPr>
        <w:t xml:space="preserve"> </w:t>
      </w:r>
      <w:r w:rsidRPr="00B72896">
        <w:rPr>
          <w:rFonts w:asciiTheme="minorBidi" w:hAnsiTheme="minorBidi" w:hint="eastAsia"/>
          <w:color w:val="000000"/>
          <w:rtl/>
        </w:rPr>
        <w:t>וההתחייבויות</w:t>
      </w:r>
      <w:r w:rsidRPr="00B72896">
        <w:rPr>
          <w:rFonts w:asciiTheme="minorBidi" w:hAnsiTheme="minorBidi"/>
          <w:color w:val="000000"/>
          <w:rtl/>
        </w:rPr>
        <w:t xml:space="preserve"> </w:t>
      </w:r>
      <w:r w:rsidRPr="00B72896">
        <w:rPr>
          <w:rFonts w:asciiTheme="minorBidi" w:hAnsiTheme="minorBidi" w:hint="eastAsia"/>
          <w:color w:val="000000"/>
          <w:rtl/>
        </w:rPr>
        <w:t>במאזן</w:t>
      </w:r>
      <w:r w:rsidRPr="00B72896">
        <w:rPr>
          <w:rFonts w:asciiTheme="minorBidi" w:hAnsiTheme="minorBidi"/>
          <w:color w:val="000000"/>
          <w:rtl/>
        </w:rPr>
        <w:t xml:space="preserve"> </w:t>
      </w:r>
      <w:r w:rsidRPr="00B72896">
        <w:rPr>
          <w:rFonts w:asciiTheme="minorBidi" w:hAnsiTheme="minorBidi" w:hint="eastAsia"/>
          <w:color w:val="000000"/>
          <w:rtl/>
        </w:rPr>
        <w:t>הכלכלי</w:t>
      </w:r>
      <w:r w:rsidRPr="00B72896">
        <w:rPr>
          <w:rFonts w:asciiTheme="minorBidi" w:hAnsiTheme="minorBidi"/>
          <w:color w:val="000000"/>
          <w:rtl/>
        </w:rPr>
        <w:t xml:space="preserve"> </w:t>
      </w:r>
      <w:r w:rsidRPr="00B72896">
        <w:rPr>
          <w:rFonts w:asciiTheme="minorBidi" w:hAnsiTheme="minorBidi" w:hint="eastAsia"/>
          <w:color w:val="000000"/>
          <w:rtl/>
        </w:rPr>
        <w:t>לבין</w:t>
      </w:r>
      <w:r w:rsidRPr="00B72896">
        <w:rPr>
          <w:rFonts w:asciiTheme="minorBidi" w:hAnsiTheme="minorBidi"/>
          <w:color w:val="000000"/>
          <w:rtl/>
        </w:rPr>
        <w:t xml:space="preserve"> </w:t>
      </w:r>
      <w:r w:rsidRPr="00B72896">
        <w:rPr>
          <w:rFonts w:asciiTheme="minorBidi" w:hAnsiTheme="minorBidi" w:hint="eastAsia"/>
          <w:color w:val="000000"/>
          <w:rtl/>
        </w:rPr>
        <w:t>השווי</w:t>
      </w:r>
      <w:r w:rsidRPr="00B72896">
        <w:rPr>
          <w:rFonts w:asciiTheme="minorBidi" w:hAnsiTheme="minorBidi"/>
          <w:color w:val="000000"/>
          <w:rtl/>
        </w:rPr>
        <w:t xml:space="preserve"> </w:t>
      </w:r>
      <w:r w:rsidRPr="00B72896">
        <w:rPr>
          <w:rFonts w:asciiTheme="minorBidi" w:hAnsiTheme="minorBidi" w:hint="eastAsia"/>
          <w:color w:val="000000"/>
          <w:rtl/>
        </w:rPr>
        <w:t>שמיוחס</w:t>
      </w:r>
      <w:r w:rsidRPr="00B72896">
        <w:rPr>
          <w:rFonts w:asciiTheme="minorBidi" w:hAnsiTheme="minorBidi"/>
          <w:color w:val="000000"/>
          <w:rtl/>
        </w:rPr>
        <w:t xml:space="preserve"> </w:t>
      </w:r>
      <w:r w:rsidRPr="00B72896">
        <w:rPr>
          <w:rFonts w:asciiTheme="minorBidi" w:hAnsiTheme="minorBidi" w:hint="eastAsia"/>
          <w:color w:val="000000"/>
          <w:rtl/>
        </w:rPr>
        <w:t>להם</w:t>
      </w:r>
      <w:r w:rsidRPr="00B72896">
        <w:rPr>
          <w:rFonts w:asciiTheme="minorBidi" w:hAnsiTheme="minorBidi"/>
          <w:color w:val="000000"/>
          <w:rtl/>
        </w:rPr>
        <w:t xml:space="preserve"> </w:t>
      </w:r>
      <w:r w:rsidRPr="00B72896">
        <w:rPr>
          <w:rFonts w:asciiTheme="minorBidi" w:hAnsiTheme="minorBidi" w:hint="eastAsia"/>
          <w:color w:val="000000"/>
          <w:rtl/>
        </w:rPr>
        <w:t>לצרכי</w:t>
      </w:r>
      <w:r w:rsidRPr="00B72896">
        <w:rPr>
          <w:rFonts w:asciiTheme="minorBidi" w:hAnsiTheme="minorBidi"/>
          <w:color w:val="000000"/>
          <w:rtl/>
        </w:rPr>
        <w:t xml:space="preserve"> </w:t>
      </w:r>
      <w:r w:rsidRPr="00B72896">
        <w:rPr>
          <w:rFonts w:asciiTheme="minorBidi" w:hAnsiTheme="minorBidi" w:hint="eastAsia"/>
          <w:color w:val="000000"/>
          <w:rtl/>
        </w:rPr>
        <w:t>מס</w:t>
      </w:r>
      <w:r w:rsidRPr="00B72896">
        <w:rPr>
          <w:rFonts w:asciiTheme="minorBidi" w:hAnsiTheme="minorBidi"/>
          <w:color w:val="000000"/>
          <w:rtl/>
        </w:rPr>
        <w:t xml:space="preserve">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להוראות</w:t>
      </w:r>
      <w:r w:rsidRPr="00B72896">
        <w:rPr>
          <w:rFonts w:asciiTheme="minorBidi" w:hAnsiTheme="minorBidi"/>
          <w:color w:val="000000"/>
          <w:rtl/>
        </w:rPr>
        <w:t xml:space="preserve"> </w:t>
      </w:r>
      <w:r w:rsidRPr="00B72896">
        <w:rPr>
          <w:rFonts w:asciiTheme="minorBidi" w:hAnsiTheme="minorBidi" w:hint="eastAsia"/>
          <w:color w:val="000000"/>
          <w:rtl/>
        </w:rPr>
        <w:t>ההכרה</w:t>
      </w:r>
      <w:r w:rsidRPr="00B72896">
        <w:rPr>
          <w:rFonts w:asciiTheme="minorBidi" w:hAnsiTheme="minorBidi"/>
          <w:color w:val="000000"/>
          <w:rtl/>
        </w:rPr>
        <w:t xml:space="preserve">, </w:t>
      </w:r>
      <w:r w:rsidRPr="00B72896">
        <w:rPr>
          <w:rFonts w:asciiTheme="minorBidi" w:hAnsiTheme="minorBidi" w:hint="eastAsia"/>
          <w:color w:val="000000"/>
          <w:rtl/>
        </w:rPr>
        <w:t>המדידה</w:t>
      </w:r>
      <w:r w:rsidRPr="00B72896">
        <w:rPr>
          <w:rFonts w:asciiTheme="minorBidi" w:hAnsiTheme="minorBidi"/>
          <w:color w:val="000000"/>
          <w:rtl/>
        </w:rPr>
        <w:t xml:space="preserve"> </w:t>
      </w:r>
      <w:r w:rsidRPr="00B72896">
        <w:rPr>
          <w:rFonts w:asciiTheme="minorBidi" w:hAnsiTheme="minorBidi" w:hint="eastAsia"/>
          <w:color w:val="000000"/>
          <w:rtl/>
        </w:rPr>
        <w:t>וההצגה</w:t>
      </w:r>
      <w:r w:rsidRPr="00B72896">
        <w:rPr>
          <w:rFonts w:asciiTheme="minorBidi" w:hAnsiTheme="minorBidi"/>
          <w:color w:val="000000"/>
          <w:rtl/>
        </w:rPr>
        <w:t xml:space="preserve"> </w:t>
      </w:r>
      <w:r w:rsidRPr="00B72896">
        <w:rPr>
          <w:rFonts w:asciiTheme="minorBidi" w:hAnsiTheme="minorBidi" w:hint="eastAsia"/>
          <w:color w:val="000000"/>
          <w:rtl/>
        </w:rPr>
        <w:t>של</w:t>
      </w:r>
      <w:r w:rsidRPr="00B72896">
        <w:rPr>
          <w:rFonts w:asciiTheme="minorBidi" w:hAnsiTheme="minorBidi"/>
          <w:color w:val="000000"/>
          <w:rtl/>
        </w:rPr>
        <w:t xml:space="preserve"> </w:t>
      </w:r>
      <w:r w:rsidRPr="00B72896">
        <w:rPr>
          <w:rFonts w:asciiTheme="minorBidi" w:hAnsiTheme="minorBidi" w:hint="eastAsia"/>
          <w:color w:val="000000"/>
          <w:rtl/>
        </w:rPr>
        <w:t>תקן</w:t>
      </w:r>
      <w:r w:rsidRPr="00B72896">
        <w:rPr>
          <w:rFonts w:asciiTheme="minorBidi" w:hAnsiTheme="minorBidi"/>
          <w:color w:val="000000"/>
          <w:rtl/>
        </w:rPr>
        <w:t xml:space="preserve"> </w:t>
      </w:r>
      <w:r w:rsidRPr="00B72896">
        <w:rPr>
          <w:rFonts w:asciiTheme="minorBidi" w:hAnsiTheme="minorBidi" w:hint="eastAsia"/>
          <w:color w:val="000000"/>
          <w:rtl/>
        </w:rPr>
        <w:t>חשבונאות</w:t>
      </w:r>
      <w:r w:rsidRPr="00B72896">
        <w:rPr>
          <w:rFonts w:asciiTheme="minorBidi" w:hAnsiTheme="minorBidi"/>
          <w:color w:val="000000"/>
          <w:rtl/>
        </w:rPr>
        <w:t xml:space="preserve"> </w:t>
      </w:r>
      <w:r w:rsidRPr="00B72896">
        <w:rPr>
          <w:rFonts w:asciiTheme="minorBidi" w:hAnsiTheme="minorBidi" w:hint="eastAsia"/>
          <w:color w:val="000000"/>
          <w:rtl/>
        </w:rPr>
        <w:t>בינלאומי</w:t>
      </w:r>
      <w:r w:rsidRPr="00B72896">
        <w:rPr>
          <w:rFonts w:asciiTheme="minorBidi" w:hAnsiTheme="minorBidi"/>
          <w:color w:val="000000"/>
          <w:rtl/>
        </w:rPr>
        <w:t xml:space="preserve"> 12 (</w:t>
      </w:r>
      <w:r w:rsidRPr="00FD614F">
        <w:rPr>
          <w:rFonts w:asciiTheme="minorBidi" w:hAnsiTheme="minorBidi"/>
          <w:color w:val="000000"/>
        </w:rPr>
        <w:t>IAS 12</w:t>
      </w:r>
      <w:r w:rsidRPr="00B72896">
        <w:rPr>
          <w:rFonts w:asciiTheme="minorBidi" w:hAnsiTheme="minorBidi"/>
          <w:color w:val="000000"/>
          <w:rtl/>
        </w:rPr>
        <w:t xml:space="preserve">). הכרה בנכסי מיסים נדחים תתאפשר רק אם החברה תעמוד במבחנים הכלולים בחוזר </w:t>
      </w:r>
      <w:proofErr w:type="spellStart"/>
      <w:r w:rsidRPr="00B72896">
        <w:rPr>
          <w:rFonts w:asciiTheme="minorBidi" w:hAnsiTheme="minorBidi"/>
          <w:color w:val="000000"/>
          <w:rtl/>
        </w:rPr>
        <w:t>הסולבנסי</w:t>
      </w:r>
      <w:proofErr w:type="spellEnd"/>
      <w:r w:rsidRPr="00B72896">
        <w:rPr>
          <w:rFonts w:asciiTheme="minorBidi" w:hAnsiTheme="minorBidi"/>
          <w:color w:val="000000"/>
          <w:rtl/>
        </w:rPr>
        <w:t>, וזאת בנוסף על המבחנים הכלולים בתקן החשבונאות האמור.</w:t>
      </w:r>
    </w:p>
    <w:p w14:paraId="1728AA91" w14:textId="77777777" w:rsidR="001B7538" w:rsidRPr="00B72896" w:rsidRDefault="001B7538" w:rsidP="00641618">
      <w:pPr>
        <w:ind w:left="851" w:hanging="425"/>
        <w:contextualSpacing/>
        <w:rPr>
          <w:rFonts w:asciiTheme="minorBidi" w:hAnsiTheme="minorBidi"/>
          <w:color w:val="000000"/>
        </w:rPr>
      </w:pPr>
    </w:p>
    <w:p w14:paraId="0E244BBA" w14:textId="77777777" w:rsidR="00FD614F" w:rsidRDefault="00D63BE8" w:rsidP="00641618">
      <w:pPr>
        <w:spacing w:after="120" w:line="360" w:lineRule="auto"/>
        <w:ind w:left="851" w:hanging="425"/>
        <w:contextualSpacing/>
        <w:rPr>
          <w:rFonts w:asciiTheme="minorBidi" w:hAnsiTheme="minorBidi"/>
          <w:color w:val="000000"/>
          <w:rtl/>
        </w:rPr>
      </w:pPr>
      <w:r w:rsidRPr="00B72896">
        <w:rPr>
          <w:rFonts w:asciiTheme="minorBidi" w:hAnsiTheme="minorBidi"/>
          <w:color w:val="000000"/>
          <w:rtl/>
        </w:rPr>
        <w:t>(</w:t>
      </w:r>
      <w:r w:rsidR="00DD3962">
        <w:rPr>
          <w:rFonts w:asciiTheme="minorBidi" w:hAnsiTheme="minorBidi" w:hint="cs"/>
          <w:color w:val="000000"/>
          <w:rtl/>
        </w:rPr>
        <w:t>6</w:t>
      </w:r>
      <w:r w:rsidRPr="00B72896">
        <w:rPr>
          <w:rFonts w:asciiTheme="minorBidi" w:hAnsiTheme="minorBidi"/>
          <w:color w:val="000000"/>
          <w:rtl/>
        </w:rPr>
        <w:t>)</w:t>
      </w:r>
      <w:r w:rsidRPr="00B72896">
        <w:rPr>
          <w:rFonts w:asciiTheme="minorBidi" w:hAnsiTheme="minorBidi"/>
          <w:color w:val="000000"/>
          <w:rtl/>
        </w:rPr>
        <w:tab/>
      </w:r>
      <w:r w:rsidR="00FC5CF3" w:rsidRPr="00B72896">
        <w:rPr>
          <w:rFonts w:asciiTheme="minorBidi" w:hAnsiTheme="minorBidi" w:hint="eastAsia"/>
          <w:color w:val="000000"/>
          <w:rtl/>
        </w:rPr>
        <w:t>זכאים</w:t>
      </w:r>
      <w:r w:rsidR="00FC5CF3" w:rsidRPr="00B72896">
        <w:rPr>
          <w:rFonts w:asciiTheme="minorBidi" w:hAnsiTheme="minorBidi"/>
          <w:color w:val="000000"/>
          <w:rtl/>
        </w:rPr>
        <w:t xml:space="preserve"> </w:t>
      </w:r>
      <w:r w:rsidR="00FC5CF3" w:rsidRPr="00B72896">
        <w:rPr>
          <w:rFonts w:asciiTheme="minorBidi" w:hAnsiTheme="minorBidi" w:hint="eastAsia"/>
          <w:color w:val="000000"/>
          <w:rtl/>
        </w:rPr>
        <w:t>ויתרות</w:t>
      </w:r>
      <w:r w:rsidR="00FC5CF3" w:rsidRPr="00B72896">
        <w:rPr>
          <w:rFonts w:asciiTheme="minorBidi" w:hAnsiTheme="minorBidi"/>
          <w:color w:val="000000"/>
          <w:rtl/>
        </w:rPr>
        <w:t xml:space="preserve"> </w:t>
      </w:r>
      <w:r w:rsidR="00FC5CF3" w:rsidRPr="00B72896">
        <w:rPr>
          <w:rFonts w:asciiTheme="minorBidi" w:hAnsiTheme="minorBidi" w:hint="eastAsia"/>
          <w:color w:val="000000"/>
          <w:rtl/>
        </w:rPr>
        <w:t>זכות</w:t>
      </w:r>
      <w:r w:rsidR="00FC5CF3" w:rsidRPr="00B72896">
        <w:rPr>
          <w:rFonts w:asciiTheme="minorBidi" w:hAnsiTheme="minorBidi"/>
          <w:color w:val="000000"/>
          <w:rtl/>
        </w:rPr>
        <w:t xml:space="preserve"> -</w:t>
      </w:r>
      <w:r w:rsidR="001A3E83" w:rsidRPr="00B72896">
        <w:rPr>
          <w:rFonts w:asciiTheme="minorBidi" w:hAnsiTheme="minorBidi"/>
          <w:color w:val="000000"/>
          <w:rtl/>
        </w:rPr>
        <w:t xml:space="preserve">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לחלק</w:t>
      </w:r>
      <w:r w:rsidRPr="00B72896">
        <w:rPr>
          <w:rFonts w:asciiTheme="minorBidi" w:hAnsiTheme="minorBidi"/>
          <w:color w:val="000000"/>
          <w:rtl/>
        </w:rPr>
        <w:t xml:space="preserve"> </w:t>
      </w:r>
      <w:r w:rsidRPr="00B72896">
        <w:rPr>
          <w:rFonts w:asciiTheme="minorBidi" w:hAnsiTheme="minorBidi" w:hint="eastAsia"/>
          <w:color w:val="000000"/>
          <w:rtl/>
        </w:rPr>
        <w:t>א</w:t>
      </w:r>
      <w:r w:rsidRPr="00B72896">
        <w:rPr>
          <w:rFonts w:asciiTheme="minorBidi" w:hAnsiTheme="minorBidi"/>
          <w:color w:val="000000"/>
          <w:rtl/>
        </w:rPr>
        <w:t xml:space="preserve">' </w:t>
      </w:r>
      <w:r w:rsidRPr="00B72896">
        <w:rPr>
          <w:rFonts w:asciiTheme="minorBidi" w:hAnsiTheme="minorBidi" w:hint="eastAsia"/>
          <w:color w:val="000000"/>
          <w:rtl/>
        </w:rPr>
        <w:t>פרק</w:t>
      </w:r>
      <w:r w:rsidR="00201EF1" w:rsidRPr="00B72896">
        <w:rPr>
          <w:rFonts w:asciiTheme="minorBidi" w:hAnsiTheme="minorBidi"/>
          <w:color w:val="000000"/>
          <w:rtl/>
        </w:rPr>
        <w:t xml:space="preserve"> 1, </w:t>
      </w:r>
      <w:r w:rsidRPr="00B72896">
        <w:rPr>
          <w:rFonts w:asciiTheme="minorBidi" w:hAnsiTheme="minorBidi" w:hint="eastAsia"/>
          <w:color w:val="000000"/>
          <w:rtl/>
        </w:rPr>
        <w:t>חלק</w:t>
      </w:r>
      <w:r w:rsidRPr="00B72896">
        <w:rPr>
          <w:rFonts w:asciiTheme="minorBidi" w:hAnsiTheme="minorBidi"/>
          <w:color w:val="000000"/>
          <w:rtl/>
        </w:rPr>
        <w:t xml:space="preserve"> </w:t>
      </w:r>
      <w:r w:rsidRPr="00B72896">
        <w:rPr>
          <w:rFonts w:asciiTheme="minorBidi" w:hAnsiTheme="minorBidi" w:hint="eastAsia"/>
          <w:color w:val="000000"/>
          <w:rtl/>
        </w:rPr>
        <w:t>מהיתרות</w:t>
      </w:r>
      <w:r w:rsidRPr="00B72896">
        <w:rPr>
          <w:rFonts w:asciiTheme="minorBidi" w:hAnsiTheme="minorBidi"/>
          <w:color w:val="000000"/>
          <w:rtl/>
        </w:rPr>
        <w:t xml:space="preserve"> </w:t>
      </w:r>
      <w:r w:rsidRPr="00B72896">
        <w:rPr>
          <w:rFonts w:asciiTheme="minorBidi" w:hAnsiTheme="minorBidi" w:hint="eastAsia"/>
          <w:color w:val="000000"/>
          <w:rtl/>
        </w:rPr>
        <w:t>בסעיף</w:t>
      </w:r>
      <w:r w:rsidRPr="00B72896">
        <w:rPr>
          <w:rFonts w:asciiTheme="minorBidi" w:hAnsiTheme="minorBidi"/>
          <w:color w:val="000000"/>
          <w:rtl/>
        </w:rPr>
        <w:t xml:space="preserve"> </w:t>
      </w:r>
      <w:r w:rsidRPr="00B72896">
        <w:rPr>
          <w:rFonts w:asciiTheme="minorBidi" w:hAnsiTheme="minorBidi" w:hint="eastAsia"/>
          <w:color w:val="000000"/>
          <w:rtl/>
        </w:rPr>
        <w:t>זה</w:t>
      </w:r>
      <w:r w:rsidRPr="00B72896">
        <w:rPr>
          <w:rFonts w:asciiTheme="minorBidi" w:hAnsiTheme="minorBidi"/>
          <w:color w:val="000000"/>
          <w:rtl/>
        </w:rPr>
        <w:t xml:space="preserve"> </w:t>
      </w:r>
      <w:r w:rsidRPr="00B72896">
        <w:rPr>
          <w:rFonts w:asciiTheme="minorBidi" w:hAnsiTheme="minorBidi" w:hint="eastAsia"/>
          <w:color w:val="000000"/>
          <w:rtl/>
        </w:rPr>
        <w:t>חושבו</w:t>
      </w:r>
      <w:r w:rsidRPr="00B72896">
        <w:rPr>
          <w:rFonts w:asciiTheme="minorBidi" w:hAnsiTheme="minorBidi"/>
          <w:color w:val="000000"/>
          <w:rtl/>
        </w:rPr>
        <w:t xml:space="preserve">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לעקרונות</w:t>
      </w:r>
      <w:r w:rsidRPr="00B72896">
        <w:rPr>
          <w:rFonts w:asciiTheme="minorBidi" w:hAnsiTheme="minorBidi"/>
          <w:color w:val="000000"/>
          <w:rtl/>
        </w:rPr>
        <w:t xml:space="preserve"> </w:t>
      </w:r>
      <w:r w:rsidRPr="00B72896">
        <w:rPr>
          <w:rFonts w:asciiTheme="minorBidi" w:hAnsiTheme="minorBidi" w:hint="eastAsia"/>
          <w:color w:val="000000"/>
          <w:rtl/>
        </w:rPr>
        <w:t>הכלליים</w:t>
      </w:r>
      <w:r w:rsidRPr="00B72896">
        <w:rPr>
          <w:rFonts w:asciiTheme="minorBidi" w:hAnsiTheme="minorBidi"/>
          <w:color w:val="000000"/>
          <w:rtl/>
        </w:rPr>
        <w:t xml:space="preserve"> </w:t>
      </w:r>
      <w:r w:rsidRPr="00B72896">
        <w:rPr>
          <w:rFonts w:asciiTheme="minorBidi" w:hAnsiTheme="minorBidi" w:hint="eastAsia"/>
          <w:color w:val="000000"/>
          <w:rtl/>
        </w:rPr>
        <w:t>לעניין</w:t>
      </w:r>
      <w:r w:rsidRPr="00B72896">
        <w:rPr>
          <w:rFonts w:asciiTheme="minorBidi" w:hAnsiTheme="minorBidi"/>
          <w:color w:val="000000"/>
          <w:rtl/>
        </w:rPr>
        <w:t xml:space="preserve"> </w:t>
      </w:r>
      <w:r w:rsidRPr="00B72896">
        <w:rPr>
          <w:rFonts w:asciiTheme="minorBidi" w:hAnsiTheme="minorBidi" w:hint="eastAsia"/>
          <w:color w:val="000000"/>
          <w:rtl/>
        </w:rPr>
        <w:t>המאזן</w:t>
      </w:r>
      <w:r w:rsidRPr="00B72896">
        <w:rPr>
          <w:rFonts w:asciiTheme="minorBidi" w:hAnsiTheme="minorBidi"/>
          <w:color w:val="000000"/>
          <w:rtl/>
        </w:rPr>
        <w:t xml:space="preserve"> </w:t>
      </w:r>
      <w:r w:rsidRPr="00B72896">
        <w:rPr>
          <w:rFonts w:asciiTheme="minorBidi" w:hAnsiTheme="minorBidi" w:hint="eastAsia"/>
          <w:color w:val="000000"/>
          <w:rtl/>
        </w:rPr>
        <w:t>הכלכלי</w:t>
      </w:r>
      <w:r w:rsidRPr="00B72896">
        <w:rPr>
          <w:rFonts w:asciiTheme="minorBidi" w:hAnsiTheme="minorBidi"/>
          <w:color w:val="000000"/>
          <w:rtl/>
        </w:rPr>
        <w:t>.</w:t>
      </w:r>
    </w:p>
    <w:p w14:paraId="2179EA40" w14:textId="77777777" w:rsidR="004A7FD7" w:rsidRPr="00B72896" w:rsidRDefault="004A7FD7" w:rsidP="00A0024B">
      <w:pPr>
        <w:spacing w:after="120" w:line="360" w:lineRule="auto"/>
        <w:ind w:left="851"/>
        <w:contextualSpacing/>
        <w:rPr>
          <w:rFonts w:asciiTheme="minorBidi" w:hAnsiTheme="minorBidi"/>
          <w:color w:val="000000"/>
          <w:rtl/>
        </w:rPr>
      </w:pPr>
      <w:r>
        <w:rPr>
          <w:rFonts w:asciiTheme="minorBidi" w:hAnsiTheme="minorBidi" w:hint="cs"/>
          <w:color w:val="000000"/>
          <w:rtl/>
        </w:rPr>
        <w:t>הגידול בסעיף חל בעיקר כתוצאה מהגידול בפ</w:t>
      </w:r>
      <w:r w:rsidR="00A0024B">
        <w:rPr>
          <w:rFonts w:asciiTheme="minorBidi" w:hAnsiTheme="minorBidi" w:hint="cs"/>
          <w:color w:val="000000"/>
          <w:rtl/>
        </w:rPr>
        <w:t>י</w:t>
      </w:r>
      <w:r>
        <w:rPr>
          <w:rFonts w:asciiTheme="minorBidi" w:hAnsiTheme="minorBidi" w:hint="cs"/>
          <w:color w:val="000000"/>
          <w:rtl/>
        </w:rPr>
        <w:t>קדונות מבטחי המשנה ויתרת הפרמיה מראש</w:t>
      </w:r>
      <w:r w:rsidR="00A0024B">
        <w:rPr>
          <w:rFonts w:asciiTheme="minorBidi" w:hAnsiTheme="minorBidi" w:hint="cs"/>
          <w:color w:val="000000"/>
          <w:rtl/>
        </w:rPr>
        <w:t>,</w:t>
      </w:r>
      <w:r>
        <w:rPr>
          <w:rFonts w:asciiTheme="minorBidi" w:hAnsiTheme="minorBidi" w:hint="cs"/>
          <w:color w:val="000000"/>
          <w:rtl/>
        </w:rPr>
        <w:t xml:space="preserve"> כתוצאה מהגידול בהיקף העסקים של החברה.</w:t>
      </w:r>
    </w:p>
    <w:p w14:paraId="5D1C5E42" w14:textId="77777777" w:rsidR="001B7538" w:rsidRPr="00B72896" w:rsidRDefault="001B7538" w:rsidP="00641618">
      <w:pPr>
        <w:ind w:left="851" w:hanging="425"/>
        <w:contextualSpacing/>
        <w:rPr>
          <w:rFonts w:asciiTheme="minorBidi" w:hAnsiTheme="minorBidi"/>
          <w:color w:val="000000"/>
        </w:rPr>
      </w:pPr>
    </w:p>
    <w:p w14:paraId="2458EEFB" w14:textId="77777777" w:rsidR="00FD614F" w:rsidRDefault="00D63BE8" w:rsidP="00641618">
      <w:pPr>
        <w:spacing w:after="120" w:line="360" w:lineRule="auto"/>
        <w:ind w:left="851" w:hanging="425"/>
        <w:contextualSpacing/>
        <w:rPr>
          <w:rFonts w:asciiTheme="minorBidi" w:hAnsiTheme="minorBidi"/>
          <w:color w:val="000000"/>
          <w:rtl/>
        </w:rPr>
      </w:pPr>
      <w:r w:rsidRPr="00B72896">
        <w:rPr>
          <w:rFonts w:asciiTheme="minorBidi" w:hAnsiTheme="minorBidi"/>
          <w:color w:val="000000"/>
          <w:rtl/>
        </w:rPr>
        <w:t>(</w:t>
      </w:r>
      <w:r w:rsidR="00DD3962">
        <w:rPr>
          <w:rFonts w:asciiTheme="minorBidi" w:hAnsiTheme="minorBidi" w:hint="cs"/>
          <w:color w:val="000000"/>
          <w:rtl/>
        </w:rPr>
        <w:t>7</w:t>
      </w:r>
      <w:r w:rsidRPr="00B72896">
        <w:rPr>
          <w:rFonts w:asciiTheme="minorBidi" w:hAnsiTheme="minorBidi"/>
          <w:color w:val="000000"/>
          <w:rtl/>
        </w:rPr>
        <w:t>)</w:t>
      </w:r>
      <w:r w:rsidRPr="00B72896">
        <w:rPr>
          <w:rFonts w:asciiTheme="minorBidi" w:hAnsiTheme="minorBidi"/>
          <w:color w:val="000000"/>
          <w:rtl/>
        </w:rPr>
        <w:tab/>
      </w:r>
      <w:r w:rsidR="00FC5CF3" w:rsidRPr="00B72896">
        <w:rPr>
          <w:rFonts w:asciiTheme="minorBidi" w:hAnsiTheme="minorBidi" w:hint="eastAsia"/>
          <w:color w:val="000000"/>
          <w:rtl/>
        </w:rPr>
        <w:t>התחייבויות</w:t>
      </w:r>
      <w:r w:rsidR="00FC5CF3" w:rsidRPr="00B72896">
        <w:rPr>
          <w:rFonts w:asciiTheme="minorBidi" w:hAnsiTheme="minorBidi"/>
          <w:color w:val="000000"/>
          <w:rtl/>
        </w:rPr>
        <w:t xml:space="preserve"> פיננסיות - </w:t>
      </w:r>
      <w:r w:rsidRPr="00B72896">
        <w:rPr>
          <w:rFonts w:asciiTheme="minorBidi" w:hAnsiTheme="minorBidi" w:hint="eastAsia"/>
          <w:color w:val="000000"/>
          <w:rtl/>
        </w:rPr>
        <w:t>בהתאם</w:t>
      </w:r>
      <w:r w:rsidRPr="00B72896">
        <w:rPr>
          <w:rFonts w:asciiTheme="minorBidi" w:hAnsiTheme="minorBidi"/>
          <w:color w:val="000000"/>
          <w:rtl/>
        </w:rPr>
        <w:t xml:space="preserve"> </w:t>
      </w:r>
      <w:r w:rsidRPr="00B72896">
        <w:rPr>
          <w:rFonts w:asciiTheme="minorBidi" w:hAnsiTheme="minorBidi" w:hint="eastAsia"/>
          <w:color w:val="000000"/>
          <w:rtl/>
        </w:rPr>
        <w:t>לעקרונות</w:t>
      </w:r>
      <w:r w:rsidRPr="00B72896">
        <w:rPr>
          <w:rFonts w:asciiTheme="minorBidi" w:hAnsiTheme="minorBidi"/>
          <w:color w:val="000000"/>
          <w:rtl/>
        </w:rPr>
        <w:t xml:space="preserve"> </w:t>
      </w:r>
      <w:r w:rsidRPr="00B72896">
        <w:rPr>
          <w:rFonts w:asciiTheme="minorBidi" w:hAnsiTheme="minorBidi" w:hint="eastAsia"/>
          <w:color w:val="000000"/>
          <w:rtl/>
        </w:rPr>
        <w:t>הכלליים</w:t>
      </w:r>
      <w:r w:rsidRPr="00B72896">
        <w:rPr>
          <w:rFonts w:asciiTheme="minorBidi" w:hAnsiTheme="minorBidi"/>
          <w:color w:val="000000"/>
          <w:rtl/>
        </w:rPr>
        <w:t xml:space="preserve"> </w:t>
      </w:r>
      <w:r w:rsidRPr="00B72896">
        <w:rPr>
          <w:rFonts w:asciiTheme="minorBidi" w:hAnsiTheme="minorBidi" w:hint="eastAsia"/>
          <w:color w:val="000000"/>
          <w:rtl/>
        </w:rPr>
        <w:t>שנקבעו</w:t>
      </w:r>
      <w:r w:rsidRPr="00B72896">
        <w:rPr>
          <w:rFonts w:asciiTheme="minorBidi" w:hAnsiTheme="minorBidi"/>
          <w:color w:val="000000"/>
          <w:rtl/>
        </w:rPr>
        <w:t xml:space="preserve"> </w:t>
      </w:r>
      <w:r w:rsidRPr="00B72896">
        <w:rPr>
          <w:rFonts w:asciiTheme="minorBidi" w:hAnsiTheme="minorBidi" w:hint="eastAsia"/>
          <w:color w:val="000000"/>
          <w:rtl/>
        </w:rPr>
        <w:t>בחוזר</w:t>
      </w:r>
      <w:r w:rsidRPr="00B72896">
        <w:rPr>
          <w:rFonts w:asciiTheme="minorBidi" w:hAnsiTheme="minorBidi"/>
          <w:color w:val="000000"/>
          <w:rtl/>
        </w:rPr>
        <w:t xml:space="preserve"> </w:t>
      </w:r>
      <w:proofErr w:type="spellStart"/>
      <w:r w:rsidRPr="00B72896">
        <w:rPr>
          <w:rFonts w:asciiTheme="minorBidi" w:hAnsiTheme="minorBidi" w:hint="eastAsia"/>
          <w:color w:val="000000"/>
          <w:rtl/>
        </w:rPr>
        <w:t>סולבנסי</w:t>
      </w:r>
      <w:proofErr w:type="spellEnd"/>
      <w:r w:rsidR="008F397F" w:rsidRPr="00B72896">
        <w:rPr>
          <w:rFonts w:asciiTheme="minorBidi" w:hAnsiTheme="minorBidi"/>
          <w:color w:val="000000"/>
          <w:rtl/>
        </w:rPr>
        <w:t xml:space="preserve"> </w:t>
      </w:r>
      <w:r w:rsidRPr="00B72896">
        <w:rPr>
          <w:rFonts w:asciiTheme="minorBidi" w:hAnsiTheme="minorBidi" w:hint="eastAsia"/>
          <w:color w:val="000000"/>
          <w:rtl/>
        </w:rPr>
        <w:t>ובכפוף</w:t>
      </w:r>
      <w:r w:rsidRPr="00B72896">
        <w:rPr>
          <w:rFonts w:asciiTheme="minorBidi" w:hAnsiTheme="minorBidi"/>
          <w:color w:val="000000"/>
          <w:rtl/>
        </w:rPr>
        <w:t xml:space="preserve"> </w:t>
      </w:r>
      <w:r w:rsidRPr="00B72896">
        <w:rPr>
          <w:rFonts w:asciiTheme="minorBidi" w:hAnsiTheme="minorBidi" w:hint="eastAsia"/>
          <w:color w:val="000000"/>
          <w:rtl/>
        </w:rPr>
        <w:t>להנחיה</w:t>
      </w:r>
      <w:r w:rsidRPr="00B72896">
        <w:rPr>
          <w:rFonts w:asciiTheme="minorBidi" w:hAnsiTheme="minorBidi"/>
          <w:color w:val="000000"/>
          <w:rtl/>
        </w:rPr>
        <w:t xml:space="preserve"> </w:t>
      </w:r>
      <w:r w:rsidRPr="00B72896">
        <w:rPr>
          <w:rFonts w:asciiTheme="minorBidi" w:hAnsiTheme="minorBidi" w:hint="eastAsia"/>
          <w:color w:val="000000"/>
          <w:rtl/>
        </w:rPr>
        <w:t>חלק</w:t>
      </w:r>
      <w:r w:rsidRPr="00B72896">
        <w:rPr>
          <w:rFonts w:asciiTheme="minorBidi" w:hAnsiTheme="minorBidi"/>
          <w:color w:val="000000"/>
          <w:rtl/>
        </w:rPr>
        <w:t xml:space="preserve"> </w:t>
      </w:r>
      <w:r w:rsidRPr="00B72896">
        <w:rPr>
          <w:rFonts w:asciiTheme="minorBidi" w:hAnsiTheme="minorBidi" w:hint="eastAsia"/>
          <w:color w:val="000000"/>
          <w:rtl/>
        </w:rPr>
        <w:t>א</w:t>
      </w:r>
      <w:r w:rsidRPr="00B72896">
        <w:rPr>
          <w:rFonts w:asciiTheme="minorBidi" w:hAnsiTheme="minorBidi"/>
          <w:color w:val="000000"/>
          <w:rtl/>
        </w:rPr>
        <w:t xml:space="preserve">' </w:t>
      </w:r>
      <w:r w:rsidRPr="00B72896">
        <w:rPr>
          <w:rFonts w:asciiTheme="minorBidi" w:hAnsiTheme="minorBidi" w:hint="eastAsia"/>
          <w:color w:val="000000"/>
          <w:rtl/>
        </w:rPr>
        <w:t>פרק</w:t>
      </w:r>
      <w:r w:rsidRPr="00B72896">
        <w:rPr>
          <w:rFonts w:asciiTheme="minorBidi" w:hAnsiTheme="minorBidi"/>
          <w:color w:val="000000"/>
          <w:rtl/>
        </w:rPr>
        <w:t xml:space="preserve"> 3 </w:t>
      </w:r>
      <w:r w:rsidRPr="00B72896">
        <w:rPr>
          <w:rFonts w:asciiTheme="minorBidi" w:hAnsiTheme="minorBidi" w:hint="eastAsia"/>
          <w:color w:val="000000"/>
          <w:rtl/>
        </w:rPr>
        <w:t>לפיה</w:t>
      </w:r>
      <w:r w:rsidRPr="00B72896">
        <w:rPr>
          <w:rFonts w:asciiTheme="minorBidi" w:hAnsiTheme="minorBidi"/>
          <w:color w:val="000000"/>
          <w:rtl/>
        </w:rPr>
        <w:t xml:space="preserve"> </w:t>
      </w:r>
      <w:r w:rsidRPr="00B72896">
        <w:rPr>
          <w:rFonts w:asciiTheme="minorBidi" w:hAnsiTheme="minorBidi" w:hint="eastAsia"/>
          <w:color w:val="000000"/>
          <w:rtl/>
        </w:rPr>
        <w:t>אין</w:t>
      </w:r>
      <w:r w:rsidRPr="00B72896">
        <w:rPr>
          <w:rFonts w:asciiTheme="minorBidi" w:hAnsiTheme="minorBidi"/>
          <w:color w:val="000000"/>
          <w:rtl/>
        </w:rPr>
        <w:t xml:space="preserve"> </w:t>
      </w:r>
      <w:r w:rsidRPr="00B72896">
        <w:rPr>
          <w:rFonts w:asciiTheme="minorBidi" w:hAnsiTheme="minorBidi" w:hint="eastAsia"/>
          <w:color w:val="000000"/>
          <w:rtl/>
        </w:rPr>
        <w:t>לקחת</w:t>
      </w:r>
      <w:r w:rsidR="008F397F" w:rsidRPr="00B72896">
        <w:rPr>
          <w:rFonts w:asciiTheme="minorBidi" w:hAnsiTheme="minorBidi"/>
          <w:color w:val="000000"/>
          <w:rtl/>
        </w:rPr>
        <w:t xml:space="preserve"> </w:t>
      </w:r>
      <w:r w:rsidRPr="00B72896">
        <w:rPr>
          <w:rFonts w:asciiTheme="minorBidi" w:hAnsiTheme="minorBidi" w:hint="eastAsia"/>
          <w:color w:val="000000"/>
          <w:rtl/>
        </w:rPr>
        <w:t>בחשבון</w:t>
      </w:r>
      <w:r w:rsidRPr="00B72896">
        <w:rPr>
          <w:rFonts w:asciiTheme="minorBidi" w:hAnsiTheme="minorBidi"/>
          <w:color w:val="000000"/>
          <w:rtl/>
        </w:rPr>
        <w:t xml:space="preserve"> </w:t>
      </w:r>
      <w:r w:rsidRPr="00B72896">
        <w:rPr>
          <w:rFonts w:asciiTheme="minorBidi" w:hAnsiTheme="minorBidi" w:hint="eastAsia"/>
          <w:color w:val="000000"/>
          <w:rtl/>
        </w:rPr>
        <w:t>שינויים</w:t>
      </w:r>
      <w:r w:rsidRPr="00B72896">
        <w:rPr>
          <w:rFonts w:asciiTheme="minorBidi" w:hAnsiTheme="minorBidi"/>
          <w:color w:val="000000"/>
          <w:rtl/>
        </w:rPr>
        <w:t xml:space="preserve"> </w:t>
      </w:r>
      <w:r w:rsidRPr="00B72896">
        <w:rPr>
          <w:rFonts w:asciiTheme="minorBidi" w:hAnsiTheme="minorBidi" w:hint="eastAsia"/>
          <w:color w:val="000000"/>
          <w:rtl/>
        </w:rPr>
        <w:t>שחלו</w:t>
      </w:r>
      <w:r w:rsidRPr="00B72896">
        <w:rPr>
          <w:rFonts w:asciiTheme="minorBidi" w:hAnsiTheme="minorBidi"/>
          <w:color w:val="000000"/>
          <w:rtl/>
        </w:rPr>
        <w:t xml:space="preserve"> </w:t>
      </w:r>
      <w:r w:rsidRPr="00B72896">
        <w:rPr>
          <w:rFonts w:asciiTheme="minorBidi" w:hAnsiTheme="minorBidi" w:hint="eastAsia"/>
          <w:color w:val="000000"/>
          <w:rtl/>
        </w:rPr>
        <w:t>בסיכון</w:t>
      </w:r>
      <w:r w:rsidRPr="00B72896">
        <w:rPr>
          <w:rFonts w:asciiTheme="minorBidi" w:hAnsiTheme="minorBidi"/>
          <w:color w:val="000000"/>
          <w:rtl/>
        </w:rPr>
        <w:t xml:space="preserve"> </w:t>
      </w:r>
      <w:r w:rsidRPr="00B72896">
        <w:rPr>
          <w:rFonts w:asciiTheme="minorBidi" w:hAnsiTheme="minorBidi" w:hint="eastAsia"/>
          <w:color w:val="000000"/>
          <w:rtl/>
        </w:rPr>
        <w:t>אשראי</w:t>
      </w:r>
      <w:r w:rsidRPr="00B72896">
        <w:rPr>
          <w:rFonts w:asciiTheme="minorBidi" w:hAnsiTheme="minorBidi"/>
          <w:color w:val="000000"/>
          <w:rtl/>
        </w:rPr>
        <w:t xml:space="preserve"> </w:t>
      </w:r>
      <w:r w:rsidRPr="00B72896">
        <w:rPr>
          <w:rFonts w:asciiTheme="minorBidi" w:hAnsiTheme="minorBidi" w:hint="eastAsia"/>
          <w:color w:val="000000"/>
          <w:rtl/>
        </w:rPr>
        <w:t>של</w:t>
      </w:r>
      <w:r w:rsidRPr="00B72896">
        <w:rPr>
          <w:rFonts w:asciiTheme="minorBidi" w:hAnsiTheme="minorBidi"/>
          <w:color w:val="000000"/>
          <w:rtl/>
        </w:rPr>
        <w:t xml:space="preserve"> </w:t>
      </w:r>
      <w:r w:rsidRPr="00B72896">
        <w:rPr>
          <w:rFonts w:asciiTheme="minorBidi" w:hAnsiTheme="minorBidi" w:hint="eastAsia"/>
          <w:color w:val="000000"/>
          <w:rtl/>
        </w:rPr>
        <w:t>החברה</w:t>
      </w:r>
      <w:r w:rsidRPr="00B72896">
        <w:rPr>
          <w:rFonts w:asciiTheme="minorBidi" w:hAnsiTheme="minorBidi"/>
          <w:color w:val="000000"/>
          <w:rtl/>
        </w:rPr>
        <w:t xml:space="preserve"> </w:t>
      </w:r>
      <w:r w:rsidRPr="00B72896">
        <w:rPr>
          <w:rFonts w:asciiTheme="minorBidi" w:hAnsiTheme="minorBidi" w:hint="eastAsia"/>
          <w:color w:val="000000"/>
          <w:rtl/>
        </w:rPr>
        <w:t>אלא</w:t>
      </w:r>
      <w:r w:rsidRPr="00B72896">
        <w:rPr>
          <w:rFonts w:asciiTheme="minorBidi" w:hAnsiTheme="minorBidi"/>
          <w:color w:val="000000"/>
          <w:rtl/>
        </w:rPr>
        <w:t xml:space="preserve"> </w:t>
      </w:r>
      <w:r w:rsidRPr="00B72896">
        <w:rPr>
          <w:rFonts w:asciiTheme="minorBidi" w:hAnsiTheme="minorBidi" w:hint="eastAsia"/>
          <w:color w:val="000000"/>
          <w:rtl/>
        </w:rPr>
        <w:t>רק</w:t>
      </w:r>
      <w:r w:rsidRPr="00B72896">
        <w:rPr>
          <w:rFonts w:asciiTheme="minorBidi" w:hAnsiTheme="minorBidi"/>
          <w:color w:val="000000"/>
          <w:rtl/>
        </w:rPr>
        <w:t xml:space="preserve"> </w:t>
      </w:r>
      <w:r w:rsidRPr="00B72896">
        <w:rPr>
          <w:rFonts w:asciiTheme="minorBidi" w:hAnsiTheme="minorBidi" w:hint="eastAsia"/>
          <w:color w:val="000000"/>
          <w:rtl/>
        </w:rPr>
        <w:t>בגין</w:t>
      </w:r>
      <w:r w:rsidRPr="00B72896">
        <w:rPr>
          <w:rFonts w:asciiTheme="minorBidi" w:hAnsiTheme="minorBidi"/>
          <w:color w:val="000000"/>
          <w:rtl/>
        </w:rPr>
        <w:t xml:space="preserve"> </w:t>
      </w:r>
      <w:r w:rsidRPr="00B72896">
        <w:rPr>
          <w:rFonts w:asciiTheme="minorBidi" w:hAnsiTheme="minorBidi" w:hint="eastAsia"/>
          <w:color w:val="000000"/>
          <w:rtl/>
        </w:rPr>
        <w:t>שינויים</w:t>
      </w:r>
      <w:r w:rsidRPr="00B72896">
        <w:rPr>
          <w:rFonts w:asciiTheme="minorBidi" w:hAnsiTheme="minorBidi"/>
          <w:color w:val="000000"/>
          <w:rtl/>
        </w:rPr>
        <w:t xml:space="preserve"> </w:t>
      </w:r>
      <w:r w:rsidRPr="00B72896">
        <w:rPr>
          <w:rFonts w:asciiTheme="minorBidi" w:hAnsiTheme="minorBidi" w:hint="eastAsia"/>
          <w:color w:val="000000"/>
          <w:rtl/>
        </w:rPr>
        <w:t>בריבית</w:t>
      </w:r>
      <w:r w:rsidRPr="00B72896">
        <w:rPr>
          <w:rFonts w:asciiTheme="minorBidi" w:hAnsiTheme="minorBidi"/>
          <w:color w:val="000000"/>
          <w:rtl/>
        </w:rPr>
        <w:t xml:space="preserve"> </w:t>
      </w:r>
      <w:r w:rsidRPr="00B72896">
        <w:rPr>
          <w:rFonts w:asciiTheme="minorBidi" w:hAnsiTheme="minorBidi" w:hint="eastAsia"/>
          <w:color w:val="000000"/>
          <w:rtl/>
        </w:rPr>
        <w:t>חסרת</w:t>
      </w:r>
      <w:r w:rsidRPr="00B72896">
        <w:rPr>
          <w:rFonts w:asciiTheme="minorBidi" w:hAnsiTheme="minorBidi"/>
          <w:color w:val="000000"/>
          <w:rtl/>
        </w:rPr>
        <w:t xml:space="preserve"> </w:t>
      </w:r>
      <w:r w:rsidRPr="00B72896">
        <w:rPr>
          <w:rFonts w:asciiTheme="minorBidi" w:hAnsiTheme="minorBidi" w:hint="eastAsia"/>
          <w:color w:val="000000"/>
          <w:rtl/>
        </w:rPr>
        <w:t>סיכון</w:t>
      </w:r>
      <w:r w:rsidRPr="00B72896">
        <w:rPr>
          <w:rFonts w:asciiTheme="minorBidi" w:hAnsiTheme="minorBidi"/>
          <w:color w:val="000000"/>
          <w:rtl/>
        </w:rPr>
        <w:t xml:space="preserve">. </w:t>
      </w:r>
      <w:r w:rsidRPr="00B72896">
        <w:rPr>
          <w:rFonts w:asciiTheme="minorBidi" w:hAnsiTheme="minorBidi" w:hint="eastAsia"/>
          <w:color w:val="000000"/>
          <w:rtl/>
        </w:rPr>
        <w:t>כלומר</w:t>
      </w:r>
      <w:r w:rsidRPr="00B72896">
        <w:rPr>
          <w:rFonts w:asciiTheme="minorBidi" w:hAnsiTheme="minorBidi"/>
          <w:color w:val="000000"/>
          <w:rtl/>
        </w:rPr>
        <w:t xml:space="preserve">, </w:t>
      </w:r>
      <w:r w:rsidRPr="00B72896">
        <w:rPr>
          <w:rFonts w:asciiTheme="minorBidi" w:hAnsiTheme="minorBidi" w:hint="eastAsia"/>
          <w:color w:val="000000"/>
          <w:rtl/>
        </w:rPr>
        <w:t>ריבית</w:t>
      </w:r>
      <w:r w:rsidRPr="00B72896">
        <w:rPr>
          <w:rFonts w:asciiTheme="minorBidi" w:hAnsiTheme="minorBidi"/>
          <w:color w:val="000000"/>
          <w:rtl/>
        </w:rPr>
        <w:t xml:space="preserve"> </w:t>
      </w:r>
      <w:r w:rsidRPr="00B72896">
        <w:rPr>
          <w:rFonts w:asciiTheme="minorBidi" w:hAnsiTheme="minorBidi" w:hint="eastAsia"/>
          <w:color w:val="000000"/>
          <w:rtl/>
        </w:rPr>
        <w:t>ההיוון</w:t>
      </w:r>
      <w:r w:rsidRPr="00B72896">
        <w:rPr>
          <w:rFonts w:asciiTheme="minorBidi" w:hAnsiTheme="minorBidi"/>
          <w:color w:val="000000"/>
          <w:rtl/>
        </w:rPr>
        <w:t xml:space="preserve"> </w:t>
      </w:r>
      <w:r w:rsidRPr="00B72896">
        <w:rPr>
          <w:rFonts w:asciiTheme="minorBidi" w:hAnsiTheme="minorBidi" w:hint="eastAsia"/>
          <w:color w:val="000000"/>
          <w:rtl/>
        </w:rPr>
        <w:t>הינה</w:t>
      </w:r>
      <w:r w:rsidRPr="00B72896">
        <w:rPr>
          <w:rFonts w:asciiTheme="minorBidi" w:hAnsiTheme="minorBidi"/>
          <w:color w:val="000000"/>
          <w:rtl/>
        </w:rPr>
        <w:t xml:space="preserve"> </w:t>
      </w:r>
      <w:r w:rsidRPr="00B72896">
        <w:rPr>
          <w:rFonts w:asciiTheme="minorBidi" w:hAnsiTheme="minorBidi" w:hint="eastAsia"/>
          <w:color w:val="000000"/>
          <w:rtl/>
        </w:rPr>
        <w:t>ריבית</w:t>
      </w:r>
      <w:r w:rsidRPr="00B72896">
        <w:rPr>
          <w:rFonts w:asciiTheme="minorBidi" w:hAnsiTheme="minorBidi"/>
          <w:color w:val="000000"/>
          <w:rtl/>
        </w:rPr>
        <w:t xml:space="preserve"> </w:t>
      </w:r>
      <w:r w:rsidRPr="00B72896">
        <w:rPr>
          <w:rFonts w:asciiTheme="minorBidi" w:hAnsiTheme="minorBidi" w:hint="eastAsia"/>
          <w:color w:val="000000"/>
          <w:rtl/>
        </w:rPr>
        <w:t>חסרת</w:t>
      </w:r>
      <w:r w:rsidRPr="00B72896">
        <w:rPr>
          <w:rFonts w:asciiTheme="minorBidi" w:hAnsiTheme="minorBidi"/>
          <w:color w:val="000000"/>
          <w:rtl/>
        </w:rPr>
        <w:t xml:space="preserve"> </w:t>
      </w:r>
      <w:r w:rsidRPr="00B72896">
        <w:rPr>
          <w:rFonts w:asciiTheme="minorBidi" w:hAnsiTheme="minorBidi" w:hint="eastAsia"/>
          <w:color w:val="000000"/>
          <w:rtl/>
        </w:rPr>
        <w:t>סיכון</w:t>
      </w:r>
      <w:r w:rsidRPr="00B72896">
        <w:rPr>
          <w:rFonts w:asciiTheme="minorBidi" w:hAnsiTheme="minorBidi"/>
          <w:color w:val="000000"/>
          <w:rtl/>
        </w:rPr>
        <w:t xml:space="preserve"> </w:t>
      </w:r>
      <w:r w:rsidRPr="00B72896">
        <w:rPr>
          <w:rFonts w:asciiTheme="minorBidi" w:hAnsiTheme="minorBidi" w:hint="eastAsia"/>
          <w:color w:val="000000"/>
          <w:rtl/>
        </w:rPr>
        <w:t>בתוספת</w:t>
      </w:r>
      <w:r w:rsidRPr="00B72896">
        <w:rPr>
          <w:rFonts w:asciiTheme="minorBidi" w:hAnsiTheme="minorBidi"/>
          <w:color w:val="000000"/>
          <w:rtl/>
        </w:rPr>
        <w:t xml:space="preserve"> </w:t>
      </w:r>
      <w:r w:rsidRPr="00B72896">
        <w:rPr>
          <w:rFonts w:asciiTheme="minorBidi" w:hAnsiTheme="minorBidi" w:hint="eastAsia"/>
          <w:color w:val="000000"/>
          <w:rtl/>
        </w:rPr>
        <w:t>המרווח</w:t>
      </w:r>
      <w:r w:rsidRPr="00B72896">
        <w:rPr>
          <w:rFonts w:asciiTheme="minorBidi" w:hAnsiTheme="minorBidi"/>
          <w:color w:val="000000"/>
          <w:rtl/>
        </w:rPr>
        <w:t xml:space="preserve"> </w:t>
      </w:r>
      <w:r w:rsidRPr="00B72896">
        <w:rPr>
          <w:rFonts w:asciiTheme="minorBidi" w:hAnsiTheme="minorBidi" w:hint="eastAsia"/>
          <w:color w:val="000000"/>
          <w:rtl/>
        </w:rPr>
        <w:t>ביום</w:t>
      </w:r>
      <w:r w:rsidRPr="00B72896">
        <w:rPr>
          <w:rFonts w:asciiTheme="minorBidi" w:hAnsiTheme="minorBidi"/>
          <w:color w:val="000000"/>
          <w:rtl/>
        </w:rPr>
        <w:t xml:space="preserve"> </w:t>
      </w:r>
      <w:r w:rsidRPr="00B72896">
        <w:rPr>
          <w:rFonts w:asciiTheme="minorBidi" w:hAnsiTheme="minorBidi" w:hint="eastAsia"/>
          <w:color w:val="000000"/>
          <w:rtl/>
        </w:rPr>
        <w:t>ההנפקה</w:t>
      </w:r>
      <w:r w:rsidRPr="00B72896">
        <w:rPr>
          <w:rFonts w:asciiTheme="minorBidi" w:hAnsiTheme="minorBidi"/>
          <w:color w:val="000000"/>
          <w:rtl/>
        </w:rPr>
        <w:t>.</w:t>
      </w:r>
    </w:p>
    <w:p w14:paraId="02D4E755" w14:textId="77777777" w:rsidR="00250A8A" w:rsidRDefault="00250A8A" w:rsidP="00A0024B">
      <w:pPr>
        <w:spacing w:after="120" w:line="360" w:lineRule="auto"/>
        <w:ind w:left="1276" w:hanging="425"/>
        <w:contextualSpacing/>
        <w:rPr>
          <w:rFonts w:asciiTheme="minorBidi" w:hAnsiTheme="minorBidi"/>
          <w:color w:val="000000"/>
          <w:rtl/>
        </w:rPr>
      </w:pPr>
      <w:r>
        <w:rPr>
          <w:rFonts w:asciiTheme="minorBidi" w:hAnsiTheme="minorBidi" w:hint="cs"/>
          <w:color w:val="000000"/>
          <w:rtl/>
        </w:rPr>
        <w:t>הגידול בסעיף חל כתוצאה מהנפקת כתבי התחייבות נדחים רובד 2 שהונפקו בפברואר 2020.</w:t>
      </w:r>
    </w:p>
    <w:p w14:paraId="3CBB5AAE" w14:textId="77777777" w:rsidR="004A7FD7" w:rsidRPr="00B72896" w:rsidRDefault="004A7FD7" w:rsidP="00A0024B">
      <w:pPr>
        <w:ind w:left="851" w:hanging="425"/>
        <w:contextualSpacing/>
        <w:rPr>
          <w:rFonts w:asciiTheme="minorBidi" w:hAnsiTheme="minorBidi"/>
          <w:color w:val="000000"/>
          <w:rtl/>
        </w:rPr>
      </w:pPr>
    </w:p>
    <w:p w14:paraId="7A92A4E5" w14:textId="77777777" w:rsidR="009E0FD8" w:rsidRPr="00DB0109" w:rsidRDefault="004A7FD7" w:rsidP="00A0024B">
      <w:pPr>
        <w:pStyle w:val="af"/>
        <w:spacing w:after="120" w:line="360" w:lineRule="auto"/>
        <w:ind w:left="968" w:hanging="567"/>
        <w:rPr>
          <w:rFonts w:asciiTheme="minorBidi" w:hAnsiTheme="minorBidi"/>
          <w:color w:val="000000"/>
          <w:sz w:val="20"/>
          <w:szCs w:val="20"/>
          <w:rtl/>
        </w:rPr>
      </w:pPr>
      <w:r w:rsidRPr="00A0024B">
        <w:rPr>
          <w:rFonts w:asciiTheme="minorBidi" w:hAnsiTheme="minorBidi"/>
          <w:color w:val="000000"/>
          <w:sz w:val="20"/>
          <w:szCs w:val="20"/>
          <w:rtl/>
        </w:rPr>
        <w:t xml:space="preserve">(8) </w:t>
      </w:r>
      <w:r w:rsidR="00A0024B">
        <w:rPr>
          <w:rFonts w:asciiTheme="minorBidi" w:hAnsiTheme="minorBidi" w:hint="cs"/>
          <w:color w:val="000000"/>
          <w:sz w:val="20"/>
          <w:szCs w:val="20"/>
          <w:rtl/>
        </w:rPr>
        <w:t xml:space="preserve">  </w:t>
      </w:r>
      <w:r w:rsidR="009E0FD8" w:rsidRPr="004A7FD7">
        <w:rPr>
          <w:rFonts w:asciiTheme="minorBidi" w:hAnsiTheme="minorBidi" w:hint="eastAsia"/>
          <w:color w:val="000000"/>
          <w:sz w:val="20"/>
          <w:szCs w:val="20"/>
          <w:rtl/>
        </w:rPr>
        <w:t>הון</w:t>
      </w:r>
      <w:r w:rsidR="009E0FD8" w:rsidRPr="00DB0109">
        <w:rPr>
          <w:rFonts w:asciiTheme="minorBidi" w:hAnsiTheme="minorBidi" w:hint="cs"/>
          <w:color w:val="000000"/>
          <w:sz w:val="20"/>
          <w:szCs w:val="20"/>
          <w:rtl/>
        </w:rPr>
        <w:t xml:space="preserve"> עצמי </w:t>
      </w:r>
      <w:r w:rsidR="00E520B7" w:rsidRPr="00DB0109">
        <w:rPr>
          <w:rFonts w:asciiTheme="minorBidi" w:hAnsiTheme="minorBidi"/>
          <w:color w:val="000000"/>
          <w:sz w:val="20"/>
          <w:szCs w:val="20"/>
          <w:rtl/>
        </w:rPr>
        <w:t>–</w:t>
      </w:r>
      <w:r w:rsidR="009E0FD8" w:rsidRPr="00DB0109">
        <w:rPr>
          <w:rFonts w:asciiTheme="minorBidi" w:hAnsiTheme="minorBidi" w:hint="cs"/>
          <w:color w:val="000000"/>
          <w:sz w:val="20"/>
          <w:szCs w:val="20"/>
          <w:rtl/>
        </w:rPr>
        <w:t xml:space="preserve"> </w:t>
      </w:r>
      <w:r w:rsidR="00E520B7" w:rsidRPr="00DB0109">
        <w:rPr>
          <w:rFonts w:asciiTheme="minorBidi" w:hAnsiTheme="minorBidi" w:hint="cs"/>
          <w:color w:val="000000"/>
          <w:sz w:val="20"/>
          <w:szCs w:val="20"/>
          <w:rtl/>
        </w:rPr>
        <w:t>לפירוט, ראו סעיף 1</w:t>
      </w:r>
      <w:r w:rsidR="00DB0109" w:rsidRPr="00DB0109">
        <w:rPr>
          <w:rFonts w:asciiTheme="minorBidi" w:hAnsiTheme="minorBidi" w:hint="cs"/>
          <w:color w:val="000000"/>
          <w:sz w:val="20"/>
          <w:szCs w:val="20"/>
          <w:rtl/>
        </w:rPr>
        <w:t xml:space="preserve"> לעיל</w:t>
      </w:r>
      <w:r w:rsidR="00E520B7" w:rsidRPr="00DB0109">
        <w:rPr>
          <w:rFonts w:asciiTheme="minorBidi" w:hAnsiTheme="minorBidi" w:hint="cs"/>
          <w:color w:val="000000"/>
          <w:sz w:val="20"/>
          <w:szCs w:val="20"/>
          <w:rtl/>
        </w:rPr>
        <w:t>.</w:t>
      </w:r>
    </w:p>
    <w:p w14:paraId="66CCD44F" w14:textId="77777777" w:rsidR="00B069C5" w:rsidRPr="00B72896" w:rsidRDefault="00D63BE8" w:rsidP="009E0FD8">
      <w:pPr>
        <w:contextualSpacing/>
        <w:rPr>
          <w:rFonts w:asciiTheme="minorBidi" w:hAnsiTheme="minorBidi"/>
          <w:color w:val="000000"/>
        </w:rPr>
      </w:pPr>
      <w:r w:rsidRPr="00B72896">
        <w:rPr>
          <w:rFonts w:asciiTheme="minorBidi" w:hAnsiTheme="minorBidi"/>
          <w:color w:val="000000"/>
          <w:rtl/>
        </w:rPr>
        <w:br w:type="page"/>
      </w:r>
    </w:p>
    <w:p w14:paraId="5AF9C2EC" w14:textId="77777777" w:rsidR="005C41F0" w:rsidRPr="000631AC" w:rsidRDefault="00D63BE8" w:rsidP="005C41F0">
      <w:pPr>
        <w:pStyle w:val="11"/>
        <w:tabs>
          <w:tab w:val="clear" w:pos="0"/>
          <w:tab w:val="clear" w:pos="1134"/>
        </w:tabs>
        <w:ind w:left="567" w:hanging="567"/>
        <w:outlineLvl w:val="1"/>
        <w:rPr>
          <w:b/>
          <w:bCs/>
          <w:u w:val="single"/>
          <w:rtl/>
        </w:rPr>
      </w:pPr>
      <w:r>
        <w:rPr>
          <w:rFonts w:hint="cs"/>
          <w:b/>
          <w:bCs/>
          <w:u w:val="single"/>
          <w:rtl/>
        </w:rPr>
        <w:lastRenderedPageBreak/>
        <w:t>סעיף</w:t>
      </w:r>
      <w:r w:rsidRPr="000631AC">
        <w:rPr>
          <w:rFonts w:hint="cs"/>
          <w:b/>
          <w:bCs/>
          <w:u w:val="single"/>
          <w:rtl/>
        </w:rPr>
        <w:t xml:space="preserve"> </w:t>
      </w:r>
      <w:r w:rsidR="007D79B6">
        <w:rPr>
          <w:rFonts w:hint="cs"/>
          <w:b/>
          <w:bCs/>
          <w:u w:val="single"/>
          <w:rtl/>
        </w:rPr>
        <w:t>2ב'</w:t>
      </w:r>
      <w:r w:rsidRPr="000631AC">
        <w:rPr>
          <w:rFonts w:hint="cs"/>
          <w:b/>
          <w:bCs/>
          <w:u w:val="single"/>
          <w:rtl/>
        </w:rPr>
        <w:t xml:space="preserve"> - הרכב התחייבויות בגין חוזי ביטוח וחוזי השקעה</w:t>
      </w:r>
    </w:p>
    <w:p w14:paraId="3AB7CAFA" w14:textId="77777777" w:rsidR="005C41F0" w:rsidRDefault="005C41F0" w:rsidP="005C41F0">
      <w:pPr>
        <w:pStyle w:val="11"/>
        <w:tabs>
          <w:tab w:val="clear" w:pos="0"/>
          <w:tab w:val="clear" w:pos="1134"/>
        </w:tabs>
        <w:ind w:left="567" w:hanging="567"/>
        <w:outlineLvl w:val="1"/>
        <w:rPr>
          <w:u w:val="single"/>
          <w:rtl/>
        </w:rPr>
      </w:pPr>
    </w:p>
    <w:p w14:paraId="37F29A3C" w14:textId="77777777" w:rsidR="005C41F0" w:rsidRDefault="005C41F0" w:rsidP="005C41F0">
      <w:pPr>
        <w:pStyle w:val="11"/>
        <w:tabs>
          <w:tab w:val="clear" w:pos="0"/>
          <w:tab w:val="clear" w:pos="1134"/>
        </w:tabs>
        <w:ind w:left="567" w:hanging="567"/>
        <w:outlineLvl w:val="1"/>
        <w:rPr>
          <w:u w:val="single"/>
          <w:rtl/>
        </w:rPr>
      </w:pPr>
    </w:p>
    <w:tbl>
      <w:tblPr>
        <w:bidiVisual/>
        <w:tblW w:w="10206" w:type="dxa"/>
        <w:tblLayout w:type="fixed"/>
        <w:tblCellMar>
          <w:left w:w="0" w:type="dxa"/>
          <w:right w:w="0" w:type="dxa"/>
        </w:tblCellMar>
        <w:tblLook w:val="0000" w:firstRow="0" w:lastRow="0" w:firstColumn="0" w:lastColumn="0" w:noHBand="0" w:noVBand="0"/>
      </w:tblPr>
      <w:tblGrid>
        <w:gridCol w:w="5611"/>
        <w:gridCol w:w="115"/>
        <w:gridCol w:w="1417"/>
        <w:gridCol w:w="115"/>
        <w:gridCol w:w="1417"/>
        <w:gridCol w:w="115"/>
        <w:gridCol w:w="1416"/>
      </w:tblGrid>
      <w:tr w:rsidR="008B6369" w14:paraId="042AC741" w14:textId="77777777" w:rsidTr="005A1A7D">
        <w:tc>
          <w:tcPr>
            <w:tcW w:w="5611" w:type="dxa"/>
            <w:vAlign w:val="bottom"/>
          </w:tcPr>
          <w:p w14:paraId="7113B939" w14:textId="77777777" w:rsidR="005C41F0" w:rsidRPr="00AB4FC3" w:rsidRDefault="005C41F0"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1CB5C036" w14:textId="77777777" w:rsidR="005C41F0" w:rsidRPr="00A66FE7" w:rsidRDefault="005C41F0" w:rsidP="00A631CA">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bottom w:val="single" w:sz="4" w:space="0" w:color="auto"/>
            </w:tcBorders>
            <w:vAlign w:val="bottom"/>
          </w:tcPr>
          <w:p w14:paraId="039B9EE1" w14:textId="77777777" w:rsidR="005C41F0" w:rsidRPr="001C669A" w:rsidRDefault="00D63BE8" w:rsidP="001C669A">
            <w:pPr>
              <w:pStyle w:val="11"/>
              <w:tabs>
                <w:tab w:val="clear" w:pos="0"/>
                <w:tab w:val="clear" w:pos="1134"/>
              </w:tabs>
              <w:ind w:left="113" w:firstLine="0"/>
              <w:jc w:val="center"/>
              <w:rPr>
                <w:rFonts w:asciiTheme="minorBidi" w:hAnsiTheme="minorBidi" w:cstheme="minorBidi"/>
              </w:rPr>
            </w:pPr>
            <w:r w:rsidRPr="001C669A">
              <w:rPr>
                <w:rFonts w:hint="eastAsia"/>
                <w:rtl/>
              </w:rPr>
              <w:t>ליום</w:t>
            </w:r>
            <w:r w:rsidRPr="001C669A">
              <w:rPr>
                <w:rtl/>
              </w:rPr>
              <w:t xml:space="preserve"> 31 </w:t>
            </w:r>
            <w:r w:rsidRPr="001C669A">
              <w:rPr>
                <w:rFonts w:hint="eastAsia"/>
                <w:rtl/>
              </w:rPr>
              <w:t>בדצמבר</w:t>
            </w:r>
            <w:r w:rsidRPr="001C669A">
              <w:rPr>
                <w:rtl/>
              </w:rPr>
              <w:t xml:space="preserve"> </w:t>
            </w:r>
            <w:r w:rsidR="00453831" w:rsidRPr="001C669A">
              <w:rPr>
                <w:rtl/>
              </w:rPr>
              <w:t>20</w:t>
            </w:r>
            <w:r w:rsidR="001C669A" w:rsidRPr="001C669A">
              <w:rPr>
                <w:rFonts w:hint="cs"/>
                <w:rtl/>
              </w:rPr>
              <w:t>20</w:t>
            </w:r>
          </w:p>
        </w:tc>
      </w:tr>
      <w:tr w:rsidR="008B6369" w14:paraId="3A465986" w14:textId="77777777" w:rsidTr="005A1A7D">
        <w:tc>
          <w:tcPr>
            <w:tcW w:w="5611" w:type="dxa"/>
            <w:vAlign w:val="bottom"/>
          </w:tcPr>
          <w:p w14:paraId="782AADD9" w14:textId="77777777" w:rsidR="005C41F0" w:rsidRPr="00AB4FC3" w:rsidRDefault="005C41F0"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185C689A" w14:textId="77777777" w:rsidR="005C41F0" w:rsidRPr="00A66FE7" w:rsidRDefault="005C41F0" w:rsidP="00A631CA">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top w:val="single" w:sz="4" w:space="0" w:color="auto"/>
              <w:bottom w:val="single" w:sz="4" w:space="0" w:color="auto"/>
            </w:tcBorders>
            <w:vAlign w:val="bottom"/>
          </w:tcPr>
          <w:p w14:paraId="2C259EB5" w14:textId="77777777" w:rsidR="005C41F0" w:rsidRPr="005A1A7D" w:rsidRDefault="00D63BE8" w:rsidP="005A1A7D">
            <w:pPr>
              <w:pStyle w:val="11"/>
              <w:tabs>
                <w:tab w:val="clear" w:pos="0"/>
                <w:tab w:val="clear" w:pos="1134"/>
              </w:tabs>
              <w:ind w:left="113" w:firstLine="0"/>
              <w:jc w:val="center"/>
            </w:pPr>
            <w:r w:rsidRPr="005A1A7D">
              <w:rPr>
                <w:rFonts w:hint="cs"/>
                <w:rtl/>
              </w:rPr>
              <w:t>אומדן מיטבי (</w:t>
            </w:r>
            <w:r w:rsidRPr="005A1A7D">
              <w:t>BE</w:t>
            </w:r>
            <w:r w:rsidRPr="005A1A7D">
              <w:rPr>
                <w:rFonts w:hint="cs"/>
                <w:rtl/>
              </w:rPr>
              <w:t>) של התחייבויות</w:t>
            </w:r>
          </w:p>
        </w:tc>
      </w:tr>
      <w:tr w:rsidR="008B6369" w14:paraId="6A0944C3" w14:textId="77777777" w:rsidTr="005A1A7D">
        <w:tc>
          <w:tcPr>
            <w:tcW w:w="5611" w:type="dxa"/>
            <w:vAlign w:val="bottom"/>
          </w:tcPr>
          <w:p w14:paraId="37E5465E" w14:textId="77777777" w:rsidR="005C41F0" w:rsidRPr="00AB4FC3" w:rsidRDefault="005C41F0"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71C95212" w14:textId="77777777" w:rsidR="005C41F0" w:rsidRPr="00A66FE7" w:rsidRDefault="005C41F0" w:rsidP="00A631CA">
            <w:pPr>
              <w:pStyle w:val="11"/>
              <w:tabs>
                <w:tab w:val="clear" w:pos="0"/>
                <w:tab w:val="clear" w:pos="1134"/>
              </w:tabs>
              <w:ind w:left="113" w:firstLine="0"/>
              <w:jc w:val="left"/>
              <w:rPr>
                <w:rFonts w:asciiTheme="minorBidi" w:hAnsiTheme="minorBidi" w:cstheme="minorBidi"/>
                <w:sz w:val="18"/>
                <w:szCs w:val="18"/>
              </w:rPr>
            </w:pPr>
          </w:p>
        </w:tc>
        <w:tc>
          <w:tcPr>
            <w:tcW w:w="1417" w:type="dxa"/>
            <w:tcBorders>
              <w:top w:val="single" w:sz="4" w:space="0" w:color="auto"/>
              <w:bottom w:val="single" w:sz="4" w:space="0" w:color="auto"/>
            </w:tcBorders>
            <w:vAlign w:val="bottom"/>
          </w:tcPr>
          <w:p w14:paraId="535E7925" w14:textId="77777777" w:rsidR="005C41F0" w:rsidRPr="005A1A7D" w:rsidRDefault="00D63BE8" w:rsidP="005A1A7D">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ברוטו</w:t>
            </w:r>
          </w:p>
        </w:tc>
        <w:tc>
          <w:tcPr>
            <w:tcW w:w="115" w:type="dxa"/>
            <w:tcBorders>
              <w:top w:val="single" w:sz="4" w:space="0" w:color="auto"/>
            </w:tcBorders>
            <w:vAlign w:val="bottom"/>
          </w:tcPr>
          <w:p w14:paraId="6A5A5CFA" w14:textId="77777777" w:rsidR="005C41F0" w:rsidRPr="005A1A7D" w:rsidRDefault="005C41F0" w:rsidP="005A1A7D">
            <w:pPr>
              <w:pStyle w:val="11"/>
              <w:tabs>
                <w:tab w:val="clear" w:pos="0"/>
                <w:tab w:val="clear" w:pos="1134"/>
              </w:tabs>
              <w:ind w:left="113" w:firstLine="0"/>
              <w:contextualSpacing/>
              <w:jc w:val="center"/>
              <w:rPr>
                <w:rFonts w:asciiTheme="minorBidi" w:hAnsiTheme="minorBidi" w:cstheme="minorBidi"/>
                <w:u w:val="single"/>
              </w:rPr>
            </w:pPr>
          </w:p>
        </w:tc>
        <w:tc>
          <w:tcPr>
            <w:tcW w:w="1417" w:type="dxa"/>
            <w:tcBorders>
              <w:top w:val="single" w:sz="4" w:space="0" w:color="auto"/>
              <w:bottom w:val="single" w:sz="4" w:space="0" w:color="auto"/>
            </w:tcBorders>
            <w:vAlign w:val="bottom"/>
          </w:tcPr>
          <w:p w14:paraId="27ADC92D" w14:textId="77777777" w:rsidR="005C41F0" w:rsidRPr="005A1A7D" w:rsidRDefault="00D63BE8" w:rsidP="005A1A7D">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ביטוח משנה</w:t>
            </w:r>
          </w:p>
        </w:tc>
        <w:tc>
          <w:tcPr>
            <w:tcW w:w="115" w:type="dxa"/>
            <w:tcBorders>
              <w:top w:val="single" w:sz="4" w:space="0" w:color="auto"/>
            </w:tcBorders>
            <w:vAlign w:val="bottom"/>
          </w:tcPr>
          <w:p w14:paraId="510B7B78" w14:textId="77777777" w:rsidR="005C41F0" w:rsidRPr="005A1A7D" w:rsidRDefault="005C41F0" w:rsidP="005A1A7D">
            <w:pPr>
              <w:pStyle w:val="11"/>
              <w:tabs>
                <w:tab w:val="clear" w:pos="0"/>
                <w:tab w:val="clear" w:pos="1134"/>
              </w:tabs>
              <w:ind w:left="113" w:firstLine="0"/>
              <w:contextualSpacing/>
              <w:jc w:val="center"/>
              <w:rPr>
                <w:rFonts w:asciiTheme="minorBidi" w:hAnsiTheme="minorBidi" w:cstheme="minorBidi"/>
              </w:rPr>
            </w:pPr>
          </w:p>
        </w:tc>
        <w:tc>
          <w:tcPr>
            <w:tcW w:w="1416" w:type="dxa"/>
            <w:tcBorders>
              <w:top w:val="single" w:sz="4" w:space="0" w:color="auto"/>
              <w:left w:val="nil"/>
              <w:bottom w:val="single" w:sz="4" w:space="0" w:color="auto"/>
              <w:right w:val="nil"/>
            </w:tcBorders>
            <w:vAlign w:val="bottom"/>
          </w:tcPr>
          <w:p w14:paraId="408C864E" w14:textId="77777777" w:rsidR="005C41F0" w:rsidRPr="005A1A7D" w:rsidRDefault="00D63BE8" w:rsidP="005A1A7D">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שייר</w:t>
            </w:r>
          </w:p>
        </w:tc>
      </w:tr>
      <w:tr w:rsidR="008B6369" w14:paraId="1522A7EF" w14:textId="77777777" w:rsidTr="005A1A7D">
        <w:tc>
          <w:tcPr>
            <w:tcW w:w="5611" w:type="dxa"/>
            <w:vAlign w:val="bottom"/>
          </w:tcPr>
          <w:p w14:paraId="009FD24C" w14:textId="77777777" w:rsidR="005A1A7D" w:rsidRPr="00AB4FC3" w:rsidRDefault="005A1A7D"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0E535ED7"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bottom w:val="single" w:sz="4" w:space="0" w:color="auto"/>
            </w:tcBorders>
            <w:vAlign w:val="bottom"/>
          </w:tcPr>
          <w:p w14:paraId="2F6A1E8C" w14:textId="77777777" w:rsidR="005A1A7D" w:rsidRPr="005A1A7D" w:rsidRDefault="00D63BE8" w:rsidP="00D63BE8">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מבוקר</w:t>
            </w:r>
            <w:r w:rsidR="00B069C5">
              <w:rPr>
                <w:rFonts w:asciiTheme="minorBidi" w:hAnsiTheme="minorBidi" w:cstheme="minorBidi" w:hint="cs"/>
                <w:rtl/>
              </w:rPr>
              <w:t xml:space="preserve"> </w:t>
            </w:r>
          </w:p>
        </w:tc>
      </w:tr>
      <w:tr w:rsidR="008B6369" w14:paraId="564E51C8" w14:textId="77777777" w:rsidTr="005A1A7D">
        <w:tc>
          <w:tcPr>
            <w:tcW w:w="5611" w:type="dxa"/>
            <w:vAlign w:val="bottom"/>
          </w:tcPr>
          <w:p w14:paraId="6D912718" w14:textId="77777777" w:rsidR="005A1A7D" w:rsidRPr="00AB4FC3" w:rsidRDefault="005A1A7D"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7495ACCE"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top w:val="single" w:sz="4" w:space="0" w:color="auto"/>
              <w:bottom w:val="single" w:sz="4" w:space="0" w:color="auto"/>
            </w:tcBorders>
            <w:vAlign w:val="bottom"/>
          </w:tcPr>
          <w:p w14:paraId="2D133E6B" w14:textId="77777777" w:rsidR="005A1A7D" w:rsidRPr="005A1A7D" w:rsidRDefault="00D63BE8" w:rsidP="005A1A7D">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אלפי ש"ח</w:t>
            </w:r>
          </w:p>
        </w:tc>
      </w:tr>
      <w:tr w:rsidR="008B6369" w14:paraId="2FEF80C0" w14:textId="77777777" w:rsidTr="005A1A7D">
        <w:tc>
          <w:tcPr>
            <w:tcW w:w="5611" w:type="dxa"/>
            <w:vAlign w:val="bottom"/>
          </w:tcPr>
          <w:p w14:paraId="15A4475E" w14:textId="77777777" w:rsidR="005A1A7D" w:rsidRPr="00AB4FC3" w:rsidRDefault="005A1A7D" w:rsidP="00A631CA">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5A528F3A"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417" w:type="dxa"/>
            <w:tcBorders>
              <w:top w:val="single" w:sz="4" w:space="0" w:color="auto"/>
            </w:tcBorders>
            <w:vAlign w:val="bottom"/>
          </w:tcPr>
          <w:p w14:paraId="2C4D991C"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15" w:type="dxa"/>
            <w:tcBorders>
              <w:top w:val="single" w:sz="4" w:space="0" w:color="auto"/>
            </w:tcBorders>
            <w:vAlign w:val="bottom"/>
          </w:tcPr>
          <w:p w14:paraId="37F7965F"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u w:val="single"/>
              </w:rPr>
            </w:pPr>
          </w:p>
        </w:tc>
        <w:tc>
          <w:tcPr>
            <w:tcW w:w="1417" w:type="dxa"/>
            <w:tcBorders>
              <w:top w:val="single" w:sz="4" w:space="0" w:color="auto"/>
            </w:tcBorders>
            <w:vAlign w:val="bottom"/>
          </w:tcPr>
          <w:p w14:paraId="30509421"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15" w:type="dxa"/>
            <w:tcBorders>
              <w:top w:val="single" w:sz="4" w:space="0" w:color="auto"/>
            </w:tcBorders>
            <w:vAlign w:val="bottom"/>
          </w:tcPr>
          <w:p w14:paraId="1E4F72C2"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top w:val="single" w:sz="4" w:space="0" w:color="auto"/>
              <w:left w:val="nil"/>
              <w:right w:val="nil"/>
            </w:tcBorders>
            <w:vAlign w:val="bottom"/>
          </w:tcPr>
          <w:p w14:paraId="68F23BDD"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r>
      <w:tr w:rsidR="008B6369" w14:paraId="58DB7E47" w14:textId="77777777" w:rsidTr="005A1A7D">
        <w:tc>
          <w:tcPr>
            <w:tcW w:w="5611" w:type="dxa"/>
            <w:vAlign w:val="bottom"/>
          </w:tcPr>
          <w:p w14:paraId="122B1C12" w14:textId="77777777" w:rsidR="005A1A7D" w:rsidRPr="00AB4FC3" w:rsidRDefault="00D63BE8" w:rsidP="0050549D">
            <w:pPr>
              <w:pStyle w:val="11"/>
              <w:tabs>
                <w:tab w:val="clear" w:pos="1134"/>
                <w:tab w:val="left" w:pos="74"/>
              </w:tabs>
              <w:ind w:left="57" w:firstLine="0"/>
              <w:contextualSpacing/>
              <w:jc w:val="left"/>
              <w:rPr>
                <w:rFonts w:asciiTheme="minorBidi" w:eastAsia="Arial Unicode MS" w:hAnsiTheme="minorBidi" w:cstheme="minorBidi"/>
                <w:b/>
                <w:bCs/>
              </w:rPr>
            </w:pPr>
            <w:r>
              <w:rPr>
                <w:rFonts w:asciiTheme="minorBidi" w:eastAsia="Arial Unicode MS" w:hAnsiTheme="minorBidi" w:cstheme="minorBidi" w:hint="cs"/>
                <w:b/>
                <w:bCs/>
                <w:rtl/>
              </w:rPr>
              <w:t>התחייבויות בגין חוזי ביטוח שאינם תלויי תשואה</w:t>
            </w:r>
          </w:p>
        </w:tc>
        <w:tc>
          <w:tcPr>
            <w:tcW w:w="115" w:type="dxa"/>
          </w:tcPr>
          <w:p w14:paraId="1AE09B9C"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417" w:type="dxa"/>
            <w:vAlign w:val="bottom"/>
          </w:tcPr>
          <w:p w14:paraId="35BE6492"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15" w:type="dxa"/>
            <w:vAlign w:val="bottom"/>
          </w:tcPr>
          <w:p w14:paraId="64251804"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u w:val="single"/>
              </w:rPr>
            </w:pPr>
          </w:p>
        </w:tc>
        <w:tc>
          <w:tcPr>
            <w:tcW w:w="1417" w:type="dxa"/>
            <w:vAlign w:val="bottom"/>
          </w:tcPr>
          <w:p w14:paraId="7E174FA1"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c>
          <w:tcPr>
            <w:tcW w:w="115" w:type="dxa"/>
            <w:vAlign w:val="bottom"/>
          </w:tcPr>
          <w:p w14:paraId="5F56CF31"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205786CF" w14:textId="77777777" w:rsidR="005A1A7D" w:rsidRPr="00A66FE7" w:rsidRDefault="005A1A7D" w:rsidP="00A631CA">
            <w:pPr>
              <w:pStyle w:val="11"/>
              <w:tabs>
                <w:tab w:val="clear" w:pos="0"/>
                <w:tab w:val="clear" w:pos="1134"/>
              </w:tabs>
              <w:ind w:left="113" w:firstLine="0"/>
              <w:jc w:val="left"/>
              <w:rPr>
                <w:rFonts w:asciiTheme="minorBidi" w:hAnsiTheme="minorBidi" w:cstheme="minorBidi"/>
                <w:sz w:val="18"/>
                <w:szCs w:val="18"/>
              </w:rPr>
            </w:pPr>
          </w:p>
        </w:tc>
      </w:tr>
      <w:tr w:rsidR="008B6369" w14:paraId="7C627B6E" w14:textId="77777777" w:rsidTr="005C41F0">
        <w:tc>
          <w:tcPr>
            <w:tcW w:w="5611" w:type="dxa"/>
            <w:vAlign w:val="bottom"/>
          </w:tcPr>
          <w:p w14:paraId="778843C7" w14:textId="77777777" w:rsidR="005A1A7D" w:rsidRPr="00272075" w:rsidRDefault="005A1A7D" w:rsidP="00A631CA">
            <w:pPr>
              <w:pStyle w:val="11"/>
              <w:tabs>
                <w:tab w:val="clear" w:pos="1134"/>
              </w:tabs>
              <w:ind w:left="57" w:firstLine="0"/>
              <w:contextualSpacing/>
              <w:jc w:val="left"/>
              <w:rPr>
                <w:rFonts w:asciiTheme="minorBidi" w:hAnsiTheme="minorBidi" w:cstheme="minorBidi"/>
                <w:b/>
                <w:bCs/>
                <w:rtl/>
              </w:rPr>
            </w:pPr>
          </w:p>
        </w:tc>
        <w:tc>
          <w:tcPr>
            <w:tcW w:w="115" w:type="dxa"/>
          </w:tcPr>
          <w:p w14:paraId="419D2F44"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462B14DA"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7DCBBE2B"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0C4B62B2"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43160FDF" w14:textId="77777777" w:rsidR="005A1A7D" w:rsidRPr="00E30601"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406BA33F"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r>
      <w:tr w:rsidR="001C669A" w14:paraId="6D7F2ECA" w14:textId="77777777" w:rsidTr="009F50F0">
        <w:tc>
          <w:tcPr>
            <w:tcW w:w="5611" w:type="dxa"/>
            <w:vAlign w:val="bottom"/>
          </w:tcPr>
          <w:p w14:paraId="6926191A" w14:textId="77777777" w:rsidR="001C669A" w:rsidRPr="005A1A7D" w:rsidRDefault="001C669A" w:rsidP="001C669A">
            <w:pPr>
              <w:pStyle w:val="11"/>
              <w:tabs>
                <w:tab w:val="clear" w:pos="1134"/>
              </w:tabs>
              <w:ind w:left="57" w:firstLine="0"/>
              <w:contextualSpacing/>
              <w:jc w:val="left"/>
              <w:rPr>
                <w:rFonts w:asciiTheme="minorBidi" w:hAnsiTheme="minorBidi" w:cstheme="minorBidi"/>
                <w:rtl/>
              </w:rPr>
            </w:pPr>
            <w:r w:rsidRPr="005A1A7D">
              <w:rPr>
                <w:rFonts w:asciiTheme="minorBidi" w:hAnsiTheme="minorBidi" w:cstheme="minorBidi" w:hint="cs"/>
                <w:rtl/>
              </w:rPr>
              <w:t>חוזי ביטוח חיים וביטוח בריאות ארוך טווח (</w:t>
            </w:r>
            <w:r w:rsidRPr="005A1A7D">
              <w:rPr>
                <w:rFonts w:asciiTheme="minorBidi" w:hAnsiTheme="minorBidi" w:cstheme="minorBidi"/>
              </w:rPr>
              <w:t>SLT</w:t>
            </w:r>
            <w:r w:rsidRPr="005A1A7D">
              <w:rPr>
                <w:rFonts w:asciiTheme="minorBidi" w:hAnsiTheme="minorBidi" w:cstheme="minorBidi" w:hint="cs"/>
                <w:rtl/>
              </w:rPr>
              <w:t>)</w:t>
            </w:r>
          </w:p>
        </w:tc>
        <w:tc>
          <w:tcPr>
            <w:tcW w:w="115" w:type="dxa"/>
          </w:tcPr>
          <w:p w14:paraId="759DFB3E" w14:textId="77777777" w:rsidR="001C669A" w:rsidRPr="00AE06B8"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shd w:val="clear" w:color="auto" w:fill="auto"/>
            <w:vAlign w:val="bottom"/>
          </w:tcPr>
          <w:p w14:paraId="48BC82F1"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27</w:t>
            </w:r>
            <w:r w:rsidRPr="009F50F0">
              <w:rPr>
                <w:rFonts w:asciiTheme="minorBidi" w:hAnsiTheme="minorBidi" w:cstheme="minorBidi" w:hint="cs"/>
                <w:sz w:val="18"/>
                <w:szCs w:val="18"/>
                <w:rtl/>
              </w:rPr>
              <w:t>,</w:t>
            </w:r>
            <w:r>
              <w:rPr>
                <w:rFonts w:asciiTheme="minorBidi" w:hAnsiTheme="minorBidi" w:cstheme="minorBidi" w:hint="cs"/>
                <w:sz w:val="18"/>
                <w:szCs w:val="18"/>
                <w:rtl/>
              </w:rPr>
              <w:t>533</w:t>
            </w:r>
          </w:p>
        </w:tc>
        <w:tc>
          <w:tcPr>
            <w:tcW w:w="115" w:type="dxa"/>
            <w:shd w:val="clear" w:color="auto" w:fill="auto"/>
            <w:vAlign w:val="bottom"/>
          </w:tcPr>
          <w:p w14:paraId="02F8367D"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shd w:val="clear" w:color="auto" w:fill="auto"/>
            <w:vAlign w:val="bottom"/>
          </w:tcPr>
          <w:p w14:paraId="074F1236"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27</w:t>
            </w:r>
            <w:r w:rsidRPr="009F50F0">
              <w:rPr>
                <w:rFonts w:asciiTheme="minorBidi" w:hAnsiTheme="minorBidi" w:cstheme="minorBidi" w:hint="cs"/>
                <w:sz w:val="18"/>
                <w:szCs w:val="18"/>
                <w:rtl/>
              </w:rPr>
              <w:t>,</w:t>
            </w:r>
            <w:r>
              <w:rPr>
                <w:rFonts w:asciiTheme="minorBidi" w:hAnsiTheme="minorBidi" w:cstheme="minorBidi" w:hint="cs"/>
                <w:sz w:val="18"/>
                <w:szCs w:val="18"/>
                <w:rtl/>
              </w:rPr>
              <w:t>552</w:t>
            </w:r>
          </w:p>
        </w:tc>
        <w:tc>
          <w:tcPr>
            <w:tcW w:w="115" w:type="dxa"/>
            <w:vAlign w:val="bottom"/>
          </w:tcPr>
          <w:p w14:paraId="7F7A48F4"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114DB757" w14:textId="77777777" w:rsidR="001C669A" w:rsidRPr="005B388F" w:rsidRDefault="001C669A" w:rsidP="001C669A">
            <w:pPr>
              <w:pStyle w:val="11"/>
              <w:tabs>
                <w:tab w:val="clear" w:pos="0"/>
                <w:tab w:val="clear" w:pos="1134"/>
              </w:tabs>
              <w:ind w:left="57" w:firstLine="0"/>
              <w:contextualSpacing/>
              <w:jc w:val="left"/>
              <w:rPr>
                <w:rFonts w:asciiTheme="minorBidi" w:hAnsiTheme="minorBidi" w:cstheme="minorBidi"/>
                <w:sz w:val="18"/>
                <w:szCs w:val="18"/>
              </w:rPr>
            </w:pPr>
            <w:r w:rsidRPr="005B388F">
              <w:rPr>
                <w:rFonts w:asciiTheme="minorBidi" w:hAnsiTheme="minorBidi" w:cstheme="minorBidi" w:hint="cs"/>
                <w:sz w:val="18"/>
                <w:szCs w:val="18"/>
                <w:rtl/>
              </w:rPr>
              <w:t>(</w:t>
            </w:r>
            <w:r>
              <w:rPr>
                <w:rFonts w:asciiTheme="minorBidi" w:hAnsiTheme="minorBidi" w:cstheme="minorBidi" w:hint="cs"/>
                <w:sz w:val="18"/>
                <w:szCs w:val="18"/>
                <w:rtl/>
              </w:rPr>
              <w:t>19</w:t>
            </w:r>
            <w:r w:rsidRPr="005B388F">
              <w:rPr>
                <w:rFonts w:asciiTheme="minorBidi" w:hAnsiTheme="minorBidi" w:cstheme="minorBidi" w:hint="cs"/>
                <w:sz w:val="18"/>
                <w:szCs w:val="18"/>
                <w:rtl/>
              </w:rPr>
              <w:t>)</w:t>
            </w:r>
          </w:p>
        </w:tc>
      </w:tr>
      <w:tr w:rsidR="008B6369" w14:paraId="59224336" w14:textId="77777777" w:rsidTr="005A1A7D">
        <w:tc>
          <w:tcPr>
            <w:tcW w:w="5611" w:type="dxa"/>
            <w:vAlign w:val="bottom"/>
          </w:tcPr>
          <w:p w14:paraId="4332DF56" w14:textId="77777777" w:rsidR="005A1A7D" w:rsidRPr="005A1A7D" w:rsidRDefault="00D63BE8" w:rsidP="00A631CA">
            <w:pPr>
              <w:pStyle w:val="11"/>
              <w:tabs>
                <w:tab w:val="clear" w:pos="1134"/>
              </w:tabs>
              <w:ind w:left="57" w:firstLine="0"/>
              <w:contextualSpacing/>
              <w:jc w:val="left"/>
              <w:rPr>
                <w:rFonts w:asciiTheme="minorBidi" w:hAnsiTheme="minorBidi" w:cstheme="minorBidi"/>
                <w:rtl/>
              </w:rPr>
            </w:pPr>
            <w:r w:rsidRPr="005A1A7D">
              <w:rPr>
                <w:rFonts w:asciiTheme="minorBidi" w:hAnsiTheme="minorBidi" w:cstheme="minorBidi" w:hint="cs"/>
                <w:rtl/>
              </w:rPr>
              <w:t>חוזי ביטוח כללי וביטוח בריאות קצר טוו</w:t>
            </w:r>
            <w:r w:rsidR="00823CE4">
              <w:rPr>
                <w:rFonts w:asciiTheme="minorBidi" w:hAnsiTheme="minorBidi" w:cstheme="minorBidi" w:hint="cs"/>
                <w:rtl/>
              </w:rPr>
              <w:t>ח</w:t>
            </w:r>
            <w:r w:rsidRPr="005A1A7D">
              <w:rPr>
                <w:rFonts w:asciiTheme="minorBidi" w:hAnsiTheme="minorBidi" w:cstheme="minorBidi" w:hint="cs"/>
                <w:rtl/>
              </w:rPr>
              <w:t xml:space="preserve"> (</w:t>
            </w:r>
            <w:r w:rsidRPr="005A1A7D">
              <w:rPr>
                <w:rFonts w:asciiTheme="minorBidi" w:hAnsiTheme="minorBidi" w:cstheme="minorBidi"/>
              </w:rPr>
              <w:t>NSLT</w:t>
            </w:r>
            <w:r w:rsidRPr="005A1A7D">
              <w:rPr>
                <w:rFonts w:asciiTheme="minorBidi" w:hAnsiTheme="minorBidi" w:cstheme="minorBidi" w:hint="cs"/>
                <w:rtl/>
              </w:rPr>
              <w:t>)</w:t>
            </w:r>
          </w:p>
        </w:tc>
        <w:tc>
          <w:tcPr>
            <w:tcW w:w="115" w:type="dxa"/>
          </w:tcPr>
          <w:p w14:paraId="11AECC13"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single" w:sz="4" w:space="0" w:color="auto"/>
            </w:tcBorders>
            <w:vAlign w:val="bottom"/>
          </w:tcPr>
          <w:p w14:paraId="79D7A29B" w14:textId="77777777" w:rsidR="005A1A7D" w:rsidRPr="005B388F" w:rsidRDefault="00B86E67"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w:t>
            </w:r>
            <w:r w:rsidR="0094267E" w:rsidRPr="005B388F">
              <w:rPr>
                <w:rFonts w:asciiTheme="minorBidi" w:hAnsiTheme="minorBidi" w:cstheme="minorBidi" w:hint="cs"/>
                <w:sz w:val="18"/>
                <w:szCs w:val="18"/>
                <w:rtl/>
              </w:rPr>
              <w:t>,</w:t>
            </w:r>
            <w:r w:rsidR="001C669A">
              <w:rPr>
                <w:rFonts w:asciiTheme="minorBidi" w:hAnsiTheme="minorBidi" w:cstheme="minorBidi" w:hint="cs"/>
                <w:sz w:val="18"/>
                <w:szCs w:val="18"/>
                <w:rtl/>
              </w:rPr>
              <w:t>766</w:t>
            </w:r>
            <w:r w:rsidR="0094267E" w:rsidRPr="005B388F">
              <w:rPr>
                <w:rFonts w:asciiTheme="minorBidi" w:hAnsiTheme="minorBidi" w:cstheme="minorBidi" w:hint="cs"/>
                <w:sz w:val="18"/>
                <w:szCs w:val="18"/>
                <w:rtl/>
              </w:rPr>
              <w:t>,</w:t>
            </w:r>
            <w:r w:rsidR="001C669A">
              <w:rPr>
                <w:rFonts w:asciiTheme="minorBidi" w:hAnsiTheme="minorBidi" w:cstheme="minorBidi" w:hint="cs"/>
                <w:sz w:val="18"/>
                <w:szCs w:val="18"/>
                <w:rtl/>
              </w:rPr>
              <w:t>321</w:t>
            </w:r>
          </w:p>
        </w:tc>
        <w:tc>
          <w:tcPr>
            <w:tcW w:w="115" w:type="dxa"/>
            <w:vAlign w:val="bottom"/>
          </w:tcPr>
          <w:p w14:paraId="60860CDE"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single" w:sz="4" w:space="0" w:color="auto"/>
            </w:tcBorders>
            <w:vAlign w:val="bottom"/>
          </w:tcPr>
          <w:p w14:paraId="11A88488" w14:textId="77777777" w:rsidR="005A1A7D" w:rsidRPr="005B388F" w:rsidRDefault="001C669A" w:rsidP="001C669A">
            <w:pPr>
              <w:ind w:left="113"/>
              <w:jc w:val="left"/>
              <w:rPr>
                <w:rFonts w:asciiTheme="minorBidi" w:hAnsiTheme="minorBidi" w:cstheme="minorBidi"/>
                <w:sz w:val="18"/>
                <w:szCs w:val="18"/>
              </w:rPr>
            </w:pPr>
            <w:r>
              <w:rPr>
                <w:rFonts w:asciiTheme="minorBidi" w:hAnsiTheme="minorBidi" w:cstheme="minorBidi" w:hint="cs"/>
                <w:sz w:val="18"/>
                <w:szCs w:val="18"/>
                <w:rtl/>
              </w:rPr>
              <w:t>2</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228</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625</w:t>
            </w:r>
          </w:p>
        </w:tc>
        <w:tc>
          <w:tcPr>
            <w:tcW w:w="115" w:type="dxa"/>
            <w:vAlign w:val="bottom"/>
          </w:tcPr>
          <w:p w14:paraId="08F10DC2"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bottom w:val="single" w:sz="4" w:space="0" w:color="auto"/>
              <w:right w:val="nil"/>
            </w:tcBorders>
            <w:vAlign w:val="bottom"/>
          </w:tcPr>
          <w:p w14:paraId="22A96F5F" w14:textId="77777777" w:rsidR="005A1A7D"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537</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696</w:t>
            </w:r>
          </w:p>
        </w:tc>
      </w:tr>
      <w:tr w:rsidR="008B6369" w14:paraId="21C0AF57" w14:textId="77777777" w:rsidTr="005A1A7D">
        <w:tc>
          <w:tcPr>
            <w:tcW w:w="5611" w:type="dxa"/>
            <w:vAlign w:val="bottom"/>
          </w:tcPr>
          <w:p w14:paraId="12795532" w14:textId="77777777" w:rsidR="005A1A7D" w:rsidRPr="00272075" w:rsidRDefault="005A1A7D" w:rsidP="00A631CA">
            <w:pPr>
              <w:pStyle w:val="a3"/>
              <w:spacing w:line="240" w:lineRule="auto"/>
              <w:ind w:left="57" w:firstLine="0"/>
              <w:contextualSpacing/>
              <w:rPr>
                <w:rFonts w:asciiTheme="minorBidi" w:hAnsiTheme="minorBidi" w:cstheme="minorBidi"/>
                <w:b/>
                <w:bCs/>
                <w:sz w:val="20"/>
                <w:rtl/>
              </w:rPr>
            </w:pPr>
          </w:p>
        </w:tc>
        <w:tc>
          <w:tcPr>
            <w:tcW w:w="115" w:type="dxa"/>
          </w:tcPr>
          <w:p w14:paraId="53C62C31"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top w:val="single" w:sz="4" w:space="0" w:color="auto"/>
            </w:tcBorders>
            <w:vAlign w:val="bottom"/>
          </w:tcPr>
          <w:p w14:paraId="749A2326"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5843505B" w14:textId="77777777" w:rsidR="005A1A7D" w:rsidRPr="005B388F" w:rsidRDefault="005A1A7D" w:rsidP="00A631CA">
            <w:pPr>
              <w:pStyle w:val="a3"/>
              <w:spacing w:line="240" w:lineRule="auto"/>
              <w:ind w:left="113" w:firstLine="0"/>
              <w:contextualSpacing/>
              <w:rPr>
                <w:rFonts w:asciiTheme="minorBidi" w:hAnsiTheme="minorBidi" w:cstheme="minorBidi"/>
                <w:sz w:val="18"/>
                <w:szCs w:val="18"/>
              </w:rPr>
            </w:pPr>
          </w:p>
        </w:tc>
        <w:tc>
          <w:tcPr>
            <w:tcW w:w="1417" w:type="dxa"/>
            <w:tcBorders>
              <w:top w:val="single" w:sz="4" w:space="0" w:color="auto"/>
            </w:tcBorders>
            <w:shd w:val="clear" w:color="auto" w:fill="auto"/>
            <w:vAlign w:val="bottom"/>
          </w:tcPr>
          <w:p w14:paraId="296E8E19"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tl/>
              </w:rPr>
            </w:pPr>
          </w:p>
        </w:tc>
        <w:tc>
          <w:tcPr>
            <w:tcW w:w="115" w:type="dxa"/>
            <w:vAlign w:val="bottom"/>
          </w:tcPr>
          <w:p w14:paraId="114E2329"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top w:val="single" w:sz="4" w:space="0" w:color="auto"/>
            </w:tcBorders>
            <w:vAlign w:val="bottom"/>
          </w:tcPr>
          <w:p w14:paraId="7DA799B5"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tl/>
              </w:rPr>
            </w:pPr>
          </w:p>
        </w:tc>
      </w:tr>
      <w:tr w:rsidR="008B6369" w14:paraId="42AD7D7B" w14:textId="77777777" w:rsidTr="005A1A7D">
        <w:tc>
          <w:tcPr>
            <w:tcW w:w="5611" w:type="dxa"/>
            <w:vAlign w:val="bottom"/>
          </w:tcPr>
          <w:p w14:paraId="7813565F" w14:textId="77777777" w:rsidR="005A1A7D" w:rsidRPr="005A1A7D" w:rsidRDefault="005805BB" w:rsidP="0050549D">
            <w:pPr>
              <w:pStyle w:val="11"/>
              <w:tabs>
                <w:tab w:val="clear" w:pos="1134"/>
              </w:tabs>
              <w:ind w:left="57" w:firstLine="0"/>
              <w:contextualSpacing/>
              <w:jc w:val="left"/>
              <w:rPr>
                <w:rFonts w:asciiTheme="minorBidi" w:hAnsiTheme="minorBidi" w:cstheme="minorBidi"/>
                <w:b/>
                <w:bCs/>
              </w:rPr>
            </w:pPr>
            <w:r w:rsidRPr="005A1A7D">
              <w:rPr>
                <w:rFonts w:asciiTheme="minorBidi" w:hAnsiTheme="minorBidi" w:cstheme="minorBidi" w:hint="cs"/>
                <w:b/>
                <w:bCs/>
                <w:rtl/>
              </w:rPr>
              <w:t>סה"כ התחייבויות בגין חוזי ביטוח שאינם תלויי תשואה</w:t>
            </w:r>
          </w:p>
        </w:tc>
        <w:tc>
          <w:tcPr>
            <w:tcW w:w="115" w:type="dxa"/>
          </w:tcPr>
          <w:p w14:paraId="18E57C71" w14:textId="77777777" w:rsidR="005A1A7D" w:rsidRPr="00AE06B8"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double" w:sz="4" w:space="0" w:color="auto"/>
            </w:tcBorders>
            <w:vAlign w:val="bottom"/>
          </w:tcPr>
          <w:p w14:paraId="36E3AD54" w14:textId="77777777" w:rsidR="005A1A7D" w:rsidRPr="005B388F" w:rsidRDefault="00B86E67"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w:t>
            </w:r>
            <w:r w:rsidR="0094267E" w:rsidRPr="005B388F">
              <w:rPr>
                <w:rFonts w:asciiTheme="minorBidi" w:hAnsiTheme="minorBidi" w:cstheme="minorBidi" w:hint="cs"/>
                <w:sz w:val="18"/>
                <w:szCs w:val="18"/>
                <w:rtl/>
              </w:rPr>
              <w:t>,</w:t>
            </w:r>
            <w:r w:rsidR="001C669A">
              <w:rPr>
                <w:rFonts w:asciiTheme="minorBidi" w:hAnsiTheme="minorBidi" w:cstheme="minorBidi" w:hint="cs"/>
                <w:sz w:val="18"/>
                <w:szCs w:val="18"/>
                <w:rtl/>
              </w:rPr>
              <w:t>793</w:t>
            </w:r>
            <w:r w:rsidR="0094267E" w:rsidRPr="005B388F">
              <w:rPr>
                <w:rFonts w:asciiTheme="minorBidi" w:hAnsiTheme="minorBidi" w:cstheme="minorBidi" w:hint="cs"/>
                <w:sz w:val="18"/>
                <w:szCs w:val="18"/>
                <w:rtl/>
              </w:rPr>
              <w:t>,</w:t>
            </w:r>
            <w:r w:rsidR="001C669A">
              <w:rPr>
                <w:rFonts w:asciiTheme="minorBidi" w:hAnsiTheme="minorBidi" w:cstheme="minorBidi" w:hint="cs"/>
                <w:sz w:val="18"/>
                <w:szCs w:val="18"/>
                <w:rtl/>
              </w:rPr>
              <w:t>854</w:t>
            </w:r>
          </w:p>
        </w:tc>
        <w:tc>
          <w:tcPr>
            <w:tcW w:w="115" w:type="dxa"/>
            <w:vAlign w:val="bottom"/>
          </w:tcPr>
          <w:p w14:paraId="577D44C8"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double" w:sz="4" w:space="0" w:color="auto"/>
            </w:tcBorders>
            <w:vAlign w:val="bottom"/>
          </w:tcPr>
          <w:p w14:paraId="7BC4A19E" w14:textId="77777777" w:rsidR="005A1A7D"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tl/>
              </w:rPr>
            </w:pPr>
            <w:r>
              <w:rPr>
                <w:rFonts w:asciiTheme="minorBidi" w:hAnsiTheme="minorBidi" w:cstheme="minorBidi" w:hint="cs"/>
                <w:sz w:val="18"/>
                <w:szCs w:val="18"/>
                <w:rtl/>
              </w:rPr>
              <w:t>2</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256</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177</w:t>
            </w:r>
          </w:p>
        </w:tc>
        <w:tc>
          <w:tcPr>
            <w:tcW w:w="115" w:type="dxa"/>
            <w:vAlign w:val="bottom"/>
          </w:tcPr>
          <w:p w14:paraId="417918FE" w14:textId="77777777" w:rsidR="005A1A7D" w:rsidRPr="005B388F" w:rsidRDefault="005A1A7D" w:rsidP="00A631C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bottom w:val="double" w:sz="4" w:space="0" w:color="auto"/>
            </w:tcBorders>
            <w:vAlign w:val="bottom"/>
          </w:tcPr>
          <w:p w14:paraId="5DC0A602" w14:textId="77777777" w:rsidR="005A1A7D"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537</w:t>
            </w:r>
            <w:r w:rsidR="0094267E" w:rsidRPr="005B388F">
              <w:rPr>
                <w:rFonts w:asciiTheme="minorBidi" w:hAnsiTheme="minorBidi" w:cstheme="minorBidi" w:hint="cs"/>
                <w:sz w:val="18"/>
                <w:szCs w:val="18"/>
                <w:rtl/>
              </w:rPr>
              <w:t>,</w:t>
            </w:r>
            <w:r>
              <w:rPr>
                <w:rFonts w:asciiTheme="minorBidi" w:hAnsiTheme="minorBidi" w:cstheme="minorBidi" w:hint="cs"/>
                <w:sz w:val="18"/>
                <w:szCs w:val="18"/>
                <w:rtl/>
              </w:rPr>
              <w:t>677</w:t>
            </w:r>
          </w:p>
        </w:tc>
      </w:tr>
    </w:tbl>
    <w:p w14:paraId="14B3C0F6" w14:textId="77777777" w:rsidR="005C41F0" w:rsidRDefault="005C41F0" w:rsidP="005C41F0">
      <w:pPr>
        <w:pStyle w:val="11"/>
        <w:tabs>
          <w:tab w:val="clear" w:pos="0"/>
          <w:tab w:val="clear" w:pos="1134"/>
        </w:tabs>
        <w:ind w:left="567" w:hanging="567"/>
        <w:outlineLvl w:val="1"/>
        <w:rPr>
          <w:u w:val="single"/>
          <w:rtl/>
        </w:rPr>
      </w:pPr>
    </w:p>
    <w:p w14:paraId="4EFE58B6" w14:textId="77777777" w:rsidR="00B069C5" w:rsidRDefault="00B069C5" w:rsidP="005C41F0">
      <w:pPr>
        <w:pStyle w:val="11"/>
        <w:tabs>
          <w:tab w:val="clear" w:pos="0"/>
          <w:tab w:val="clear" w:pos="1134"/>
        </w:tabs>
        <w:ind w:left="567" w:hanging="567"/>
        <w:outlineLvl w:val="1"/>
        <w:rPr>
          <w:u w:val="single"/>
          <w:rtl/>
        </w:rPr>
      </w:pPr>
    </w:p>
    <w:p w14:paraId="0E9E1291" w14:textId="77777777" w:rsidR="00B069C5" w:rsidRDefault="00B069C5" w:rsidP="005C41F0">
      <w:pPr>
        <w:pStyle w:val="11"/>
        <w:tabs>
          <w:tab w:val="clear" w:pos="0"/>
          <w:tab w:val="clear" w:pos="1134"/>
        </w:tabs>
        <w:ind w:left="567" w:hanging="567"/>
        <w:outlineLvl w:val="1"/>
        <w:rPr>
          <w:u w:val="single"/>
          <w:rtl/>
        </w:rPr>
      </w:pPr>
    </w:p>
    <w:p w14:paraId="613AECFC" w14:textId="77777777" w:rsidR="00B069C5" w:rsidRDefault="00B069C5" w:rsidP="005C41F0">
      <w:pPr>
        <w:pStyle w:val="11"/>
        <w:tabs>
          <w:tab w:val="clear" w:pos="0"/>
          <w:tab w:val="clear" w:pos="1134"/>
        </w:tabs>
        <w:ind w:left="567" w:hanging="567"/>
        <w:outlineLvl w:val="1"/>
        <w:rPr>
          <w:u w:val="single"/>
          <w:rtl/>
        </w:rPr>
      </w:pPr>
    </w:p>
    <w:tbl>
      <w:tblPr>
        <w:bidiVisual/>
        <w:tblW w:w="10206" w:type="dxa"/>
        <w:tblLayout w:type="fixed"/>
        <w:tblCellMar>
          <w:left w:w="0" w:type="dxa"/>
          <w:right w:w="0" w:type="dxa"/>
        </w:tblCellMar>
        <w:tblLook w:val="0000" w:firstRow="0" w:lastRow="0" w:firstColumn="0" w:lastColumn="0" w:noHBand="0" w:noVBand="0"/>
      </w:tblPr>
      <w:tblGrid>
        <w:gridCol w:w="5611"/>
        <w:gridCol w:w="115"/>
        <w:gridCol w:w="1417"/>
        <w:gridCol w:w="115"/>
        <w:gridCol w:w="1417"/>
        <w:gridCol w:w="115"/>
        <w:gridCol w:w="1416"/>
      </w:tblGrid>
      <w:tr w:rsidR="008B6369" w14:paraId="20133DA2" w14:textId="77777777" w:rsidTr="00E001B9">
        <w:tc>
          <w:tcPr>
            <w:tcW w:w="5611" w:type="dxa"/>
            <w:vAlign w:val="bottom"/>
          </w:tcPr>
          <w:p w14:paraId="2CA2751C"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6F738CC9"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bottom w:val="single" w:sz="4" w:space="0" w:color="auto"/>
            </w:tcBorders>
            <w:vAlign w:val="bottom"/>
          </w:tcPr>
          <w:p w14:paraId="3EECDE26" w14:textId="77777777" w:rsidR="00B069C5" w:rsidRPr="001C669A" w:rsidRDefault="00D63BE8" w:rsidP="001C669A">
            <w:pPr>
              <w:pStyle w:val="11"/>
              <w:tabs>
                <w:tab w:val="clear" w:pos="0"/>
                <w:tab w:val="clear" w:pos="1134"/>
              </w:tabs>
              <w:ind w:left="113" w:firstLine="0"/>
              <w:jc w:val="center"/>
              <w:rPr>
                <w:rFonts w:asciiTheme="minorBidi" w:hAnsiTheme="minorBidi" w:cstheme="minorBidi"/>
              </w:rPr>
            </w:pPr>
            <w:r w:rsidRPr="001C669A">
              <w:rPr>
                <w:rFonts w:hint="eastAsia"/>
                <w:rtl/>
              </w:rPr>
              <w:t>ליום</w:t>
            </w:r>
            <w:r w:rsidRPr="001C669A">
              <w:rPr>
                <w:rtl/>
              </w:rPr>
              <w:t xml:space="preserve"> 31 </w:t>
            </w:r>
            <w:r w:rsidRPr="001C669A">
              <w:rPr>
                <w:rFonts w:hint="eastAsia"/>
                <w:rtl/>
              </w:rPr>
              <w:t>בדצמבר</w:t>
            </w:r>
            <w:r w:rsidRPr="001C669A">
              <w:rPr>
                <w:rtl/>
              </w:rPr>
              <w:t xml:space="preserve"> </w:t>
            </w:r>
            <w:r w:rsidR="00672E0C" w:rsidRPr="001C669A">
              <w:rPr>
                <w:rFonts w:hint="cs"/>
                <w:rtl/>
              </w:rPr>
              <w:t>201</w:t>
            </w:r>
            <w:r w:rsidR="001C669A" w:rsidRPr="001C669A">
              <w:rPr>
                <w:rFonts w:hint="cs"/>
                <w:rtl/>
              </w:rPr>
              <w:t>9</w:t>
            </w:r>
          </w:p>
        </w:tc>
      </w:tr>
      <w:tr w:rsidR="008B6369" w14:paraId="2C9FD472" w14:textId="77777777" w:rsidTr="00E001B9">
        <w:tc>
          <w:tcPr>
            <w:tcW w:w="5611" w:type="dxa"/>
            <w:vAlign w:val="bottom"/>
          </w:tcPr>
          <w:p w14:paraId="1D3043EC"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5FAA86EE"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top w:val="single" w:sz="4" w:space="0" w:color="auto"/>
              <w:bottom w:val="single" w:sz="4" w:space="0" w:color="auto"/>
            </w:tcBorders>
            <w:vAlign w:val="bottom"/>
          </w:tcPr>
          <w:p w14:paraId="2C073C44" w14:textId="77777777" w:rsidR="00B069C5" w:rsidRPr="005A1A7D" w:rsidRDefault="00D63BE8" w:rsidP="00E001B9">
            <w:pPr>
              <w:pStyle w:val="11"/>
              <w:tabs>
                <w:tab w:val="clear" w:pos="0"/>
                <w:tab w:val="clear" w:pos="1134"/>
              </w:tabs>
              <w:ind w:left="113" w:firstLine="0"/>
              <w:jc w:val="center"/>
            </w:pPr>
            <w:r w:rsidRPr="005A1A7D">
              <w:rPr>
                <w:rFonts w:hint="cs"/>
                <w:rtl/>
              </w:rPr>
              <w:t>אומדן מיטבי (</w:t>
            </w:r>
            <w:r w:rsidRPr="005A1A7D">
              <w:t>BE</w:t>
            </w:r>
            <w:r w:rsidRPr="005A1A7D">
              <w:rPr>
                <w:rFonts w:hint="cs"/>
                <w:rtl/>
              </w:rPr>
              <w:t>) של התחייבויות</w:t>
            </w:r>
          </w:p>
        </w:tc>
      </w:tr>
      <w:tr w:rsidR="008B6369" w14:paraId="1CBFD781" w14:textId="77777777" w:rsidTr="00E001B9">
        <w:tc>
          <w:tcPr>
            <w:tcW w:w="5611" w:type="dxa"/>
            <w:vAlign w:val="bottom"/>
          </w:tcPr>
          <w:p w14:paraId="0AA5E7CB"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19BA0A13"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417" w:type="dxa"/>
            <w:tcBorders>
              <w:top w:val="single" w:sz="4" w:space="0" w:color="auto"/>
              <w:bottom w:val="single" w:sz="4" w:space="0" w:color="auto"/>
            </w:tcBorders>
            <w:vAlign w:val="bottom"/>
          </w:tcPr>
          <w:p w14:paraId="11213EA4" w14:textId="77777777" w:rsidR="00B069C5" w:rsidRPr="005A1A7D" w:rsidRDefault="00D63BE8" w:rsidP="00E001B9">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ברוטו</w:t>
            </w:r>
          </w:p>
        </w:tc>
        <w:tc>
          <w:tcPr>
            <w:tcW w:w="115" w:type="dxa"/>
            <w:tcBorders>
              <w:top w:val="single" w:sz="4" w:space="0" w:color="auto"/>
            </w:tcBorders>
            <w:vAlign w:val="bottom"/>
          </w:tcPr>
          <w:p w14:paraId="436CD4D9" w14:textId="77777777" w:rsidR="00B069C5" w:rsidRPr="005A1A7D" w:rsidRDefault="00B069C5" w:rsidP="00E001B9">
            <w:pPr>
              <w:pStyle w:val="11"/>
              <w:tabs>
                <w:tab w:val="clear" w:pos="0"/>
                <w:tab w:val="clear" w:pos="1134"/>
              </w:tabs>
              <w:ind w:left="113" w:firstLine="0"/>
              <w:contextualSpacing/>
              <w:jc w:val="center"/>
              <w:rPr>
                <w:rFonts w:asciiTheme="minorBidi" w:hAnsiTheme="minorBidi" w:cstheme="minorBidi"/>
                <w:u w:val="single"/>
              </w:rPr>
            </w:pPr>
          </w:p>
        </w:tc>
        <w:tc>
          <w:tcPr>
            <w:tcW w:w="1417" w:type="dxa"/>
            <w:tcBorders>
              <w:top w:val="single" w:sz="4" w:space="0" w:color="auto"/>
              <w:bottom w:val="single" w:sz="4" w:space="0" w:color="auto"/>
            </w:tcBorders>
            <w:vAlign w:val="bottom"/>
          </w:tcPr>
          <w:p w14:paraId="412E564F" w14:textId="77777777" w:rsidR="00B069C5" w:rsidRPr="005A1A7D" w:rsidRDefault="00D63BE8" w:rsidP="00E001B9">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ביטוח משנה</w:t>
            </w:r>
          </w:p>
        </w:tc>
        <w:tc>
          <w:tcPr>
            <w:tcW w:w="115" w:type="dxa"/>
            <w:tcBorders>
              <w:top w:val="single" w:sz="4" w:space="0" w:color="auto"/>
            </w:tcBorders>
            <w:vAlign w:val="bottom"/>
          </w:tcPr>
          <w:p w14:paraId="29B1E77F" w14:textId="77777777" w:rsidR="00B069C5" w:rsidRPr="005A1A7D" w:rsidRDefault="00B069C5" w:rsidP="00E001B9">
            <w:pPr>
              <w:pStyle w:val="11"/>
              <w:tabs>
                <w:tab w:val="clear" w:pos="0"/>
                <w:tab w:val="clear" w:pos="1134"/>
              </w:tabs>
              <w:ind w:left="113" w:firstLine="0"/>
              <w:contextualSpacing/>
              <w:jc w:val="center"/>
              <w:rPr>
                <w:rFonts w:asciiTheme="minorBidi" w:hAnsiTheme="minorBidi" w:cstheme="minorBidi"/>
              </w:rPr>
            </w:pPr>
          </w:p>
        </w:tc>
        <w:tc>
          <w:tcPr>
            <w:tcW w:w="1416" w:type="dxa"/>
            <w:tcBorders>
              <w:top w:val="single" w:sz="4" w:space="0" w:color="auto"/>
              <w:left w:val="nil"/>
              <w:bottom w:val="single" w:sz="4" w:space="0" w:color="auto"/>
              <w:right w:val="nil"/>
            </w:tcBorders>
            <w:vAlign w:val="bottom"/>
          </w:tcPr>
          <w:p w14:paraId="290AC1F7" w14:textId="77777777" w:rsidR="00B069C5" w:rsidRPr="005A1A7D" w:rsidRDefault="00D63BE8" w:rsidP="00E001B9">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שייר</w:t>
            </w:r>
          </w:p>
        </w:tc>
      </w:tr>
      <w:tr w:rsidR="008B6369" w14:paraId="0416E535" w14:textId="77777777" w:rsidTr="00E001B9">
        <w:tc>
          <w:tcPr>
            <w:tcW w:w="5611" w:type="dxa"/>
            <w:vAlign w:val="bottom"/>
          </w:tcPr>
          <w:p w14:paraId="06BB413D"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58C27EAD"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bottom w:val="single" w:sz="4" w:space="0" w:color="auto"/>
            </w:tcBorders>
            <w:vAlign w:val="bottom"/>
          </w:tcPr>
          <w:p w14:paraId="3882918F" w14:textId="77777777" w:rsidR="00B069C5" w:rsidRPr="005A1A7D" w:rsidRDefault="00AC384C" w:rsidP="00E001B9">
            <w:pPr>
              <w:pStyle w:val="11"/>
              <w:tabs>
                <w:tab w:val="clear" w:pos="0"/>
                <w:tab w:val="clear" w:pos="1134"/>
              </w:tabs>
              <w:ind w:left="113" w:firstLine="0"/>
              <w:jc w:val="center"/>
              <w:rPr>
                <w:rFonts w:asciiTheme="minorBidi" w:hAnsiTheme="minorBidi" w:cstheme="minorBidi"/>
              </w:rPr>
            </w:pPr>
            <w:r w:rsidRPr="00AC384C">
              <w:rPr>
                <w:rFonts w:asciiTheme="minorBidi" w:hAnsiTheme="minorBidi" w:cstheme="minorBidi" w:hint="cs"/>
                <w:rtl/>
              </w:rPr>
              <w:t>מבוקר</w:t>
            </w:r>
          </w:p>
        </w:tc>
      </w:tr>
      <w:tr w:rsidR="008B6369" w14:paraId="3F2350CF" w14:textId="77777777" w:rsidTr="00E001B9">
        <w:tc>
          <w:tcPr>
            <w:tcW w:w="5611" w:type="dxa"/>
            <w:vAlign w:val="bottom"/>
          </w:tcPr>
          <w:p w14:paraId="7D63D5F3"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7A13D837"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4480" w:type="dxa"/>
            <w:gridSpan w:val="5"/>
            <w:tcBorders>
              <w:top w:val="single" w:sz="4" w:space="0" w:color="auto"/>
              <w:bottom w:val="single" w:sz="4" w:space="0" w:color="auto"/>
            </w:tcBorders>
            <w:vAlign w:val="bottom"/>
          </w:tcPr>
          <w:p w14:paraId="665AA971" w14:textId="77777777" w:rsidR="00B069C5" w:rsidRPr="005A1A7D" w:rsidRDefault="00D63BE8" w:rsidP="00E001B9">
            <w:pPr>
              <w:pStyle w:val="11"/>
              <w:tabs>
                <w:tab w:val="clear" w:pos="0"/>
                <w:tab w:val="clear" w:pos="1134"/>
              </w:tabs>
              <w:ind w:left="113" w:firstLine="0"/>
              <w:jc w:val="center"/>
              <w:rPr>
                <w:rFonts w:asciiTheme="minorBidi" w:hAnsiTheme="minorBidi" w:cstheme="minorBidi"/>
              </w:rPr>
            </w:pPr>
            <w:r w:rsidRPr="005A1A7D">
              <w:rPr>
                <w:rFonts w:asciiTheme="minorBidi" w:hAnsiTheme="minorBidi" w:cstheme="minorBidi" w:hint="cs"/>
                <w:rtl/>
              </w:rPr>
              <w:t>אלפי ש"ח</w:t>
            </w:r>
          </w:p>
        </w:tc>
      </w:tr>
      <w:tr w:rsidR="008B6369" w14:paraId="3B414EC1" w14:textId="77777777" w:rsidTr="00E001B9">
        <w:tc>
          <w:tcPr>
            <w:tcW w:w="5611" w:type="dxa"/>
            <w:vAlign w:val="bottom"/>
          </w:tcPr>
          <w:p w14:paraId="48DFD93C" w14:textId="77777777" w:rsidR="00B069C5" w:rsidRPr="00AB4FC3" w:rsidRDefault="00B069C5" w:rsidP="00E001B9">
            <w:pPr>
              <w:pStyle w:val="11"/>
              <w:tabs>
                <w:tab w:val="clear" w:pos="1134"/>
                <w:tab w:val="left" w:pos="74"/>
              </w:tabs>
              <w:ind w:left="57" w:firstLine="0"/>
              <w:contextualSpacing/>
              <w:jc w:val="left"/>
              <w:rPr>
                <w:rFonts w:asciiTheme="minorBidi" w:eastAsia="Arial Unicode MS" w:hAnsiTheme="minorBidi" w:cstheme="minorBidi"/>
                <w:b/>
                <w:bCs/>
              </w:rPr>
            </w:pPr>
          </w:p>
        </w:tc>
        <w:tc>
          <w:tcPr>
            <w:tcW w:w="115" w:type="dxa"/>
          </w:tcPr>
          <w:p w14:paraId="4E9DA9F0"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417" w:type="dxa"/>
            <w:tcBorders>
              <w:top w:val="single" w:sz="4" w:space="0" w:color="auto"/>
            </w:tcBorders>
            <w:vAlign w:val="bottom"/>
          </w:tcPr>
          <w:p w14:paraId="118D3F8C"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15" w:type="dxa"/>
            <w:tcBorders>
              <w:top w:val="single" w:sz="4" w:space="0" w:color="auto"/>
            </w:tcBorders>
            <w:vAlign w:val="bottom"/>
          </w:tcPr>
          <w:p w14:paraId="72CB8BCA"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u w:val="single"/>
              </w:rPr>
            </w:pPr>
          </w:p>
        </w:tc>
        <w:tc>
          <w:tcPr>
            <w:tcW w:w="1417" w:type="dxa"/>
            <w:tcBorders>
              <w:top w:val="single" w:sz="4" w:space="0" w:color="auto"/>
            </w:tcBorders>
            <w:vAlign w:val="bottom"/>
          </w:tcPr>
          <w:p w14:paraId="05BEAB7D"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15" w:type="dxa"/>
            <w:tcBorders>
              <w:top w:val="single" w:sz="4" w:space="0" w:color="auto"/>
            </w:tcBorders>
            <w:vAlign w:val="bottom"/>
          </w:tcPr>
          <w:p w14:paraId="7EC58B7C"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top w:val="single" w:sz="4" w:space="0" w:color="auto"/>
              <w:left w:val="nil"/>
              <w:right w:val="nil"/>
            </w:tcBorders>
            <w:vAlign w:val="bottom"/>
          </w:tcPr>
          <w:p w14:paraId="7B851346"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r>
      <w:tr w:rsidR="008B6369" w14:paraId="7A7F4E43" w14:textId="77777777" w:rsidTr="00E001B9">
        <w:tc>
          <w:tcPr>
            <w:tcW w:w="5611" w:type="dxa"/>
            <w:vAlign w:val="bottom"/>
          </w:tcPr>
          <w:p w14:paraId="5377125C" w14:textId="77777777" w:rsidR="00B069C5" w:rsidRPr="00AB4FC3" w:rsidRDefault="00D63BE8" w:rsidP="00E001B9">
            <w:pPr>
              <w:pStyle w:val="11"/>
              <w:tabs>
                <w:tab w:val="clear" w:pos="1134"/>
                <w:tab w:val="left" w:pos="74"/>
              </w:tabs>
              <w:ind w:left="57" w:firstLine="0"/>
              <w:contextualSpacing/>
              <w:jc w:val="left"/>
              <w:rPr>
                <w:rFonts w:asciiTheme="minorBidi" w:eastAsia="Arial Unicode MS" w:hAnsiTheme="minorBidi" w:cstheme="minorBidi"/>
                <w:b/>
                <w:bCs/>
              </w:rPr>
            </w:pPr>
            <w:r>
              <w:rPr>
                <w:rFonts w:asciiTheme="minorBidi" w:eastAsia="Arial Unicode MS" w:hAnsiTheme="minorBidi" w:cstheme="minorBidi" w:hint="cs"/>
                <w:b/>
                <w:bCs/>
                <w:rtl/>
              </w:rPr>
              <w:t>התחייבויות בגין חוזי ביטוח וחוזי השקעה שאינם תלויי תשואה</w:t>
            </w:r>
          </w:p>
        </w:tc>
        <w:tc>
          <w:tcPr>
            <w:tcW w:w="115" w:type="dxa"/>
          </w:tcPr>
          <w:p w14:paraId="1A0841DE"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417" w:type="dxa"/>
            <w:vAlign w:val="bottom"/>
          </w:tcPr>
          <w:p w14:paraId="49D3B172"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15" w:type="dxa"/>
            <w:vAlign w:val="bottom"/>
          </w:tcPr>
          <w:p w14:paraId="594B4D69"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u w:val="single"/>
              </w:rPr>
            </w:pPr>
          </w:p>
        </w:tc>
        <w:tc>
          <w:tcPr>
            <w:tcW w:w="1417" w:type="dxa"/>
            <w:vAlign w:val="bottom"/>
          </w:tcPr>
          <w:p w14:paraId="38E59DAC"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c>
          <w:tcPr>
            <w:tcW w:w="115" w:type="dxa"/>
            <w:vAlign w:val="bottom"/>
          </w:tcPr>
          <w:p w14:paraId="5BDE91DF"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048EEF4F" w14:textId="77777777" w:rsidR="00B069C5" w:rsidRPr="00A66FE7" w:rsidRDefault="00B069C5" w:rsidP="00E001B9">
            <w:pPr>
              <w:pStyle w:val="11"/>
              <w:tabs>
                <w:tab w:val="clear" w:pos="0"/>
                <w:tab w:val="clear" w:pos="1134"/>
              </w:tabs>
              <w:ind w:left="113" w:firstLine="0"/>
              <w:jc w:val="left"/>
              <w:rPr>
                <w:rFonts w:asciiTheme="minorBidi" w:hAnsiTheme="minorBidi" w:cstheme="minorBidi"/>
                <w:sz w:val="18"/>
                <w:szCs w:val="18"/>
              </w:rPr>
            </w:pPr>
          </w:p>
        </w:tc>
      </w:tr>
      <w:tr w:rsidR="008B6369" w14:paraId="47662B91" w14:textId="77777777" w:rsidTr="00E001B9">
        <w:tc>
          <w:tcPr>
            <w:tcW w:w="5611" w:type="dxa"/>
            <w:vAlign w:val="bottom"/>
          </w:tcPr>
          <w:p w14:paraId="00EA52C2" w14:textId="77777777" w:rsidR="00B069C5" w:rsidRPr="00272075" w:rsidRDefault="00B069C5" w:rsidP="00E001B9">
            <w:pPr>
              <w:pStyle w:val="11"/>
              <w:tabs>
                <w:tab w:val="clear" w:pos="1134"/>
              </w:tabs>
              <w:ind w:left="57" w:firstLine="0"/>
              <w:contextualSpacing/>
              <w:jc w:val="left"/>
              <w:rPr>
                <w:rFonts w:asciiTheme="minorBidi" w:hAnsiTheme="minorBidi" w:cstheme="minorBidi"/>
                <w:b/>
                <w:bCs/>
                <w:rtl/>
              </w:rPr>
            </w:pPr>
          </w:p>
        </w:tc>
        <w:tc>
          <w:tcPr>
            <w:tcW w:w="115" w:type="dxa"/>
          </w:tcPr>
          <w:p w14:paraId="38759E0A" w14:textId="77777777" w:rsidR="00B069C5" w:rsidRPr="00AE06B8"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133CBD01" w14:textId="77777777" w:rsidR="00B069C5" w:rsidRPr="00AE06B8"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1C2B865D"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4CCE5DB3" w14:textId="77777777" w:rsidR="00B069C5" w:rsidRPr="00AE06B8"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23ED738C" w14:textId="77777777" w:rsidR="00B069C5" w:rsidRPr="00E30601"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67767B54" w14:textId="77777777" w:rsidR="00B069C5" w:rsidRPr="00AE06B8" w:rsidRDefault="00B069C5" w:rsidP="00E001B9">
            <w:pPr>
              <w:pStyle w:val="11"/>
              <w:tabs>
                <w:tab w:val="clear" w:pos="0"/>
                <w:tab w:val="clear" w:pos="1134"/>
              </w:tabs>
              <w:ind w:left="113" w:firstLine="0"/>
              <w:contextualSpacing/>
              <w:jc w:val="left"/>
              <w:rPr>
                <w:rFonts w:asciiTheme="minorBidi" w:hAnsiTheme="minorBidi" w:cstheme="minorBidi"/>
                <w:sz w:val="18"/>
                <w:szCs w:val="18"/>
              </w:rPr>
            </w:pPr>
          </w:p>
        </w:tc>
      </w:tr>
      <w:tr w:rsidR="001C669A" w14:paraId="6E8295B3" w14:textId="77777777" w:rsidTr="00E001B9">
        <w:tc>
          <w:tcPr>
            <w:tcW w:w="5611" w:type="dxa"/>
            <w:vAlign w:val="bottom"/>
          </w:tcPr>
          <w:p w14:paraId="35A242A7" w14:textId="77777777" w:rsidR="001C669A" w:rsidRPr="005A1A7D" w:rsidRDefault="001C669A" w:rsidP="001C669A">
            <w:pPr>
              <w:pStyle w:val="11"/>
              <w:tabs>
                <w:tab w:val="clear" w:pos="1134"/>
              </w:tabs>
              <w:ind w:left="57" w:firstLine="0"/>
              <w:contextualSpacing/>
              <w:jc w:val="left"/>
              <w:rPr>
                <w:rFonts w:asciiTheme="minorBidi" w:hAnsiTheme="minorBidi" w:cstheme="minorBidi"/>
                <w:rtl/>
              </w:rPr>
            </w:pPr>
            <w:r w:rsidRPr="005A1A7D">
              <w:rPr>
                <w:rFonts w:asciiTheme="minorBidi" w:hAnsiTheme="minorBidi" w:cstheme="minorBidi" w:hint="cs"/>
                <w:rtl/>
              </w:rPr>
              <w:t>חוזי ביטוח חיים וביטוח בריאות ארוך טווח (</w:t>
            </w:r>
            <w:r w:rsidRPr="005A1A7D">
              <w:rPr>
                <w:rFonts w:asciiTheme="minorBidi" w:hAnsiTheme="minorBidi" w:cstheme="minorBidi"/>
              </w:rPr>
              <w:t>SLT</w:t>
            </w:r>
            <w:r w:rsidRPr="005A1A7D">
              <w:rPr>
                <w:rFonts w:asciiTheme="minorBidi" w:hAnsiTheme="minorBidi" w:cstheme="minorBidi" w:hint="cs"/>
                <w:rtl/>
              </w:rPr>
              <w:t>)</w:t>
            </w:r>
          </w:p>
        </w:tc>
        <w:tc>
          <w:tcPr>
            <w:tcW w:w="115" w:type="dxa"/>
          </w:tcPr>
          <w:p w14:paraId="2CE3C681" w14:textId="77777777" w:rsidR="001C669A" w:rsidRPr="00AE06B8"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3943016E"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sidRPr="009F50F0">
              <w:rPr>
                <w:rFonts w:asciiTheme="minorBidi" w:hAnsiTheme="minorBidi" w:cstheme="minorBidi" w:hint="cs"/>
                <w:sz w:val="18"/>
                <w:szCs w:val="18"/>
                <w:rtl/>
              </w:rPr>
              <w:t>16,376</w:t>
            </w:r>
          </w:p>
        </w:tc>
        <w:tc>
          <w:tcPr>
            <w:tcW w:w="115" w:type="dxa"/>
            <w:vAlign w:val="bottom"/>
          </w:tcPr>
          <w:p w14:paraId="5A9AA623"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vAlign w:val="bottom"/>
          </w:tcPr>
          <w:p w14:paraId="79E469FF" w14:textId="77777777" w:rsidR="001C669A" w:rsidRPr="009F50F0"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sidRPr="009F50F0">
              <w:rPr>
                <w:rFonts w:asciiTheme="minorBidi" w:hAnsiTheme="minorBidi" w:cstheme="minorBidi" w:hint="cs"/>
                <w:sz w:val="18"/>
                <w:szCs w:val="18"/>
                <w:rtl/>
              </w:rPr>
              <w:t>18,916</w:t>
            </w:r>
          </w:p>
        </w:tc>
        <w:tc>
          <w:tcPr>
            <w:tcW w:w="115" w:type="dxa"/>
            <w:vAlign w:val="bottom"/>
          </w:tcPr>
          <w:p w14:paraId="4AC3614F"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right w:val="nil"/>
            </w:tcBorders>
            <w:vAlign w:val="bottom"/>
          </w:tcPr>
          <w:p w14:paraId="4478EF56" w14:textId="77777777" w:rsidR="001C669A" w:rsidRPr="005B388F" w:rsidRDefault="001C669A" w:rsidP="001C669A">
            <w:pPr>
              <w:pStyle w:val="11"/>
              <w:tabs>
                <w:tab w:val="clear" w:pos="0"/>
                <w:tab w:val="clear" w:pos="1134"/>
              </w:tabs>
              <w:ind w:left="57" w:firstLine="0"/>
              <w:contextualSpacing/>
              <w:jc w:val="left"/>
              <w:rPr>
                <w:rFonts w:asciiTheme="minorBidi" w:hAnsiTheme="minorBidi" w:cstheme="minorBidi"/>
                <w:sz w:val="18"/>
                <w:szCs w:val="18"/>
              </w:rPr>
            </w:pPr>
            <w:r w:rsidRPr="005B388F">
              <w:rPr>
                <w:rFonts w:asciiTheme="minorBidi" w:hAnsiTheme="minorBidi" w:cstheme="minorBidi" w:hint="cs"/>
                <w:sz w:val="18"/>
                <w:szCs w:val="18"/>
                <w:rtl/>
              </w:rPr>
              <w:t>(</w:t>
            </w:r>
            <w:r>
              <w:rPr>
                <w:rFonts w:asciiTheme="minorBidi" w:hAnsiTheme="minorBidi" w:cstheme="minorBidi" w:hint="cs"/>
                <w:sz w:val="18"/>
                <w:szCs w:val="18"/>
                <w:rtl/>
              </w:rPr>
              <w:t>2</w:t>
            </w:r>
            <w:r w:rsidRPr="005B388F">
              <w:rPr>
                <w:rFonts w:asciiTheme="minorBidi" w:hAnsiTheme="minorBidi" w:cstheme="minorBidi" w:hint="cs"/>
                <w:sz w:val="18"/>
                <w:szCs w:val="18"/>
                <w:rtl/>
              </w:rPr>
              <w:t>,</w:t>
            </w:r>
            <w:r>
              <w:rPr>
                <w:rFonts w:asciiTheme="minorBidi" w:hAnsiTheme="minorBidi" w:cstheme="minorBidi" w:hint="cs"/>
                <w:sz w:val="18"/>
                <w:szCs w:val="18"/>
                <w:rtl/>
              </w:rPr>
              <w:t>540</w:t>
            </w:r>
            <w:r w:rsidRPr="005B388F">
              <w:rPr>
                <w:rFonts w:asciiTheme="minorBidi" w:hAnsiTheme="minorBidi" w:cstheme="minorBidi" w:hint="cs"/>
                <w:sz w:val="18"/>
                <w:szCs w:val="18"/>
                <w:rtl/>
              </w:rPr>
              <w:t>)</w:t>
            </w:r>
          </w:p>
        </w:tc>
      </w:tr>
      <w:tr w:rsidR="001C669A" w14:paraId="58522C9F" w14:textId="77777777" w:rsidTr="00E001B9">
        <w:tc>
          <w:tcPr>
            <w:tcW w:w="5611" w:type="dxa"/>
            <w:vAlign w:val="bottom"/>
          </w:tcPr>
          <w:p w14:paraId="22B5DD9A" w14:textId="77777777" w:rsidR="001C669A" w:rsidRPr="005A1A7D" w:rsidRDefault="001C669A" w:rsidP="001C669A">
            <w:pPr>
              <w:pStyle w:val="11"/>
              <w:tabs>
                <w:tab w:val="clear" w:pos="1134"/>
              </w:tabs>
              <w:ind w:left="57" w:firstLine="0"/>
              <w:contextualSpacing/>
              <w:jc w:val="left"/>
              <w:rPr>
                <w:rFonts w:asciiTheme="minorBidi" w:hAnsiTheme="minorBidi" w:cstheme="minorBidi"/>
                <w:rtl/>
              </w:rPr>
            </w:pPr>
            <w:r w:rsidRPr="005A1A7D">
              <w:rPr>
                <w:rFonts w:asciiTheme="minorBidi" w:hAnsiTheme="minorBidi" w:cstheme="minorBidi" w:hint="cs"/>
                <w:rtl/>
              </w:rPr>
              <w:t>חוזי ביטוח כללי וביטוח בריאות קצר טוו</w:t>
            </w:r>
            <w:r>
              <w:rPr>
                <w:rFonts w:asciiTheme="minorBidi" w:hAnsiTheme="minorBidi" w:cstheme="minorBidi" w:hint="cs"/>
                <w:rtl/>
              </w:rPr>
              <w:t>ח</w:t>
            </w:r>
            <w:r w:rsidRPr="005A1A7D">
              <w:rPr>
                <w:rFonts w:asciiTheme="minorBidi" w:hAnsiTheme="minorBidi" w:cstheme="minorBidi" w:hint="cs"/>
                <w:rtl/>
              </w:rPr>
              <w:t xml:space="preserve"> (</w:t>
            </w:r>
            <w:r w:rsidRPr="005A1A7D">
              <w:rPr>
                <w:rFonts w:asciiTheme="minorBidi" w:hAnsiTheme="minorBidi" w:cstheme="minorBidi"/>
              </w:rPr>
              <w:t>NSLT</w:t>
            </w:r>
            <w:r w:rsidRPr="005A1A7D">
              <w:rPr>
                <w:rFonts w:asciiTheme="minorBidi" w:hAnsiTheme="minorBidi" w:cstheme="minorBidi" w:hint="cs"/>
                <w:rtl/>
              </w:rPr>
              <w:t>)</w:t>
            </w:r>
          </w:p>
        </w:tc>
        <w:tc>
          <w:tcPr>
            <w:tcW w:w="115" w:type="dxa"/>
          </w:tcPr>
          <w:p w14:paraId="3603343D" w14:textId="77777777" w:rsidR="001C669A" w:rsidRPr="00AE06B8"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single" w:sz="4" w:space="0" w:color="auto"/>
            </w:tcBorders>
            <w:vAlign w:val="bottom"/>
          </w:tcPr>
          <w:p w14:paraId="33F7D317"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w:t>
            </w:r>
            <w:r w:rsidRPr="005B388F">
              <w:rPr>
                <w:rFonts w:asciiTheme="minorBidi" w:hAnsiTheme="minorBidi" w:cstheme="minorBidi" w:hint="cs"/>
                <w:sz w:val="18"/>
                <w:szCs w:val="18"/>
                <w:rtl/>
              </w:rPr>
              <w:t>,</w:t>
            </w:r>
            <w:r>
              <w:rPr>
                <w:rFonts w:asciiTheme="minorBidi" w:hAnsiTheme="minorBidi" w:cstheme="minorBidi" w:hint="cs"/>
                <w:sz w:val="18"/>
                <w:szCs w:val="18"/>
                <w:rtl/>
              </w:rPr>
              <w:t>352</w:t>
            </w:r>
            <w:r w:rsidRPr="005B388F">
              <w:rPr>
                <w:rFonts w:asciiTheme="minorBidi" w:hAnsiTheme="minorBidi" w:cstheme="minorBidi" w:hint="cs"/>
                <w:sz w:val="18"/>
                <w:szCs w:val="18"/>
                <w:rtl/>
              </w:rPr>
              <w:t>,</w:t>
            </w:r>
            <w:r>
              <w:rPr>
                <w:rFonts w:asciiTheme="minorBidi" w:hAnsiTheme="minorBidi" w:cstheme="minorBidi" w:hint="cs"/>
                <w:sz w:val="18"/>
                <w:szCs w:val="18"/>
                <w:rtl/>
              </w:rPr>
              <w:t>087</w:t>
            </w:r>
          </w:p>
        </w:tc>
        <w:tc>
          <w:tcPr>
            <w:tcW w:w="115" w:type="dxa"/>
            <w:vAlign w:val="bottom"/>
          </w:tcPr>
          <w:p w14:paraId="4569E568"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single" w:sz="4" w:space="0" w:color="auto"/>
            </w:tcBorders>
            <w:vAlign w:val="bottom"/>
          </w:tcPr>
          <w:p w14:paraId="0A92AEA3" w14:textId="77777777" w:rsidR="001C669A" w:rsidRPr="005B388F" w:rsidRDefault="001C669A" w:rsidP="001C669A">
            <w:pPr>
              <w:ind w:left="113"/>
              <w:jc w:val="left"/>
              <w:rPr>
                <w:rFonts w:asciiTheme="minorBidi" w:hAnsiTheme="minorBidi" w:cstheme="minorBidi"/>
                <w:sz w:val="18"/>
                <w:szCs w:val="18"/>
              </w:rPr>
            </w:pPr>
            <w:r w:rsidRPr="005B388F">
              <w:rPr>
                <w:rFonts w:asciiTheme="minorBidi" w:hAnsiTheme="minorBidi" w:cstheme="minorBidi" w:hint="cs"/>
                <w:sz w:val="18"/>
                <w:szCs w:val="18"/>
                <w:rtl/>
              </w:rPr>
              <w:t>1,</w:t>
            </w:r>
            <w:r>
              <w:rPr>
                <w:rFonts w:asciiTheme="minorBidi" w:hAnsiTheme="minorBidi" w:cstheme="minorBidi" w:hint="cs"/>
                <w:sz w:val="18"/>
                <w:szCs w:val="18"/>
                <w:rtl/>
              </w:rPr>
              <w:t>900</w:t>
            </w:r>
            <w:r w:rsidRPr="005B388F">
              <w:rPr>
                <w:rFonts w:asciiTheme="minorBidi" w:hAnsiTheme="minorBidi" w:cstheme="minorBidi" w:hint="cs"/>
                <w:sz w:val="18"/>
                <w:szCs w:val="18"/>
                <w:rtl/>
              </w:rPr>
              <w:t>,</w:t>
            </w:r>
            <w:r>
              <w:rPr>
                <w:rFonts w:asciiTheme="minorBidi" w:hAnsiTheme="minorBidi" w:cstheme="minorBidi" w:hint="cs"/>
                <w:sz w:val="18"/>
                <w:szCs w:val="18"/>
                <w:rtl/>
              </w:rPr>
              <w:t>985</w:t>
            </w:r>
          </w:p>
        </w:tc>
        <w:tc>
          <w:tcPr>
            <w:tcW w:w="115" w:type="dxa"/>
            <w:vAlign w:val="bottom"/>
          </w:tcPr>
          <w:p w14:paraId="38424D40"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left w:val="nil"/>
              <w:bottom w:val="single" w:sz="4" w:space="0" w:color="auto"/>
              <w:right w:val="nil"/>
            </w:tcBorders>
            <w:vAlign w:val="bottom"/>
          </w:tcPr>
          <w:p w14:paraId="629A6644"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sidRPr="005B388F">
              <w:rPr>
                <w:rFonts w:asciiTheme="minorBidi" w:hAnsiTheme="minorBidi" w:cstheme="minorBidi" w:hint="cs"/>
                <w:sz w:val="18"/>
                <w:szCs w:val="18"/>
                <w:rtl/>
              </w:rPr>
              <w:t>45</w:t>
            </w:r>
            <w:r>
              <w:rPr>
                <w:rFonts w:asciiTheme="minorBidi" w:hAnsiTheme="minorBidi" w:cstheme="minorBidi" w:hint="cs"/>
                <w:sz w:val="18"/>
                <w:szCs w:val="18"/>
                <w:rtl/>
              </w:rPr>
              <w:t>1</w:t>
            </w:r>
            <w:r w:rsidRPr="005B388F">
              <w:rPr>
                <w:rFonts w:asciiTheme="minorBidi" w:hAnsiTheme="minorBidi" w:cstheme="minorBidi" w:hint="cs"/>
                <w:sz w:val="18"/>
                <w:szCs w:val="18"/>
                <w:rtl/>
              </w:rPr>
              <w:t>,</w:t>
            </w:r>
            <w:r>
              <w:rPr>
                <w:rFonts w:asciiTheme="minorBidi" w:hAnsiTheme="minorBidi" w:cstheme="minorBidi" w:hint="cs"/>
                <w:sz w:val="18"/>
                <w:szCs w:val="18"/>
                <w:rtl/>
              </w:rPr>
              <w:t>102</w:t>
            </w:r>
          </w:p>
        </w:tc>
      </w:tr>
      <w:tr w:rsidR="001C669A" w14:paraId="1CF50DAA" w14:textId="77777777" w:rsidTr="00E001B9">
        <w:tc>
          <w:tcPr>
            <w:tcW w:w="5611" w:type="dxa"/>
            <w:vAlign w:val="bottom"/>
          </w:tcPr>
          <w:p w14:paraId="6386BB82" w14:textId="77777777" w:rsidR="001C669A" w:rsidRPr="00272075" w:rsidRDefault="001C669A" w:rsidP="001C669A">
            <w:pPr>
              <w:pStyle w:val="a3"/>
              <w:spacing w:line="240" w:lineRule="auto"/>
              <w:ind w:left="57" w:firstLine="0"/>
              <w:contextualSpacing/>
              <w:rPr>
                <w:rFonts w:asciiTheme="minorBidi" w:hAnsiTheme="minorBidi" w:cstheme="minorBidi"/>
                <w:b/>
                <w:bCs/>
                <w:sz w:val="20"/>
                <w:rtl/>
              </w:rPr>
            </w:pPr>
          </w:p>
        </w:tc>
        <w:tc>
          <w:tcPr>
            <w:tcW w:w="115" w:type="dxa"/>
          </w:tcPr>
          <w:p w14:paraId="42D44BB5" w14:textId="77777777" w:rsidR="001C669A" w:rsidRPr="00AE06B8"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top w:val="single" w:sz="4" w:space="0" w:color="auto"/>
            </w:tcBorders>
            <w:vAlign w:val="bottom"/>
          </w:tcPr>
          <w:p w14:paraId="656944A8"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15" w:type="dxa"/>
            <w:vAlign w:val="bottom"/>
          </w:tcPr>
          <w:p w14:paraId="127BBC12" w14:textId="77777777" w:rsidR="001C669A" w:rsidRPr="005B388F" w:rsidRDefault="001C669A" w:rsidP="001C669A">
            <w:pPr>
              <w:pStyle w:val="a3"/>
              <w:spacing w:line="240" w:lineRule="auto"/>
              <w:ind w:left="113" w:firstLine="0"/>
              <w:contextualSpacing/>
              <w:rPr>
                <w:rFonts w:asciiTheme="minorBidi" w:hAnsiTheme="minorBidi" w:cstheme="minorBidi"/>
                <w:sz w:val="18"/>
                <w:szCs w:val="18"/>
              </w:rPr>
            </w:pPr>
          </w:p>
        </w:tc>
        <w:tc>
          <w:tcPr>
            <w:tcW w:w="1417" w:type="dxa"/>
            <w:tcBorders>
              <w:top w:val="single" w:sz="4" w:space="0" w:color="auto"/>
            </w:tcBorders>
            <w:shd w:val="clear" w:color="auto" w:fill="auto"/>
            <w:vAlign w:val="bottom"/>
          </w:tcPr>
          <w:p w14:paraId="2FEACC9E"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tl/>
              </w:rPr>
            </w:pPr>
          </w:p>
        </w:tc>
        <w:tc>
          <w:tcPr>
            <w:tcW w:w="115" w:type="dxa"/>
            <w:vAlign w:val="bottom"/>
          </w:tcPr>
          <w:p w14:paraId="5DB88736"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top w:val="single" w:sz="4" w:space="0" w:color="auto"/>
            </w:tcBorders>
            <w:vAlign w:val="bottom"/>
          </w:tcPr>
          <w:p w14:paraId="0B281D34"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tl/>
              </w:rPr>
            </w:pPr>
          </w:p>
        </w:tc>
      </w:tr>
      <w:tr w:rsidR="001C669A" w14:paraId="72ACBD62" w14:textId="77777777" w:rsidTr="00E001B9">
        <w:tc>
          <w:tcPr>
            <w:tcW w:w="5611" w:type="dxa"/>
            <w:vAlign w:val="bottom"/>
          </w:tcPr>
          <w:p w14:paraId="0019E7F6" w14:textId="77777777" w:rsidR="001C669A" w:rsidRPr="005A1A7D" w:rsidRDefault="001C669A" w:rsidP="0050549D">
            <w:pPr>
              <w:pStyle w:val="11"/>
              <w:tabs>
                <w:tab w:val="clear" w:pos="1134"/>
              </w:tabs>
              <w:ind w:left="57" w:firstLine="0"/>
              <w:contextualSpacing/>
              <w:jc w:val="left"/>
              <w:rPr>
                <w:rFonts w:asciiTheme="minorBidi" w:hAnsiTheme="minorBidi" w:cstheme="minorBidi"/>
                <w:b/>
                <w:bCs/>
              </w:rPr>
            </w:pPr>
            <w:r w:rsidRPr="005A1A7D">
              <w:rPr>
                <w:rFonts w:asciiTheme="minorBidi" w:hAnsiTheme="minorBidi" w:cstheme="minorBidi" w:hint="cs"/>
                <w:b/>
                <w:bCs/>
                <w:rtl/>
              </w:rPr>
              <w:t>סה"כ התחייבויות בגין חוזי ביטוח שאינם תלויי תשואה</w:t>
            </w:r>
          </w:p>
        </w:tc>
        <w:tc>
          <w:tcPr>
            <w:tcW w:w="115" w:type="dxa"/>
          </w:tcPr>
          <w:p w14:paraId="7CE47A7E" w14:textId="77777777" w:rsidR="001C669A" w:rsidRPr="00AE06B8"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double" w:sz="4" w:space="0" w:color="auto"/>
            </w:tcBorders>
            <w:vAlign w:val="bottom"/>
          </w:tcPr>
          <w:p w14:paraId="643C2178"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Pr>
                <w:rFonts w:asciiTheme="minorBidi" w:hAnsiTheme="minorBidi" w:cstheme="minorBidi" w:hint="cs"/>
                <w:sz w:val="18"/>
                <w:szCs w:val="18"/>
                <w:rtl/>
              </w:rPr>
              <w:t>2</w:t>
            </w:r>
            <w:r w:rsidRPr="005B388F">
              <w:rPr>
                <w:rFonts w:asciiTheme="minorBidi" w:hAnsiTheme="minorBidi" w:cstheme="minorBidi" w:hint="cs"/>
                <w:sz w:val="18"/>
                <w:szCs w:val="18"/>
                <w:rtl/>
              </w:rPr>
              <w:t>,</w:t>
            </w:r>
            <w:r>
              <w:rPr>
                <w:rFonts w:asciiTheme="minorBidi" w:hAnsiTheme="minorBidi" w:cstheme="minorBidi" w:hint="cs"/>
                <w:sz w:val="18"/>
                <w:szCs w:val="18"/>
                <w:rtl/>
              </w:rPr>
              <w:t>368</w:t>
            </w:r>
            <w:r w:rsidRPr="005B388F">
              <w:rPr>
                <w:rFonts w:asciiTheme="minorBidi" w:hAnsiTheme="minorBidi" w:cstheme="minorBidi" w:hint="cs"/>
                <w:sz w:val="18"/>
                <w:szCs w:val="18"/>
                <w:rtl/>
              </w:rPr>
              <w:t>,</w:t>
            </w:r>
            <w:r>
              <w:rPr>
                <w:rFonts w:asciiTheme="minorBidi" w:hAnsiTheme="minorBidi" w:cstheme="minorBidi" w:hint="cs"/>
                <w:sz w:val="18"/>
                <w:szCs w:val="18"/>
                <w:rtl/>
              </w:rPr>
              <w:t>463</w:t>
            </w:r>
          </w:p>
        </w:tc>
        <w:tc>
          <w:tcPr>
            <w:tcW w:w="115" w:type="dxa"/>
            <w:vAlign w:val="bottom"/>
          </w:tcPr>
          <w:p w14:paraId="71DCDD38"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7" w:type="dxa"/>
            <w:tcBorders>
              <w:bottom w:val="double" w:sz="4" w:space="0" w:color="auto"/>
            </w:tcBorders>
            <w:vAlign w:val="bottom"/>
          </w:tcPr>
          <w:p w14:paraId="411FAB60"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tl/>
              </w:rPr>
            </w:pPr>
            <w:r w:rsidRPr="005B388F">
              <w:rPr>
                <w:rFonts w:asciiTheme="minorBidi" w:hAnsiTheme="minorBidi" w:cstheme="minorBidi" w:hint="cs"/>
                <w:sz w:val="18"/>
                <w:szCs w:val="18"/>
                <w:rtl/>
              </w:rPr>
              <w:t>1,</w:t>
            </w:r>
            <w:r>
              <w:rPr>
                <w:rFonts w:asciiTheme="minorBidi" w:hAnsiTheme="minorBidi" w:cstheme="minorBidi" w:hint="cs"/>
                <w:sz w:val="18"/>
                <w:szCs w:val="18"/>
                <w:rtl/>
              </w:rPr>
              <w:t>919</w:t>
            </w:r>
            <w:r w:rsidRPr="005B388F">
              <w:rPr>
                <w:rFonts w:asciiTheme="minorBidi" w:hAnsiTheme="minorBidi" w:cstheme="minorBidi" w:hint="cs"/>
                <w:sz w:val="18"/>
                <w:szCs w:val="18"/>
                <w:rtl/>
              </w:rPr>
              <w:t>,</w:t>
            </w:r>
            <w:r>
              <w:rPr>
                <w:rFonts w:asciiTheme="minorBidi" w:hAnsiTheme="minorBidi" w:cstheme="minorBidi" w:hint="cs"/>
                <w:sz w:val="18"/>
                <w:szCs w:val="18"/>
                <w:rtl/>
              </w:rPr>
              <w:t>901</w:t>
            </w:r>
          </w:p>
        </w:tc>
        <w:tc>
          <w:tcPr>
            <w:tcW w:w="115" w:type="dxa"/>
            <w:vAlign w:val="bottom"/>
          </w:tcPr>
          <w:p w14:paraId="76FE496E"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p>
        </w:tc>
        <w:tc>
          <w:tcPr>
            <w:tcW w:w="1416" w:type="dxa"/>
            <w:tcBorders>
              <w:bottom w:val="double" w:sz="4" w:space="0" w:color="auto"/>
            </w:tcBorders>
            <w:vAlign w:val="bottom"/>
          </w:tcPr>
          <w:p w14:paraId="1453ECB6" w14:textId="77777777" w:rsidR="001C669A" w:rsidRPr="005B388F" w:rsidRDefault="001C669A" w:rsidP="001C669A">
            <w:pPr>
              <w:pStyle w:val="11"/>
              <w:tabs>
                <w:tab w:val="clear" w:pos="0"/>
                <w:tab w:val="clear" w:pos="1134"/>
              </w:tabs>
              <w:ind w:left="113" w:firstLine="0"/>
              <w:contextualSpacing/>
              <w:jc w:val="left"/>
              <w:rPr>
                <w:rFonts w:asciiTheme="minorBidi" w:hAnsiTheme="minorBidi" w:cstheme="minorBidi"/>
                <w:sz w:val="18"/>
                <w:szCs w:val="18"/>
              </w:rPr>
            </w:pPr>
            <w:r w:rsidRPr="005B388F">
              <w:rPr>
                <w:rFonts w:asciiTheme="minorBidi" w:hAnsiTheme="minorBidi" w:cstheme="minorBidi" w:hint="cs"/>
                <w:sz w:val="18"/>
                <w:szCs w:val="18"/>
                <w:rtl/>
              </w:rPr>
              <w:t>4</w:t>
            </w:r>
            <w:r>
              <w:rPr>
                <w:rFonts w:asciiTheme="minorBidi" w:hAnsiTheme="minorBidi" w:cstheme="minorBidi" w:hint="cs"/>
                <w:sz w:val="18"/>
                <w:szCs w:val="18"/>
                <w:rtl/>
              </w:rPr>
              <w:t>48</w:t>
            </w:r>
            <w:r w:rsidRPr="005B388F">
              <w:rPr>
                <w:rFonts w:asciiTheme="minorBidi" w:hAnsiTheme="minorBidi" w:cstheme="minorBidi" w:hint="cs"/>
                <w:sz w:val="18"/>
                <w:szCs w:val="18"/>
                <w:rtl/>
              </w:rPr>
              <w:t>,</w:t>
            </w:r>
            <w:r>
              <w:rPr>
                <w:rFonts w:asciiTheme="minorBidi" w:hAnsiTheme="minorBidi" w:cstheme="minorBidi" w:hint="cs"/>
                <w:sz w:val="18"/>
                <w:szCs w:val="18"/>
                <w:rtl/>
              </w:rPr>
              <w:t>562</w:t>
            </w:r>
          </w:p>
        </w:tc>
      </w:tr>
    </w:tbl>
    <w:p w14:paraId="67EA4C70" w14:textId="77777777" w:rsidR="005C41F0" w:rsidRDefault="005C41F0" w:rsidP="005C41F0">
      <w:pPr>
        <w:pStyle w:val="11"/>
        <w:tabs>
          <w:tab w:val="clear" w:pos="0"/>
          <w:tab w:val="clear" w:pos="1134"/>
        </w:tabs>
        <w:ind w:left="567" w:hanging="567"/>
        <w:outlineLvl w:val="1"/>
        <w:rPr>
          <w:u w:val="single"/>
          <w:rtl/>
        </w:rPr>
      </w:pPr>
    </w:p>
    <w:p w14:paraId="22835E00" w14:textId="77777777" w:rsidR="00252CE8" w:rsidRDefault="00252CE8" w:rsidP="005C41F0">
      <w:pPr>
        <w:pStyle w:val="11"/>
        <w:tabs>
          <w:tab w:val="clear" w:pos="0"/>
          <w:tab w:val="clear" w:pos="1134"/>
        </w:tabs>
        <w:ind w:left="567" w:hanging="567"/>
        <w:outlineLvl w:val="1"/>
        <w:rPr>
          <w:u w:val="single"/>
          <w:rtl/>
        </w:rPr>
      </w:pPr>
    </w:p>
    <w:p w14:paraId="24B9DC66" w14:textId="77777777" w:rsidR="00DB0109" w:rsidRDefault="00DB0109" w:rsidP="00DB0109">
      <w:pPr>
        <w:pStyle w:val="af"/>
        <w:ind w:left="0" w:hanging="24"/>
        <w:rPr>
          <w:rFonts w:asciiTheme="minorBidi" w:hAnsiTheme="minorBidi"/>
          <w:b/>
          <w:bCs/>
          <w:sz w:val="20"/>
          <w:szCs w:val="20"/>
          <w:u w:val="single"/>
          <w:rtl/>
        </w:rPr>
      </w:pPr>
    </w:p>
    <w:p w14:paraId="094909F4" w14:textId="77777777" w:rsidR="0066334A" w:rsidRPr="00236B7C" w:rsidRDefault="0066334A" w:rsidP="00DB0109">
      <w:pPr>
        <w:pStyle w:val="af"/>
        <w:ind w:left="0" w:hanging="24"/>
        <w:rPr>
          <w:rFonts w:asciiTheme="minorBidi" w:hAnsiTheme="minorBidi"/>
          <w:b/>
          <w:bCs/>
          <w:sz w:val="20"/>
          <w:szCs w:val="20"/>
          <w:u w:val="single"/>
          <w:rtl/>
        </w:rPr>
      </w:pPr>
      <w:r w:rsidRPr="004546BB">
        <w:rPr>
          <w:rFonts w:asciiTheme="minorBidi" w:hAnsiTheme="minorBidi" w:hint="cs"/>
          <w:b/>
          <w:bCs/>
          <w:sz w:val="20"/>
          <w:szCs w:val="20"/>
          <w:u w:val="single"/>
          <w:rtl/>
        </w:rPr>
        <w:t>שינויים מהותיים שחלו לעומת סוף שנת דיווח קודמת</w:t>
      </w:r>
    </w:p>
    <w:p w14:paraId="520F8166" w14:textId="77777777" w:rsidR="00DD3962" w:rsidRPr="00DB0109" w:rsidRDefault="0066334A" w:rsidP="00DB0109">
      <w:pPr>
        <w:pStyle w:val="11"/>
        <w:tabs>
          <w:tab w:val="clear" w:pos="0"/>
          <w:tab w:val="clear" w:pos="1134"/>
        </w:tabs>
        <w:outlineLvl w:val="1"/>
        <w:rPr>
          <w:rtl/>
        </w:rPr>
      </w:pPr>
      <w:r w:rsidRPr="00DB0109">
        <w:rPr>
          <w:rFonts w:hint="eastAsia"/>
          <w:rtl/>
        </w:rPr>
        <w:t>השינויים</w:t>
      </w:r>
      <w:r w:rsidRPr="00DB0109">
        <w:rPr>
          <w:rtl/>
        </w:rPr>
        <w:t xml:space="preserve"> בסך ההתחייבויות בגין חוזי ביטוח </w:t>
      </w:r>
      <w:r w:rsidRPr="00DB0109">
        <w:rPr>
          <w:rFonts w:hint="eastAsia"/>
          <w:rtl/>
        </w:rPr>
        <w:t>שאינם</w:t>
      </w:r>
      <w:r w:rsidRPr="00DB0109">
        <w:rPr>
          <w:rtl/>
        </w:rPr>
        <w:t xml:space="preserve"> </w:t>
      </w:r>
      <w:r w:rsidRPr="00DB0109">
        <w:rPr>
          <w:rFonts w:hint="eastAsia"/>
          <w:rtl/>
        </w:rPr>
        <w:t>תלויי</w:t>
      </w:r>
      <w:r w:rsidRPr="00DB0109">
        <w:rPr>
          <w:rtl/>
        </w:rPr>
        <w:t xml:space="preserve"> </w:t>
      </w:r>
      <w:r w:rsidRPr="00DB0109">
        <w:rPr>
          <w:rFonts w:hint="eastAsia"/>
          <w:rtl/>
        </w:rPr>
        <w:t>תשואה</w:t>
      </w:r>
      <w:r w:rsidRPr="00DB0109">
        <w:rPr>
          <w:rtl/>
        </w:rPr>
        <w:t xml:space="preserve"> </w:t>
      </w:r>
      <w:r w:rsidRPr="00DB0109">
        <w:rPr>
          <w:rFonts w:hint="eastAsia"/>
          <w:rtl/>
        </w:rPr>
        <w:t>נובע</w:t>
      </w:r>
      <w:r w:rsidR="00DB0109">
        <w:rPr>
          <w:rFonts w:hint="cs"/>
          <w:rtl/>
        </w:rPr>
        <w:t>ים בעיקרם</w:t>
      </w:r>
      <w:r w:rsidRPr="00DB0109">
        <w:rPr>
          <w:rtl/>
        </w:rPr>
        <w:t xml:space="preserve"> </w:t>
      </w:r>
      <w:r w:rsidRPr="00DB0109">
        <w:rPr>
          <w:rFonts w:hint="eastAsia"/>
          <w:rtl/>
        </w:rPr>
        <w:t>מהגידול</w:t>
      </w:r>
      <w:r w:rsidRPr="00DB0109">
        <w:rPr>
          <w:rtl/>
        </w:rPr>
        <w:t xml:space="preserve"> </w:t>
      </w:r>
      <w:r w:rsidRPr="00DB0109">
        <w:rPr>
          <w:rFonts w:hint="eastAsia"/>
          <w:rtl/>
        </w:rPr>
        <w:t>בהיקף</w:t>
      </w:r>
      <w:r w:rsidRPr="00DB0109">
        <w:rPr>
          <w:rtl/>
        </w:rPr>
        <w:t xml:space="preserve"> </w:t>
      </w:r>
      <w:r w:rsidRPr="00DB0109">
        <w:rPr>
          <w:rFonts w:hint="eastAsia"/>
          <w:rtl/>
        </w:rPr>
        <w:t>העסקים</w:t>
      </w:r>
      <w:r w:rsidRPr="00DB0109">
        <w:rPr>
          <w:rtl/>
        </w:rPr>
        <w:t xml:space="preserve"> </w:t>
      </w:r>
      <w:r w:rsidRPr="00DB0109">
        <w:rPr>
          <w:rFonts w:hint="eastAsia"/>
          <w:rtl/>
        </w:rPr>
        <w:t>של</w:t>
      </w:r>
      <w:r w:rsidRPr="00DB0109">
        <w:rPr>
          <w:rtl/>
        </w:rPr>
        <w:t xml:space="preserve"> </w:t>
      </w:r>
      <w:r w:rsidRPr="00DB0109">
        <w:rPr>
          <w:rFonts w:hint="eastAsia"/>
          <w:rtl/>
        </w:rPr>
        <w:t>החברה</w:t>
      </w:r>
      <w:r w:rsidRPr="00DB0109">
        <w:rPr>
          <w:rtl/>
        </w:rPr>
        <w:t>.</w:t>
      </w:r>
    </w:p>
    <w:p w14:paraId="37E402E4" w14:textId="77777777" w:rsidR="00DD3962" w:rsidRPr="00DD3962" w:rsidRDefault="00DD3962">
      <w:pPr>
        <w:bidi w:val="0"/>
        <w:spacing w:after="200" w:line="276" w:lineRule="auto"/>
        <w:jc w:val="left"/>
        <w:rPr>
          <w:b/>
          <w:bCs/>
          <w:lang w:eastAsia="he-IL"/>
        </w:rPr>
      </w:pPr>
      <w:r w:rsidRPr="00DD3962">
        <w:rPr>
          <w:b/>
          <w:bCs/>
          <w:rtl/>
        </w:rPr>
        <w:br w:type="page"/>
      </w:r>
    </w:p>
    <w:p w14:paraId="414FC0B1" w14:textId="77777777" w:rsidR="00CA24A1" w:rsidRPr="000631AC" w:rsidRDefault="00D63BE8" w:rsidP="000631AC">
      <w:pPr>
        <w:pStyle w:val="11"/>
        <w:tabs>
          <w:tab w:val="clear" w:pos="0"/>
          <w:tab w:val="clear" w:pos="1134"/>
        </w:tabs>
        <w:ind w:left="567" w:hanging="567"/>
        <w:outlineLvl w:val="1"/>
        <w:rPr>
          <w:b/>
          <w:bCs/>
          <w:u w:val="single"/>
          <w:rtl/>
        </w:rPr>
      </w:pPr>
      <w:r>
        <w:rPr>
          <w:rFonts w:hint="cs"/>
          <w:b/>
          <w:bCs/>
          <w:u w:val="single"/>
          <w:rtl/>
        </w:rPr>
        <w:lastRenderedPageBreak/>
        <w:t>סעיף</w:t>
      </w:r>
      <w:r w:rsidRPr="000631AC">
        <w:rPr>
          <w:rFonts w:hint="cs"/>
          <w:b/>
          <w:bCs/>
          <w:u w:val="single"/>
          <w:rtl/>
        </w:rPr>
        <w:t xml:space="preserve"> </w:t>
      </w:r>
      <w:r w:rsidR="00897940">
        <w:rPr>
          <w:rFonts w:hint="cs"/>
          <w:b/>
          <w:bCs/>
          <w:u w:val="single"/>
          <w:rtl/>
        </w:rPr>
        <w:t>3</w:t>
      </w:r>
      <w:r w:rsidRPr="000631AC">
        <w:rPr>
          <w:rFonts w:hint="cs"/>
          <w:b/>
          <w:bCs/>
          <w:u w:val="single"/>
          <w:rtl/>
        </w:rPr>
        <w:t xml:space="preserve"> - הון עצמי לעניין הון נדרש לכושר פ</w:t>
      </w:r>
      <w:r w:rsidR="00B721B1" w:rsidRPr="000631AC">
        <w:rPr>
          <w:rFonts w:hint="cs"/>
          <w:b/>
          <w:bCs/>
          <w:u w:val="single"/>
          <w:rtl/>
        </w:rPr>
        <w:t>י</w:t>
      </w:r>
      <w:r w:rsidRPr="000631AC">
        <w:rPr>
          <w:rFonts w:hint="cs"/>
          <w:b/>
          <w:bCs/>
          <w:u w:val="single"/>
          <w:rtl/>
        </w:rPr>
        <w:t>רעון</w:t>
      </w:r>
    </w:p>
    <w:p w14:paraId="2BA0144D" w14:textId="77777777" w:rsidR="00CA24A1" w:rsidRDefault="00CA24A1" w:rsidP="00CA24A1">
      <w:pPr>
        <w:pStyle w:val="11"/>
        <w:tabs>
          <w:tab w:val="clear" w:pos="0"/>
          <w:tab w:val="clear" w:pos="1134"/>
        </w:tabs>
        <w:ind w:left="567" w:hanging="567"/>
        <w:outlineLvl w:val="1"/>
        <w:rPr>
          <w:u w:val="single"/>
          <w:rtl/>
        </w:rPr>
      </w:pPr>
    </w:p>
    <w:p w14:paraId="3737AB2F" w14:textId="77777777" w:rsidR="00CA24A1" w:rsidRDefault="00CA24A1" w:rsidP="00CA24A1">
      <w:pPr>
        <w:pStyle w:val="11"/>
        <w:tabs>
          <w:tab w:val="clear" w:pos="0"/>
          <w:tab w:val="clear" w:pos="1134"/>
        </w:tabs>
        <w:ind w:left="567" w:hanging="567"/>
        <w:outlineLvl w:val="1"/>
        <w:rPr>
          <w:u w:val="single"/>
          <w:rtl/>
        </w:rPr>
      </w:pPr>
    </w:p>
    <w:tbl>
      <w:tblPr>
        <w:tblStyle w:val="a6"/>
        <w:bidiVisual/>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22"/>
        <w:gridCol w:w="111"/>
        <w:gridCol w:w="1108"/>
        <w:gridCol w:w="111"/>
        <w:gridCol w:w="1108"/>
        <w:gridCol w:w="123"/>
        <w:gridCol w:w="1108"/>
        <w:gridCol w:w="123"/>
        <w:gridCol w:w="1108"/>
        <w:gridCol w:w="123"/>
        <w:gridCol w:w="1385"/>
      </w:tblGrid>
      <w:tr w:rsidR="008B6369" w14:paraId="25949AEF" w14:textId="77777777" w:rsidTr="004736FD">
        <w:trPr>
          <w:trHeight w:val="20"/>
        </w:trPr>
        <w:tc>
          <w:tcPr>
            <w:tcW w:w="3822" w:type="dxa"/>
            <w:shd w:val="clear" w:color="auto" w:fill="auto"/>
            <w:vAlign w:val="bottom"/>
          </w:tcPr>
          <w:p w14:paraId="6DAF026A"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6DFC7C44" w14:textId="77777777" w:rsidR="004736FD" w:rsidRPr="004D53F4" w:rsidRDefault="004736FD" w:rsidP="00A631CA">
            <w:pPr>
              <w:tabs>
                <w:tab w:val="left" w:pos="1105"/>
              </w:tabs>
              <w:jc w:val="left"/>
              <w:rPr>
                <w:rtl/>
              </w:rPr>
            </w:pPr>
          </w:p>
        </w:tc>
        <w:tc>
          <w:tcPr>
            <w:tcW w:w="6297" w:type="dxa"/>
            <w:gridSpan w:val="9"/>
            <w:tcBorders>
              <w:bottom w:val="single" w:sz="4" w:space="0" w:color="auto"/>
            </w:tcBorders>
            <w:vAlign w:val="bottom"/>
          </w:tcPr>
          <w:p w14:paraId="0A381BF1" w14:textId="77777777" w:rsidR="004736FD" w:rsidRPr="00522C2F" w:rsidRDefault="00D63BE8" w:rsidP="00522C2F">
            <w:pPr>
              <w:tabs>
                <w:tab w:val="decimal" w:pos="103"/>
                <w:tab w:val="left" w:pos="1105"/>
              </w:tabs>
              <w:jc w:val="center"/>
              <w:rPr>
                <w:rtl/>
              </w:rPr>
            </w:pPr>
            <w:r w:rsidRPr="00522C2F">
              <w:rPr>
                <w:rFonts w:hint="cs"/>
                <w:rtl/>
              </w:rPr>
              <w:t xml:space="preserve">ליום 31 בדצמבר </w:t>
            </w:r>
            <w:r w:rsidR="00453831" w:rsidRPr="00522C2F">
              <w:rPr>
                <w:rFonts w:hint="cs"/>
                <w:rtl/>
              </w:rPr>
              <w:t>20</w:t>
            </w:r>
            <w:r w:rsidR="00522C2F" w:rsidRPr="00522C2F">
              <w:rPr>
                <w:rFonts w:hint="cs"/>
                <w:rtl/>
              </w:rPr>
              <w:t>20</w:t>
            </w:r>
          </w:p>
        </w:tc>
      </w:tr>
      <w:tr w:rsidR="008B6369" w14:paraId="7606CE3C" w14:textId="77777777" w:rsidTr="00E04AA6">
        <w:trPr>
          <w:trHeight w:val="20"/>
        </w:trPr>
        <w:tc>
          <w:tcPr>
            <w:tcW w:w="3822" w:type="dxa"/>
            <w:shd w:val="clear" w:color="auto" w:fill="auto"/>
            <w:vAlign w:val="bottom"/>
          </w:tcPr>
          <w:p w14:paraId="51088702" w14:textId="77777777" w:rsidR="004736FD" w:rsidRPr="004D53F4" w:rsidRDefault="004736FD" w:rsidP="00A631CA">
            <w:pPr>
              <w:tabs>
                <w:tab w:val="left" w:pos="567"/>
                <w:tab w:val="left" w:pos="1105"/>
              </w:tabs>
              <w:ind w:left="170" w:hanging="113"/>
              <w:jc w:val="left"/>
            </w:pPr>
          </w:p>
        </w:tc>
        <w:tc>
          <w:tcPr>
            <w:tcW w:w="111" w:type="dxa"/>
            <w:shd w:val="clear" w:color="auto" w:fill="auto"/>
            <w:vAlign w:val="bottom"/>
          </w:tcPr>
          <w:p w14:paraId="4F303CCE" w14:textId="77777777" w:rsidR="004736FD" w:rsidRPr="004D53F4" w:rsidRDefault="004736FD" w:rsidP="00A631CA">
            <w:pPr>
              <w:tabs>
                <w:tab w:val="left" w:pos="1105"/>
              </w:tabs>
              <w:jc w:val="left"/>
              <w:rPr>
                <w:rtl/>
              </w:rPr>
            </w:pPr>
          </w:p>
        </w:tc>
        <w:tc>
          <w:tcPr>
            <w:tcW w:w="2327" w:type="dxa"/>
            <w:gridSpan w:val="3"/>
            <w:tcBorders>
              <w:top w:val="single" w:sz="4" w:space="0" w:color="auto"/>
              <w:bottom w:val="single" w:sz="4" w:space="0" w:color="auto"/>
            </w:tcBorders>
            <w:vAlign w:val="bottom"/>
          </w:tcPr>
          <w:p w14:paraId="089985F4" w14:textId="77777777" w:rsidR="004736FD" w:rsidRPr="004736FD" w:rsidRDefault="00D63BE8" w:rsidP="004736FD">
            <w:pPr>
              <w:tabs>
                <w:tab w:val="decimal" w:pos="103"/>
                <w:tab w:val="left" w:pos="1105"/>
              </w:tabs>
              <w:jc w:val="center"/>
              <w:rPr>
                <w:rtl/>
              </w:rPr>
            </w:pPr>
            <w:r w:rsidRPr="004736FD">
              <w:rPr>
                <w:rFonts w:hint="cs"/>
                <w:rtl/>
              </w:rPr>
              <w:t>הון רובד 1</w:t>
            </w:r>
          </w:p>
        </w:tc>
        <w:tc>
          <w:tcPr>
            <w:tcW w:w="123" w:type="dxa"/>
            <w:tcBorders>
              <w:top w:val="single" w:sz="4" w:space="0" w:color="auto"/>
            </w:tcBorders>
            <w:vAlign w:val="bottom"/>
          </w:tcPr>
          <w:p w14:paraId="04B49053" w14:textId="77777777" w:rsidR="004736FD" w:rsidRPr="004736FD" w:rsidRDefault="004736FD" w:rsidP="004736FD">
            <w:pPr>
              <w:tabs>
                <w:tab w:val="decimal" w:pos="103"/>
                <w:tab w:val="left" w:pos="1105"/>
              </w:tabs>
              <w:jc w:val="center"/>
              <w:rPr>
                <w:rtl/>
              </w:rPr>
            </w:pPr>
          </w:p>
        </w:tc>
        <w:tc>
          <w:tcPr>
            <w:tcW w:w="1108" w:type="dxa"/>
            <w:vMerge w:val="restart"/>
            <w:tcBorders>
              <w:top w:val="single" w:sz="4" w:space="0" w:color="auto"/>
              <w:bottom w:val="single" w:sz="4" w:space="0" w:color="auto"/>
            </w:tcBorders>
            <w:shd w:val="clear" w:color="auto" w:fill="auto"/>
            <w:vAlign w:val="bottom"/>
          </w:tcPr>
          <w:p w14:paraId="1E1179D9" w14:textId="77777777" w:rsidR="004736FD" w:rsidRPr="004736FD" w:rsidRDefault="00D63BE8" w:rsidP="004736FD">
            <w:pPr>
              <w:tabs>
                <w:tab w:val="decimal" w:pos="103"/>
                <w:tab w:val="left" w:pos="1105"/>
              </w:tabs>
              <w:jc w:val="center"/>
              <w:rPr>
                <w:rtl/>
              </w:rPr>
            </w:pPr>
            <w:r>
              <w:rPr>
                <w:rFonts w:hint="cs"/>
                <w:rtl/>
              </w:rPr>
              <w:t>הון רובד 2</w:t>
            </w:r>
          </w:p>
        </w:tc>
        <w:tc>
          <w:tcPr>
            <w:tcW w:w="123" w:type="dxa"/>
            <w:tcBorders>
              <w:top w:val="single" w:sz="4" w:space="0" w:color="auto"/>
            </w:tcBorders>
            <w:shd w:val="clear" w:color="auto" w:fill="auto"/>
            <w:vAlign w:val="bottom"/>
          </w:tcPr>
          <w:p w14:paraId="1F7C4E6E" w14:textId="77777777" w:rsidR="004736FD" w:rsidRPr="004736FD" w:rsidRDefault="004736FD" w:rsidP="004736FD">
            <w:pPr>
              <w:tabs>
                <w:tab w:val="decimal" w:pos="103"/>
                <w:tab w:val="left" w:pos="1105"/>
              </w:tabs>
              <w:jc w:val="center"/>
              <w:rPr>
                <w:rtl/>
              </w:rPr>
            </w:pPr>
          </w:p>
        </w:tc>
        <w:tc>
          <w:tcPr>
            <w:tcW w:w="1108" w:type="dxa"/>
            <w:vMerge w:val="restart"/>
            <w:tcBorders>
              <w:top w:val="single" w:sz="4" w:space="0" w:color="auto"/>
              <w:bottom w:val="single" w:sz="4" w:space="0" w:color="auto"/>
            </w:tcBorders>
            <w:shd w:val="clear" w:color="auto" w:fill="auto"/>
            <w:vAlign w:val="bottom"/>
          </w:tcPr>
          <w:p w14:paraId="7ED98835" w14:textId="77777777" w:rsidR="004736FD" w:rsidRPr="004736FD" w:rsidRDefault="00D63BE8" w:rsidP="004736FD">
            <w:pPr>
              <w:tabs>
                <w:tab w:val="decimal" w:pos="103"/>
                <w:tab w:val="left" w:pos="1105"/>
              </w:tabs>
              <w:jc w:val="center"/>
              <w:rPr>
                <w:rtl/>
              </w:rPr>
            </w:pPr>
            <w:r>
              <w:rPr>
                <w:rFonts w:hint="cs"/>
                <w:rtl/>
              </w:rPr>
              <w:t>סה"כ</w:t>
            </w:r>
          </w:p>
        </w:tc>
        <w:tc>
          <w:tcPr>
            <w:tcW w:w="123" w:type="dxa"/>
            <w:tcBorders>
              <w:top w:val="single" w:sz="4" w:space="0" w:color="auto"/>
            </w:tcBorders>
            <w:shd w:val="clear" w:color="auto" w:fill="auto"/>
            <w:vAlign w:val="bottom"/>
          </w:tcPr>
          <w:p w14:paraId="7A4B4692" w14:textId="77777777" w:rsidR="004736FD" w:rsidRPr="004736FD" w:rsidRDefault="004736FD" w:rsidP="004736FD">
            <w:pPr>
              <w:tabs>
                <w:tab w:val="decimal" w:pos="103"/>
                <w:tab w:val="left" w:pos="1105"/>
              </w:tabs>
              <w:jc w:val="center"/>
              <w:rPr>
                <w:rtl/>
              </w:rPr>
            </w:pPr>
          </w:p>
        </w:tc>
        <w:tc>
          <w:tcPr>
            <w:tcW w:w="1385" w:type="dxa"/>
            <w:vMerge w:val="restart"/>
            <w:tcBorders>
              <w:top w:val="single" w:sz="4" w:space="0" w:color="auto"/>
              <w:bottom w:val="single" w:sz="4" w:space="0" w:color="auto"/>
            </w:tcBorders>
            <w:shd w:val="clear" w:color="auto" w:fill="auto"/>
            <w:vAlign w:val="bottom"/>
          </w:tcPr>
          <w:p w14:paraId="34DF4FD8" w14:textId="77777777" w:rsidR="004736FD" w:rsidRPr="004736FD" w:rsidRDefault="00D63BE8" w:rsidP="004736FD">
            <w:pPr>
              <w:tabs>
                <w:tab w:val="decimal" w:pos="103"/>
                <w:tab w:val="left" w:pos="1105"/>
              </w:tabs>
              <w:jc w:val="center"/>
              <w:rPr>
                <w:rtl/>
              </w:rPr>
            </w:pPr>
            <w:r>
              <w:rPr>
                <w:rFonts w:hint="cs"/>
                <w:rtl/>
              </w:rPr>
              <w:t>בהתחשב בהוראות בתקופת הפריסה והתאמת תרחיש מניות</w:t>
            </w:r>
          </w:p>
        </w:tc>
      </w:tr>
      <w:tr w:rsidR="008B6369" w14:paraId="6FBC94D7" w14:textId="77777777" w:rsidTr="00E04AA6">
        <w:trPr>
          <w:trHeight w:val="20"/>
        </w:trPr>
        <w:tc>
          <w:tcPr>
            <w:tcW w:w="3822" w:type="dxa"/>
            <w:shd w:val="clear" w:color="auto" w:fill="auto"/>
            <w:vAlign w:val="bottom"/>
          </w:tcPr>
          <w:p w14:paraId="7E22B98C"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1535237A" w14:textId="77777777" w:rsidR="004736FD" w:rsidRPr="004D53F4" w:rsidRDefault="004736FD" w:rsidP="00A631CA">
            <w:pPr>
              <w:tabs>
                <w:tab w:val="left" w:pos="1105"/>
              </w:tabs>
              <w:jc w:val="left"/>
              <w:rPr>
                <w:rtl/>
              </w:rPr>
            </w:pPr>
          </w:p>
        </w:tc>
        <w:tc>
          <w:tcPr>
            <w:tcW w:w="1108" w:type="dxa"/>
            <w:tcBorders>
              <w:top w:val="single" w:sz="4" w:space="0" w:color="auto"/>
              <w:bottom w:val="single" w:sz="4" w:space="0" w:color="auto"/>
            </w:tcBorders>
            <w:vAlign w:val="bottom"/>
          </w:tcPr>
          <w:p w14:paraId="329EBD4A" w14:textId="77777777" w:rsidR="004736FD" w:rsidRPr="004736FD" w:rsidRDefault="00D63BE8" w:rsidP="004736FD">
            <w:pPr>
              <w:tabs>
                <w:tab w:val="decimal" w:pos="103"/>
                <w:tab w:val="left" w:pos="1105"/>
              </w:tabs>
              <w:jc w:val="center"/>
              <w:rPr>
                <w:rtl/>
              </w:rPr>
            </w:pPr>
            <w:r w:rsidRPr="004736FD">
              <w:rPr>
                <w:rFonts w:hint="cs"/>
                <w:rtl/>
              </w:rPr>
              <w:t>הון רובד 1</w:t>
            </w:r>
            <w:r w:rsidRPr="004736FD">
              <w:rPr>
                <w:rtl/>
              </w:rPr>
              <w:br/>
            </w:r>
            <w:r w:rsidRPr="004736FD">
              <w:rPr>
                <w:rFonts w:hint="cs"/>
                <w:rtl/>
              </w:rPr>
              <w:t>בסיסי</w:t>
            </w:r>
          </w:p>
        </w:tc>
        <w:tc>
          <w:tcPr>
            <w:tcW w:w="111" w:type="dxa"/>
            <w:tcBorders>
              <w:top w:val="single" w:sz="4" w:space="0" w:color="auto"/>
            </w:tcBorders>
            <w:vAlign w:val="bottom"/>
          </w:tcPr>
          <w:p w14:paraId="0ED07BAE" w14:textId="77777777" w:rsidR="004736FD" w:rsidRPr="004736FD" w:rsidRDefault="004736FD" w:rsidP="004736FD">
            <w:pPr>
              <w:tabs>
                <w:tab w:val="decimal" w:pos="103"/>
                <w:tab w:val="left" w:pos="1105"/>
              </w:tabs>
              <w:jc w:val="center"/>
              <w:rPr>
                <w:rtl/>
              </w:rPr>
            </w:pPr>
          </w:p>
        </w:tc>
        <w:tc>
          <w:tcPr>
            <w:tcW w:w="1108" w:type="dxa"/>
            <w:tcBorders>
              <w:top w:val="single" w:sz="4" w:space="0" w:color="auto"/>
              <w:bottom w:val="single" w:sz="4" w:space="0" w:color="auto"/>
            </w:tcBorders>
            <w:vAlign w:val="bottom"/>
          </w:tcPr>
          <w:p w14:paraId="6F2573BC" w14:textId="77777777" w:rsidR="004736FD" w:rsidRPr="004736FD" w:rsidRDefault="00D63BE8" w:rsidP="004736FD">
            <w:pPr>
              <w:tabs>
                <w:tab w:val="decimal" w:pos="103"/>
                <w:tab w:val="left" w:pos="1105"/>
              </w:tabs>
              <w:jc w:val="center"/>
              <w:rPr>
                <w:rtl/>
              </w:rPr>
            </w:pPr>
            <w:r w:rsidRPr="004736FD">
              <w:rPr>
                <w:rFonts w:hint="cs"/>
                <w:rtl/>
              </w:rPr>
              <w:t>הון רובד 1</w:t>
            </w:r>
            <w:r w:rsidRPr="004736FD">
              <w:rPr>
                <w:rtl/>
              </w:rPr>
              <w:br/>
            </w:r>
            <w:r w:rsidRPr="004736FD">
              <w:rPr>
                <w:rFonts w:hint="cs"/>
                <w:rtl/>
              </w:rPr>
              <w:t>נוסף</w:t>
            </w:r>
          </w:p>
        </w:tc>
        <w:tc>
          <w:tcPr>
            <w:tcW w:w="123" w:type="dxa"/>
            <w:vAlign w:val="bottom"/>
          </w:tcPr>
          <w:p w14:paraId="0AD5F5FA" w14:textId="77777777" w:rsidR="004736FD" w:rsidRPr="004736FD" w:rsidRDefault="004736FD" w:rsidP="004736FD">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4D4A22E7" w14:textId="77777777" w:rsidR="004736FD" w:rsidRPr="004736FD" w:rsidRDefault="004736FD" w:rsidP="004736FD">
            <w:pPr>
              <w:tabs>
                <w:tab w:val="decimal" w:pos="103"/>
                <w:tab w:val="left" w:pos="1105"/>
              </w:tabs>
              <w:jc w:val="center"/>
              <w:rPr>
                <w:rtl/>
              </w:rPr>
            </w:pPr>
          </w:p>
        </w:tc>
        <w:tc>
          <w:tcPr>
            <w:tcW w:w="123" w:type="dxa"/>
            <w:shd w:val="clear" w:color="auto" w:fill="auto"/>
            <w:vAlign w:val="bottom"/>
          </w:tcPr>
          <w:p w14:paraId="3029E2C4" w14:textId="77777777" w:rsidR="004736FD" w:rsidRPr="004736FD" w:rsidRDefault="004736FD" w:rsidP="004736FD">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51ED53CA" w14:textId="77777777" w:rsidR="004736FD" w:rsidRPr="004736FD" w:rsidRDefault="004736FD" w:rsidP="004736FD">
            <w:pPr>
              <w:tabs>
                <w:tab w:val="decimal" w:pos="103"/>
                <w:tab w:val="left" w:pos="1105"/>
              </w:tabs>
              <w:jc w:val="center"/>
              <w:rPr>
                <w:rtl/>
              </w:rPr>
            </w:pPr>
          </w:p>
        </w:tc>
        <w:tc>
          <w:tcPr>
            <w:tcW w:w="123" w:type="dxa"/>
            <w:shd w:val="clear" w:color="auto" w:fill="auto"/>
            <w:vAlign w:val="bottom"/>
          </w:tcPr>
          <w:p w14:paraId="18B45D61" w14:textId="77777777" w:rsidR="004736FD" w:rsidRPr="004736FD" w:rsidRDefault="004736FD" w:rsidP="004736FD">
            <w:pPr>
              <w:tabs>
                <w:tab w:val="decimal" w:pos="103"/>
                <w:tab w:val="left" w:pos="1105"/>
              </w:tabs>
              <w:jc w:val="center"/>
              <w:rPr>
                <w:rtl/>
              </w:rPr>
            </w:pPr>
          </w:p>
        </w:tc>
        <w:tc>
          <w:tcPr>
            <w:tcW w:w="1385" w:type="dxa"/>
            <w:vMerge/>
            <w:tcBorders>
              <w:bottom w:val="single" w:sz="4" w:space="0" w:color="auto"/>
            </w:tcBorders>
            <w:shd w:val="clear" w:color="auto" w:fill="auto"/>
            <w:vAlign w:val="bottom"/>
          </w:tcPr>
          <w:p w14:paraId="5A6F026A" w14:textId="77777777" w:rsidR="004736FD" w:rsidRPr="004736FD" w:rsidRDefault="004736FD" w:rsidP="004736FD">
            <w:pPr>
              <w:tabs>
                <w:tab w:val="decimal" w:pos="103"/>
                <w:tab w:val="left" w:pos="1105"/>
              </w:tabs>
              <w:jc w:val="center"/>
              <w:rPr>
                <w:rtl/>
              </w:rPr>
            </w:pPr>
          </w:p>
        </w:tc>
      </w:tr>
      <w:tr w:rsidR="008B6369" w14:paraId="746B8D6D" w14:textId="77777777" w:rsidTr="00E04AA6">
        <w:trPr>
          <w:trHeight w:val="20"/>
        </w:trPr>
        <w:tc>
          <w:tcPr>
            <w:tcW w:w="3822" w:type="dxa"/>
            <w:shd w:val="clear" w:color="auto" w:fill="auto"/>
            <w:vAlign w:val="bottom"/>
          </w:tcPr>
          <w:p w14:paraId="30A6F15F"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0F868755" w14:textId="77777777" w:rsidR="004736FD" w:rsidRPr="004D53F4" w:rsidRDefault="004736FD" w:rsidP="00A631CA">
            <w:pPr>
              <w:tabs>
                <w:tab w:val="left" w:pos="1105"/>
              </w:tabs>
              <w:jc w:val="left"/>
              <w:rPr>
                <w:rtl/>
              </w:rPr>
            </w:pPr>
          </w:p>
        </w:tc>
        <w:tc>
          <w:tcPr>
            <w:tcW w:w="6297" w:type="dxa"/>
            <w:gridSpan w:val="9"/>
            <w:tcBorders>
              <w:bottom w:val="single" w:sz="4" w:space="0" w:color="auto"/>
            </w:tcBorders>
            <w:vAlign w:val="bottom"/>
          </w:tcPr>
          <w:p w14:paraId="370275BC" w14:textId="77777777" w:rsidR="004736FD" w:rsidRPr="004736FD" w:rsidRDefault="00D63BE8" w:rsidP="00D63BE8">
            <w:pPr>
              <w:tabs>
                <w:tab w:val="decimal" w:pos="103"/>
                <w:tab w:val="left" w:pos="1105"/>
              </w:tabs>
              <w:jc w:val="center"/>
              <w:rPr>
                <w:rtl/>
              </w:rPr>
            </w:pPr>
            <w:r>
              <w:rPr>
                <w:rFonts w:hint="cs"/>
                <w:rtl/>
              </w:rPr>
              <w:t>מבוקר</w:t>
            </w:r>
            <w:r w:rsidR="00A631CA">
              <w:rPr>
                <w:rFonts w:hint="cs"/>
                <w:rtl/>
              </w:rPr>
              <w:t xml:space="preserve"> </w:t>
            </w:r>
          </w:p>
        </w:tc>
      </w:tr>
      <w:tr w:rsidR="008B6369" w14:paraId="36B0360D" w14:textId="77777777" w:rsidTr="00E04AA6">
        <w:trPr>
          <w:trHeight w:val="20"/>
        </w:trPr>
        <w:tc>
          <w:tcPr>
            <w:tcW w:w="3822" w:type="dxa"/>
            <w:shd w:val="clear" w:color="auto" w:fill="auto"/>
            <w:vAlign w:val="bottom"/>
          </w:tcPr>
          <w:p w14:paraId="5D1D9086"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523E3D52" w14:textId="77777777" w:rsidR="004736FD" w:rsidRPr="004D53F4" w:rsidRDefault="004736FD" w:rsidP="00A631CA">
            <w:pPr>
              <w:tabs>
                <w:tab w:val="left" w:pos="1105"/>
              </w:tabs>
              <w:jc w:val="left"/>
              <w:rPr>
                <w:rtl/>
              </w:rPr>
            </w:pPr>
          </w:p>
        </w:tc>
        <w:tc>
          <w:tcPr>
            <w:tcW w:w="6297" w:type="dxa"/>
            <w:gridSpan w:val="9"/>
            <w:tcBorders>
              <w:top w:val="single" w:sz="4" w:space="0" w:color="auto"/>
            </w:tcBorders>
            <w:vAlign w:val="bottom"/>
          </w:tcPr>
          <w:p w14:paraId="38C3480F" w14:textId="77777777" w:rsidR="004736FD" w:rsidRPr="004736FD" w:rsidRDefault="00D63BE8" w:rsidP="004736FD">
            <w:pPr>
              <w:tabs>
                <w:tab w:val="decimal" w:pos="103"/>
                <w:tab w:val="left" w:pos="1105"/>
              </w:tabs>
              <w:jc w:val="center"/>
              <w:rPr>
                <w:rtl/>
              </w:rPr>
            </w:pPr>
            <w:r>
              <w:rPr>
                <w:rFonts w:hint="cs"/>
                <w:rtl/>
              </w:rPr>
              <w:t>אלפי ש"ח</w:t>
            </w:r>
          </w:p>
        </w:tc>
      </w:tr>
      <w:tr w:rsidR="008B6369" w14:paraId="2DC36704" w14:textId="77777777" w:rsidTr="00E04AA6">
        <w:trPr>
          <w:trHeight w:val="20"/>
        </w:trPr>
        <w:tc>
          <w:tcPr>
            <w:tcW w:w="3822" w:type="dxa"/>
            <w:shd w:val="clear" w:color="auto" w:fill="auto"/>
            <w:vAlign w:val="bottom"/>
          </w:tcPr>
          <w:p w14:paraId="211658F5" w14:textId="77777777" w:rsidR="00770773" w:rsidRPr="004D53F4" w:rsidRDefault="00770773" w:rsidP="00A631CA">
            <w:pPr>
              <w:tabs>
                <w:tab w:val="left" w:pos="567"/>
                <w:tab w:val="left" w:pos="1105"/>
              </w:tabs>
              <w:ind w:left="170" w:hanging="113"/>
              <w:jc w:val="left"/>
              <w:rPr>
                <w:rtl/>
              </w:rPr>
            </w:pPr>
          </w:p>
        </w:tc>
        <w:tc>
          <w:tcPr>
            <w:tcW w:w="111" w:type="dxa"/>
            <w:shd w:val="clear" w:color="auto" w:fill="auto"/>
            <w:vAlign w:val="bottom"/>
          </w:tcPr>
          <w:p w14:paraId="715F6660" w14:textId="77777777" w:rsidR="00770773" w:rsidRPr="004D53F4" w:rsidRDefault="00770773" w:rsidP="00A631CA">
            <w:pPr>
              <w:tabs>
                <w:tab w:val="left" w:pos="1105"/>
              </w:tabs>
              <w:jc w:val="left"/>
              <w:rPr>
                <w:rtl/>
              </w:rPr>
            </w:pPr>
          </w:p>
        </w:tc>
        <w:tc>
          <w:tcPr>
            <w:tcW w:w="1108" w:type="dxa"/>
            <w:tcBorders>
              <w:top w:val="single" w:sz="4" w:space="0" w:color="auto"/>
            </w:tcBorders>
            <w:vAlign w:val="bottom"/>
          </w:tcPr>
          <w:p w14:paraId="73E753A1" w14:textId="77777777" w:rsidR="00770773" w:rsidRPr="004D53F4" w:rsidRDefault="00770773" w:rsidP="00A631CA">
            <w:pPr>
              <w:tabs>
                <w:tab w:val="decimal" w:pos="103"/>
                <w:tab w:val="left" w:pos="1105"/>
              </w:tabs>
              <w:ind w:left="113"/>
              <w:jc w:val="left"/>
              <w:rPr>
                <w:sz w:val="18"/>
                <w:szCs w:val="18"/>
                <w:rtl/>
              </w:rPr>
            </w:pPr>
          </w:p>
        </w:tc>
        <w:tc>
          <w:tcPr>
            <w:tcW w:w="111" w:type="dxa"/>
            <w:tcBorders>
              <w:top w:val="single" w:sz="4" w:space="0" w:color="auto"/>
            </w:tcBorders>
            <w:vAlign w:val="bottom"/>
          </w:tcPr>
          <w:p w14:paraId="0C8030EA" w14:textId="77777777" w:rsidR="00770773" w:rsidRPr="004D53F4" w:rsidRDefault="00770773" w:rsidP="00A631CA">
            <w:pPr>
              <w:tabs>
                <w:tab w:val="decimal" w:pos="103"/>
                <w:tab w:val="left" w:pos="1105"/>
              </w:tabs>
              <w:ind w:left="113"/>
              <w:jc w:val="left"/>
              <w:rPr>
                <w:sz w:val="18"/>
                <w:szCs w:val="18"/>
                <w:rtl/>
              </w:rPr>
            </w:pPr>
          </w:p>
        </w:tc>
        <w:tc>
          <w:tcPr>
            <w:tcW w:w="1108" w:type="dxa"/>
            <w:tcBorders>
              <w:top w:val="single" w:sz="4" w:space="0" w:color="auto"/>
            </w:tcBorders>
            <w:vAlign w:val="bottom"/>
          </w:tcPr>
          <w:p w14:paraId="2CE14A5D" w14:textId="77777777" w:rsidR="00770773" w:rsidRPr="004D53F4" w:rsidRDefault="00770773" w:rsidP="00A631CA">
            <w:pPr>
              <w:tabs>
                <w:tab w:val="decimal" w:pos="103"/>
                <w:tab w:val="left" w:pos="1105"/>
              </w:tabs>
              <w:ind w:left="113"/>
              <w:jc w:val="left"/>
              <w:rPr>
                <w:sz w:val="18"/>
                <w:szCs w:val="18"/>
                <w:rtl/>
              </w:rPr>
            </w:pPr>
          </w:p>
        </w:tc>
        <w:tc>
          <w:tcPr>
            <w:tcW w:w="123" w:type="dxa"/>
            <w:tcBorders>
              <w:top w:val="single" w:sz="4" w:space="0" w:color="auto"/>
            </w:tcBorders>
            <w:vAlign w:val="bottom"/>
          </w:tcPr>
          <w:p w14:paraId="59EEA4F4" w14:textId="77777777" w:rsidR="00770773" w:rsidRPr="004D53F4" w:rsidRDefault="00770773" w:rsidP="00A631CA">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333B164F" w14:textId="77777777" w:rsidR="00770773" w:rsidRPr="004D53F4" w:rsidRDefault="00770773" w:rsidP="00A631CA">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7CD39D3A" w14:textId="77777777" w:rsidR="00770773" w:rsidRPr="004D53F4" w:rsidRDefault="00770773" w:rsidP="00A631CA">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5D43B3AD" w14:textId="77777777" w:rsidR="00770773" w:rsidRPr="004D53F4" w:rsidRDefault="00770773" w:rsidP="00A631CA">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0950EC90" w14:textId="77777777" w:rsidR="00770773" w:rsidRPr="004D53F4" w:rsidRDefault="00770773" w:rsidP="00A631CA">
            <w:pPr>
              <w:tabs>
                <w:tab w:val="decimal" w:pos="103"/>
                <w:tab w:val="left" w:pos="1105"/>
              </w:tabs>
              <w:ind w:left="113"/>
              <w:jc w:val="left"/>
              <w:rPr>
                <w:sz w:val="18"/>
                <w:szCs w:val="18"/>
                <w:rtl/>
              </w:rPr>
            </w:pPr>
          </w:p>
        </w:tc>
        <w:tc>
          <w:tcPr>
            <w:tcW w:w="1385" w:type="dxa"/>
            <w:tcBorders>
              <w:top w:val="single" w:sz="4" w:space="0" w:color="auto"/>
            </w:tcBorders>
            <w:shd w:val="clear" w:color="auto" w:fill="auto"/>
            <w:vAlign w:val="bottom"/>
          </w:tcPr>
          <w:p w14:paraId="008FF555" w14:textId="77777777" w:rsidR="00770773" w:rsidRPr="004D53F4" w:rsidRDefault="00770773" w:rsidP="00A631CA">
            <w:pPr>
              <w:tabs>
                <w:tab w:val="decimal" w:pos="103"/>
                <w:tab w:val="left" w:pos="1105"/>
              </w:tabs>
              <w:ind w:left="113"/>
              <w:jc w:val="left"/>
              <w:rPr>
                <w:sz w:val="18"/>
                <w:szCs w:val="18"/>
                <w:rtl/>
              </w:rPr>
            </w:pPr>
          </w:p>
        </w:tc>
      </w:tr>
      <w:tr w:rsidR="008B6369" w14:paraId="498B18F8" w14:textId="77777777" w:rsidTr="00135411">
        <w:tc>
          <w:tcPr>
            <w:tcW w:w="3822" w:type="dxa"/>
            <w:shd w:val="clear" w:color="auto" w:fill="auto"/>
            <w:vAlign w:val="bottom"/>
          </w:tcPr>
          <w:p w14:paraId="3C53D394" w14:textId="77777777" w:rsidR="00E04AA6" w:rsidRPr="004D53F4" w:rsidRDefault="00D63BE8" w:rsidP="00A631CA">
            <w:pPr>
              <w:tabs>
                <w:tab w:val="left" w:pos="567"/>
                <w:tab w:val="left" w:pos="1105"/>
              </w:tabs>
              <w:ind w:left="170" w:hanging="113"/>
              <w:jc w:val="left"/>
              <w:rPr>
                <w:rtl/>
              </w:rPr>
            </w:pPr>
            <w:r>
              <w:rPr>
                <w:rFonts w:hint="cs"/>
                <w:rtl/>
              </w:rPr>
              <w:t>הון עצמי</w:t>
            </w:r>
          </w:p>
        </w:tc>
        <w:tc>
          <w:tcPr>
            <w:tcW w:w="111" w:type="dxa"/>
            <w:shd w:val="clear" w:color="auto" w:fill="auto"/>
            <w:vAlign w:val="bottom"/>
          </w:tcPr>
          <w:p w14:paraId="76E8B2E9" w14:textId="77777777" w:rsidR="00E04AA6" w:rsidRPr="004D53F4" w:rsidRDefault="00E04AA6" w:rsidP="00A631CA">
            <w:pPr>
              <w:tabs>
                <w:tab w:val="left" w:pos="1105"/>
              </w:tabs>
              <w:jc w:val="left"/>
              <w:rPr>
                <w:rtl/>
              </w:rPr>
            </w:pPr>
          </w:p>
        </w:tc>
        <w:tc>
          <w:tcPr>
            <w:tcW w:w="1108" w:type="dxa"/>
            <w:vAlign w:val="bottom"/>
          </w:tcPr>
          <w:p w14:paraId="58248A95" w14:textId="77777777" w:rsidR="00E04AA6" w:rsidRPr="004D53F4" w:rsidRDefault="00CF7137"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445</w:t>
            </w:r>
            <w:r w:rsidR="00121188">
              <w:rPr>
                <w:rFonts w:hint="cs"/>
                <w:sz w:val="18"/>
                <w:szCs w:val="18"/>
                <w:rtl/>
              </w:rPr>
              <w:t>,</w:t>
            </w:r>
            <w:r w:rsidR="00522C2F">
              <w:rPr>
                <w:rFonts w:hint="cs"/>
                <w:sz w:val="18"/>
                <w:szCs w:val="18"/>
                <w:rtl/>
              </w:rPr>
              <w:t>824</w:t>
            </w:r>
          </w:p>
        </w:tc>
        <w:tc>
          <w:tcPr>
            <w:tcW w:w="111" w:type="dxa"/>
            <w:vAlign w:val="bottom"/>
          </w:tcPr>
          <w:p w14:paraId="0CE54C60" w14:textId="77777777" w:rsidR="00E04AA6" w:rsidRPr="004D53F4" w:rsidRDefault="00E04AA6" w:rsidP="00A631CA">
            <w:pPr>
              <w:tabs>
                <w:tab w:val="decimal" w:pos="103"/>
                <w:tab w:val="left" w:pos="1105"/>
              </w:tabs>
              <w:ind w:left="113"/>
              <w:jc w:val="left"/>
              <w:rPr>
                <w:sz w:val="18"/>
                <w:szCs w:val="18"/>
                <w:rtl/>
              </w:rPr>
            </w:pPr>
          </w:p>
        </w:tc>
        <w:tc>
          <w:tcPr>
            <w:tcW w:w="1108" w:type="dxa"/>
            <w:vAlign w:val="bottom"/>
          </w:tcPr>
          <w:p w14:paraId="53AFB4F9" w14:textId="77777777" w:rsidR="00E04AA6" w:rsidRPr="004D53F4" w:rsidRDefault="00CF7137" w:rsidP="00522C2F">
            <w:pPr>
              <w:tabs>
                <w:tab w:val="decimal" w:pos="103"/>
                <w:tab w:val="left" w:pos="1105"/>
              </w:tabs>
              <w:ind w:left="113"/>
              <w:jc w:val="left"/>
              <w:rPr>
                <w:sz w:val="18"/>
                <w:szCs w:val="18"/>
                <w:rtl/>
              </w:rPr>
            </w:pPr>
            <w:r>
              <w:rPr>
                <w:rFonts w:hint="cs"/>
                <w:sz w:val="18"/>
                <w:szCs w:val="18"/>
                <w:rtl/>
              </w:rPr>
              <w:t xml:space="preserve"> </w:t>
            </w:r>
            <w:r w:rsidR="00121188">
              <w:rPr>
                <w:rFonts w:hint="cs"/>
                <w:sz w:val="18"/>
                <w:szCs w:val="18"/>
                <w:rtl/>
              </w:rPr>
              <w:t>17,</w:t>
            </w:r>
            <w:r w:rsidR="00522C2F">
              <w:rPr>
                <w:rFonts w:hint="cs"/>
                <w:sz w:val="18"/>
                <w:szCs w:val="18"/>
                <w:rtl/>
              </w:rPr>
              <w:t>750</w:t>
            </w:r>
            <w:r>
              <w:rPr>
                <w:rFonts w:hint="cs"/>
                <w:sz w:val="18"/>
                <w:szCs w:val="18"/>
                <w:rtl/>
              </w:rPr>
              <w:t xml:space="preserve"> </w:t>
            </w:r>
          </w:p>
        </w:tc>
        <w:tc>
          <w:tcPr>
            <w:tcW w:w="123" w:type="dxa"/>
            <w:vAlign w:val="bottom"/>
          </w:tcPr>
          <w:p w14:paraId="16BE93D8" w14:textId="77777777" w:rsidR="00E04AA6" w:rsidRPr="004D53F4" w:rsidRDefault="00E04AA6" w:rsidP="00A631CA">
            <w:pPr>
              <w:tabs>
                <w:tab w:val="decimal" w:pos="103"/>
                <w:tab w:val="left" w:pos="1105"/>
              </w:tabs>
              <w:ind w:left="113"/>
              <w:jc w:val="left"/>
              <w:rPr>
                <w:sz w:val="18"/>
                <w:szCs w:val="18"/>
                <w:rtl/>
              </w:rPr>
            </w:pPr>
          </w:p>
        </w:tc>
        <w:tc>
          <w:tcPr>
            <w:tcW w:w="1108" w:type="dxa"/>
            <w:shd w:val="clear" w:color="auto" w:fill="auto"/>
            <w:vAlign w:val="bottom"/>
          </w:tcPr>
          <w:p w14:paraId="283A81B6" w14:textId="77777777" w:rsidR="00E04AA6" w:rsidRPr="004D53F4" w:rsidRDefault="00CF7137"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124</w:t>
            </w:r>
            <w:r w:rsidR="00121188">
              <w:rPr>
                <w:rFonts w:hint="cs"/>
                <w:sz w:val="18"/>
                <w:szCs w:val="18"/>
                <w:rtl/>
              </w:rPr>
              <w:t>,</w:t>
            </w:r>
            <w:r w:rsidR="00522C2F">
              <w:rPr>
                <w:rFonts w:hint="cs"/>
                <w:sz w:val="18"/>
                <w:szCs w:val="18"/>
                <w:rtl/>
              </w:rPr>
              <w:t>401</w:t>
            </w:r>
          </w:p>
        </w:tc>
        <w:tc>
          <w:tcPr>
            <w:tcW w:w="123" w:type="dxa"/>
            <w:shd w:val="clear" w:color="auto" w:fill="auto"/>
            <w:vAlign w:val="bottom"/>
          </w:tcPr>
          <w:p w14:paraId="678EFE74" w14:textId="77777777" w:rsidR="00E04AA6" w:rsidRPr="004D53F4" w:rsidRDefault="00E04AA6" w:rsidP="00A631CA">
            <w:pPr>
              <w:tabs>
                <w:tab w:val="decimal" w:pos="103"/>
                <w:tab w:val="left" w:pos="1105"/>
              </w:tabs>
              <w:ind w:left="113"/>
              <w:jc w:val="left"/>
              <w:rPr>
                <w:sz w:val="18"/>
                <w:szCs w:val="18"/>
                <w:rtl/>
              </w:rPr>
            </w:pPr>
          </w:p>
        </w:tc>
        <w:tc>
          <w:tcPr>
            <w:tcW w:w="1108" w:type="dxa"/>
            <w:shd w:val="clear" w:color="auto" w:fill="auto"/>
            <w:vAlign w:val="bottom"/>
          </w:tcPr>
          <w:p w14:paraId="73C49216" w14:textId="77777777" w:rsidR="00E04AA6" w:rsidRPr="004D53F4" w:rsidRDefault="00CF7137"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587</w:t>
            </w:r>
            <w:r w:rsidR="00121188">
              <w:rPr>
                <w:rFonts w:hint="cs"/>
                <w:sz w:val="18"/>
                <w:szCs w:val="18"/>
                <w:rtl/>
              </w:rPr>
              <w:t>,</w:t>
            </w:r>
            <w:r w:rsidR="00522C2F">
              <w:rPr>
                <w:rFonts w:hint="cs"/>
                <w:sz w:val="18"/>
                <w:szCs w:val="18"/>
                <w:rtl/>
              </w:rPr>
              <w:t>975</w:t>
            </w:r>
          </w:p>
        </w:tc>
        <w:tc>
          <w:tcPr>
            <w:tcW w:w="123" w:type="dxa"/>
            <w:shd w:val="clear" w:color="auto" w:fill="auto"/>
            <w:vAlign w:val="bottom"/>
          </w:tcPr>
          <w:p w14:paraId="5725500D" w14:textId="77777777" w:rsidR="00E04AA6" w:rsidRPr="004D53F4" w:rsidRDefault="00E04AA6" w:rsidP="00A631CA">
            <w:pPr>
              <w:tabs>
                <w:tab w:val="decimal" w:pos="103"/>
                <w:tab w:val="left" w:pos="1105"/>
              </w:tabs>
              <w:ind w:left="113"/>
              <w:jc w:val="left"/>
              <w:rPr>
                <w:sz w:val="18"/>
                <w:szCs w:val="18"/>
                <w:rtl/>
              </w:rPr>
            </w:pPr>
          </w:p>
        </w:tc>
        <w:tc>
          <w:tcPr>
            <w:tcW w:w="1385" w:type="dxa"/>
            <w:shd w:val="clear" w:color="auto" w:fill="auto"/>
            <w:vAlign w:val="bottom"/>
          </w:tcPr>
          <w:p w14:paraId="4D7CD884" w14:textId="77777777" w:rsidR="00E04AA6" w:rsidRPr="004D53F4" w:rsidRDefault="00CF7137" w:rsidP="00020237">
            <w:pPr>
              <w:tabs>
                <w:tab w:val="decimal" w:pos="103"/>
                <w:tab w:val="left" w:pos="1105"/>
              </w:tabs>
              <w:ind w:left="113"/>
              <w:jc w:val="left"/>
              <w:rPr>
                <w:sz w:val="18"/>
                <w:szCs w:val="18"/>
                <w:rtl/>
              </w:rPr>
            </w:pPr>
            <w:r>
              <w:rPr>
                <w:rFonts w:hint="cs"/>
                <w:sz w:val="18"/>
                <w:szCs w:val="18"/>
                <w:rtl/>
              </w:rPr>
              <w:t xml:space="preserve"> </w:t>
            </w:r>
            <w:r w:rsidR="00020237">
              <w:rPr>
                <w:rFonts w:hint="cs"/>
                <w:sz w:val="18"/>
                <w:szCs w:val="18"/>
                <w:rtl/>
              </w:rPr>
              <w:t>459</w:t>
            </w:r>
            <w:r w:rsidR="00121188">
              <w:rPr>
                <w:rFonts w:hint="cs"/>
                <w:sz w:val="18"/>
                <w:szCs w:val="18"/>
                <w:rtl/>
              </w:rPr>
              <w:t>,</w:t>
            </w:r>
            <w:r w:rsidR="00020237">
              <w:rPr>
                <w:rFonts w:hint="cs"/>
                <w:sz w:val="18"/>
                <w:szCs w:val="18"/>
                <w:rtl/>
              </w:rPr>
              <w:t>884</w:t>
            </w:r>
          </w:p>
        </w:tc>
      </w:tr>
      <w:tr w:rsidR="00146080" w14:paraId="0C75429F" w14:textId="77777777" w:rsidTr="00135411">
        <w:tc>
          <w:tcPr>
            <w:tcW w:w="3822" w:type="dxa"/>
            <w:shd w:val="clear" w:color="auto" w:fill="auto"/>
            <w:vAlign w:val="bottom"/>
          </w:tcPr>
          <w:p w14:paraId="7849B3D6" w14:textId="77777777" w:rsidR="00146080" w:rsidRPr="004D53F4" w:rsidRDefault="00146080" w:rsidP="00A631CA">
            <w:pPr>
              <w:tabs>
                <w:tab w:val="left" w:pos="567"/>
                <w:tab w:val="left" w:pos="1105"/>
              </w:tabs>
              <w:ind w:left="170" w:hanging="113"/>
              <w:jc w:val="left"/>
              <w:rPr>
                <w:rtl/>
              </w:rPr>
            </w:pPr>
            <w:r>
              <w:rPr>
                <w:rFonts w:hint="cs"/>
                <w:rtl/>
              </w:rPr>
              <w:t>ניכויים מהון רובד 1 (א)</w:t>
            </w:r>
          </w:p>
        </w:tc>
        <w:tc>
          <w:tcPr>
            <w:tcW w:w="111" w:type="dxa"/>
            <w:shd w:val="clear" w:color="auto" w:fill="auto"/>
            <w:vAlign w:val="bottom"/>
          </w:tcPr>
          <w:p w14:paraId="3E851F77" w14:textId="77777777" w:rsidR="00146080" w:rsidRPr="004D53F4" w:rsidRDefault="00146080" w:rsidP="00A631CA">
            <w:pPr>
              <w:tabs>
                <w:tab w:val="left" w:pos="1105"/>
              </w:tabs>
              <w:jc w:val="left"/>
              <w:rPr>
                <w:rtl/>
              </w:rPr>
            </w:pPr>
          </w:p>
        </w:tc>
        <w:tc>
          <w:tcPr>
            <w:tcW w:w="1108" w:type="dxa"/>
            <w:tcBorders>
              <w:bottom w:val="single" w:sz="4" w:space="0" w:color="auto"/>
            </w:tcBorders>
            <w:vAlign w:val="bottom"/>
          </w:tcPr>
          <w:p w14:paraId="1414E27D" w14:textId="77777777" w:rsidR="00146080" w:rsidRPr="004D53F4" w:rsidRDefault="00146080" w:rsidP="00522C2F">
            <w:pPr>
              <w:tabs>
                <w:tab w:val="decimal" w:pos="103"/>
                <w:tab w:val="left" w:pos="1105"/>
              </w:tabs>
              <w:ind w:left="113"/>
              <w:jc w:val="left"/>
              <w:rPr>
                <w:sz w:val="18"/>
                <w:szCs w:val="18"/>
                <w:rtl/>
              </w:rPr>
            </w:pPr>
            <w:r>
              <w:rPr>
                <w:sz w:val="18"/>
                <w:szCs w:val="18"/>
              </w:rPr>
              <w:t>(</w:t>
            </w:r>
            <w:r w:rsidR="00522C2F">
              <w:rPr>
                <w:sz w:val="18"/>
                <w:szCs w:val="18"/>
              </w:rPr>
              <w:t>35</w:t>
            </w:r>
            <w:r>
              <w:rPr>
                <w:sz w:val="18"/>
                <w:szCs w:val="18"/>
              </w:rPr>
              <w:t>,</w:t>
            </w:r>
            <w:r w:rsidR="00522C2F">
              <w:rPr>
                <w:sz w:val="18"/>
                <w:szCs w:val="18"/>
              </w:rPr>
              <w:t>000</w:t>
            </w:r>
            <w:r>
              <w:rPr>
                <w:sz w:val="18"/>
                <w:szCs w:val="18"/>
              </w:rPr>
              <w:t>)</w:t>
            </w:r>
          </w:p>
        </w:tc>
        <w:tc>
          <w:tcPr>
            <w:tcW w:w="111" w:type="dxa"/>
            <w:vAlign w:val="bottom"/>
          </w:tcPr>
          <w:p w14:paraId="0041891D" w14:textId="77777777" w:rsidR="00146080" w:rsidRPr="004D53F4" w:rsidRDefault="00146080" w:rsidP="00CF7137">
            <w:pPr>
              <w:tabs>
                <w:tab w:val="decimal" w:pos="103"/>
                <w:tab w:val="left" w:pos="1105"/>
              </w:tabs>
              <w:ind w:left="113"/>
              <w:jc w:val="left"/>
              <w:rPr>
                <w:sz w:val="18"/>
                <w:szCs w:val="18"/>
                <w:rtl/>
              </w:rPr>
            </w:pPr>
          </w:p>
        </w:tc>
        <w:tc>
          <w:tcPr>
            <w:tcW w:w="1108" w:type="dxa"/>
            <w:tcBorders>
              <w:bottom w:val="single" w:sz="4" w:space="0" w:color="auto"/>
            </w:tcBorders>
            <w:vAlign w:val="bottom"/>
          </w:tcPr>
          <w:p w14:paraId="6D35DDBF" w14:textId="77777777" w:rsidR="00146080" w:rsidRPr="004D53F4" w:rsidRDefault="00146080" w:rsidP="00CF7137">
            <w:pPr>
              <w:tabs>
                <w:tab w:val="decimal" w:pos="103"/>
                <w:tab w:val="left" w:pos="1105"/>
              </w:tabs>
              <w:ind w:left="113"/>
              <w:jc w:val="left"/>
              <w:rPr>
                <w:sz w:val="18"/>
                <w:szCs w:val="18"/>
                <w:rtl/>
              </w:rPr>
            </w:pPr>
            <w:r>
              <w:rPr>
                <w:rFonts w:hint="cs"/>
                <w:sz w:val="18"/>
                <w:szCs w:val="18"/>
                <w:rtl/>
              </w:rPr>
              <w:t>-</w:t>
            </w:r>
          </w:p>
        </w:tc>
        <w:tc>
          <w:tcPr>
            <w:tcW w:w="123" w:type="dxa"/>
            <w:vAlign w:val="bottom"/>
          </w:tcPr>
          <w:p w14:paraId="4688DBC7" w14:textId="77777777" w:rsidR="00146080" w:rsidRPr="004D53F4" w:rsidRDefault="00146080" w:rsidP="00CF7137">
            <w:pPr>
              <w:tabs>
                <w:tab w:val="decimal" w:pos="103"/>
                <w:tab w:val="left" w:pos="1105"/>
              </w:tabs>
              <w:ind w:left="113"/>
              <w:jc w:val="left"/>
              <w:rPr>
                <w:sz w:val="18"/>
                <w:szCs w:val="18"/>
                <w:rtl/>
              </w:rPr>
            </w:pPr>
          </w:p>
        </w:tc>
        <w:tc>
          <w:tcPr>
            <w:tcW w:w="1108" w:type="dxa"/>
            <w:tcBorders>
              <w:bottom w:val="single" w:sz="4" w:space="0" w:color="auto"/>
            </w:tcBorders>
            <w:shd w:val="clear" w:color="auto" w:fill="auto"/>
            <w:vAlign w:val="bottom"/>
          </w:tcPr>
          <w:p w14:paraId="0B643F08" w14:textId="77777777" w:rsidR="00146080" w:rsidRPr="004D53F4" w:rsidRDefault="00146080" w:rsidP="00CF7137">
            <w:pPr>
              <w:tabs>
                <w:tab w:val="decimal" w:pos="103"/>
                <w:tab w:val="left" w:pos="1105"/>
              </w:tabs>
              <w:ind w:left="113"/>
              <w:jc w:val="left"/>
              <w:rPr>
                <w:sz w:val="18"/>
                <w:szCs w:val="18"/>
                <w:rtl/>
              </w:rPr>
            </w:pPr>
            <w:r>
              <w:rPr>
                <w:rFonts w:hint="cs"/>
                <w:sz w:val="18"/>
                <w:szCs w:val="18"/>
                <w:rtl/>
              </w:rPr>
              <w:t>-</w:t>
            </w:r>
          </w:p>
        </w:tc>
        <w:tc>
          <w:tcPr>
            <w:tcW w:w="123" w:type="dxa"/>
            <w:shd w:val="clear" w:color="auto" w:fill="auto"/>
            <w:vAlign w:val="bottom"/>
          </w:tcPr>
          <w:p w14:paraId="1FD2D24D" w14:textId="77777777" w:rsidR="00146080" w:rsidRPr="004D53F4" w:rsidRDefault="00146080" w:rsidP="00CF7137">
            <w:pPr>
              <w:tabs>
                <w:tab w:val="decimal" w:pos="103"/>
                <w:tab w:val="left" w:pos="1105"/>
              </w:tabs>
              <w:ind w:left="113"/>
              <w:jc w:val="left"/>
              <w:rPr>
                <w:sz w:val="18"/>
                <w:szCs w:val="18"/>
                <w:rtl/>
              </w:rPr>
            </w:pPr>
          </w:p>
        </w:tc>
        <w:tc>
          <w:tcPr>
            <w:tcW w:w="1108" w:type="dxa"/>
            <w:tcBorders>
              <w:bottom w:val="single" w:sz="4" w:space="0" w:color="auto"/>
            </w:tcBorders>
            <w:shd w:val="clear" w:color="auto" w:fill="auto"/>
            <w:vAlign w:val="bottom"/>
          </w:tcPr>
          <w:p w14:paraId="75DA96E1" w14:textId="77777777" w:rsidR="00146080" w:rsidRPr="004D53F4" w:rsidRDefault="00146080" w:rsidP="00522C2F">
            <w:pPr>
              <w:tabs>
                <w:tab w:val="decimal" w:pos="103"/>
                <w:tab w:val="left" w:pos="1105"/>
              </w:tabs>
              <w:ind w:left="113"/>
              <w:jc w:val="left"/>
              <w:rPr>
                <w:sz w:val="18"/>
                <w:szCs w:val="18"/>
                <w:rtl/>
              </w:rPr>
            </w:pPr>
            <w:r>
              <w:rPr>
                <w:sz w:val="18"/>
                <w:szCs w:val="18"/>
              </w:rPr>
              <w:t>(</w:t>
            </w:r>
            <w:r w:rsidR="00522C2F">
              <w:rPr>
                <w:sz w:val="18"/>
                <w:szCs w:val="18"/>
              </w:rPr>
              <w:t>35</w:t>
            </w:r>
            <w:r>
              <w:rPr>
                <w:sz w:val="18"/>
                <w:szCs w:val="18"/>
              </w:rPr>
              <w:t>,</w:t>
            </w:r>
            <w:r w:rsidR="00522C2F">
              <w:rPr>
                <w:sz w:val="18"/>
                <w:szCs w:val="18"/>
              </w:rPr>
              <w:t>000</w:t>
            </w:r>
            <w:r>
              <w:rPr>
                <w:sz w:val="18"/>
                <w:szCs w:val="18"/>
              </w:rPr>
              <w:t>)</w:t>
            </w:r>
          </w:p>
        </w:tc>
        <w:tc>
          <w:tcPr>
            <w:tcW w:w="123" w:type="dxa"/>
            <w:shd w:val="clear" w:color="auto" w:fill="auto"/>
            <w:vAlign w:val="bottom"/>
          </w:tcPr>
          <w:p w14:paraId="5DDB3DCE" w14:textId="77777777" w:rsidR="00146080" w:rsidRPr="004D53F4" w:rsidRDefault="00146080" w:rsidP="00CF7137">
            <w:pPr>
              <w:tabs>
                <w:tab w:val="decimal" w:pos="103"/>
                <w:tab w:val="left" w:pos="1105"/>
              </w:tabs>
              <w:ind w:left="113"/>
              <w:jc w:val="left"/>
              <w:rPr>
                <w:sz w:val="18"/>
                <w:szCs w:val="18"/>
                <w:rtl/>
              </w:rPr>
            </w:pPr>
          </w:p>
        </w:tc>
        <w:tc>
          <w:tcPr>
            <w:tcW w:w="1385" w:type="dxa"/>
            <w:tcBorders>
              <w:bottom w:val="single" w:sz="4" w:space="0" w:color="auto"/>
            </w:tcBorders>
            <w:shd w:val="clear" w:color="auto" w:fill="auto"/>
            <w:vAlign w:val="bottom"/>
          </w:tcPr>
          <w:p w14:paraId="3EDF02A5" w14:textId="77777777" w:rsidR="00146080" w:rsidRPr="004D53F4" w:rsidRDefault="00146080" w:rsidP="00CF7137">
            <w:pPr>
              <w:tabs>
                <w:tab w:val="decimal" w:pos="103"/>
                <w:tab w:val="left" w:pos="1105"/>
              </w:tabs>
              <w:ind w:left="113"/>
              <w:jc w:val="left"/>
              <w:rPr>
                <w:sz w:val="18"/>
                <w:szCs w:val="18"/>
                <w:rtl/>
              </w:rPr>
            </w:pPr>
            <w:r>
              <w:rPr>
                <w:sz w:val="18"/>
                <w:szCs w:val="18"/>
              </w:rPr>
              <w:t>(1</w:t>
            </w:r>
            <w:r w:rsidR="001C741E">
              <w:rPr>
                <w:sz w:val="18"/>
                <w:szCs w:val="18"/>
              </w:rPr>
              <w:t>6</w:t>
            </w:r>
            <w:r>
              <w:rPr>
                <w:sz w:val="18"/>
                <w:szCs w:val="18"/>
              </w:rPr>
              <w:t>,475)</w:t>
            </w:r>
          </w:p>
        </w:tc>
      </w:tr>
      <w:tr w:rsidR="00146080" w14:paraId="32E80339" w14:textId="77777777" w:rsidTr="00E04AA6">
        <w:tc>
          <w:tcPr>
            <w:tcW w:w="3822" w:type="dxa"/>
            <w:shd w:val="clear" w:color="auto" w:fill="auto"/>
            <w:vAlign w:val="bottom"/>
          </w:tcPr>
          <w:p w14:paraId="0989769A" w14:textId="77777777" w:rsidR="00146080" w:rsidRDefault="00146080" w:rsidP="00135411">
            <w:pPr>
              <w:tabs>
                <w:tab w:val="left" w:pos="567"/>
                <w:tab w:val="left" w:pos="1105"/>
              </w:tabs>
              <w:ind w:left="170" w:hanging="113"/>
              <w:jc w:val="left"/>
              <w:rPr>
                <w:rtl/>
              </w:rPr>
            </w:pPr>
            <w:r>
              <w:rPr>
                <w:rFonts w:hint="cs"/>
                <w:rtl/>
              </w:rPr>
              <w:t>הון עצמי לעניין הון נדרש לכושר פירעון (ב)</w:t>
            </w:r>
          </w:p>
        </w:tc>
        <w:tc>
          <w:tcPr>
            <w:tcW w:w="111" w:type="dxa"/>
            <w:shd w:val="clear" w:color="auto" w:fill="auto"/>
            <w:vAlign w:val="bottom"/>
          </w:tcPr>
          <w:p w14:paraId="7997A531" w14:textId="77777777" w:rsidR="00146080" w:rsidRPr="004D53F4" w:rsidRDefault="00146080" w:rsidP="00A631CA">
            <w:pPr>
              <w:tabs>
                <w:tab w:val="left" w:pos="1105"/>
              </w:tabs>
              <w:jc w:val="left"/>
              <w:rPr>
                <w:rtl/>
              </w:rPr>
            </w:pPr>
          </w:p>
        </w:tc>
        <w:tc>
          <w:tcPr>
            <w:tcW w:w="1108" w:type="dxa"/>
            <w:tcBorders>
              <w:top w:val="single" w:sz="4" w:space="0" w:color="auto"/>
              <w:bottom w:val="double" w:sz="4" w:space="0" w:color="auto"/>
            </w:tcBorders>
            <w:vAlign w:val="bottom"/>
          </w:tcPr>
          <w:p w14:paraId="49A9524B" w14:textId="77777777" w:rsidR="00146080" w:rsidRDefault="00146080"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410</w:t>
            </w:r>
            <w:r>
              <w:rPr>
                <w:rFonts w:hint="cs"/>
                <w:sz w:val="18"/>
                <w:szCs w:val="18"/>
                <w:rtl/>
              </w:rPr>
              <w:t>,</w:t>
            </w:r>
            <w:r w:rsidR="00522C2F">
              <w:rPr>
                <w:rFonts w:hint="cs"/>
                <w:sz w:val="18"/>
                <w:szCs w:val="18"/>
                <w:rtl/>
              </w:rPr>
              <w:t>824</w:t>
            </w:r>
          </w:p>
        </w:tc>
        <w:tc>
          <w:tcPr>
            <w:tcW w:w="111" w:type="dxa"/>
            <w:vAlign w:val="bottom"/>
          </w:tcPr>
          <w:p w14:paraId="7FC6ED12" w14:textId="77777777" w:rsidR="00146080" w:rsidRPr="004D53F4" w:rsidRDefault="00146080" w:rsidP="00D1480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vAlign w:val="bottom"/>
          </w:tcPr>
          <w:p w14:paraId="0D81C5FA" w14:textId="77777777" w:rsidR="00146080" w:rsidRDefault="00146080" w:rsidP="00522C2F">
            <w:pPr>
              <w:tabs>
                <w:tab w:val="decimal" w:pos="103"/>
                <w:tab w:val="left" w:pos="1105"/>
              </w:tabs>
              <w:ind w:left="113"/>
              <w:jc w:val="left"/>
              <w:rPr>
                <w:sz w:val="18"/>
                <w:szCs w:val="18"/>
                <w:rtl/>
              </w:rPr>
            </w:pPr>
            <w:r>
              <w:rPr>
                <w:rFonts w:hint="cs"/>
                <w:sz w:val="18"/>
                <w:szCs w:val="18"/>
                <w:rtl/>
              </w:rPr>
              <w:t xml:space="preserve"> 17,</w:t>
            </w:r>
            <w:r w:rsidR="00522C2F">
              <w:rPr>
                <w:rFonts w:hint="cs"/>
                <w:sz w:val="18"/>
                <w:szCs w:val="18"/>
                <w:rtl/>
              </w:rPr>
              <w:t>750</w:t>
            </w:r>
          </w:p>
        </w:tc>
        <w:tc>
          <w:tcPr>
            <w:tcW w:w="123" w:type="dxa"/>
            <w:vAlign w:val="bottom"/>
          </w:tcPr>
          <w:p w14:paraId="4694B3CE" w14:textId="77777777" w:rsidR="00146080" w:rsidRPr="004D53F4" w:rsidRDefault="00146080" w:rsidP="00D1480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51C2B137" w14:textId="77777777" w:rsidR="00146080" w:rsidRDefault="00146080"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124</w:t>
            </w:r>
            <w:r>
              <w:rPr>
                <w:rFonts w:hint="cs"/>
                <w:sz w:val="18"/>
                <w:szCs w:val="18"/>
                <w:rtl/>
              </w:rPr>
              <w:t>,</w:t>
            </w:r>
            <w:r w:rsidR="00522C2F">
              <w:rPr>
                <w:rFonts w:hint="cs"/>
                <w:sz w:val="18"/>
                <w:szCs w:val="18"/>
                <w:rtl/>
              </w:rPr>
              <w:t>401</w:t>
            </w:r>
          </w:p>
        </w:tc>
        <w:tc>
          <w:tcPr>
            <w:tcW w:w="123" w:type="dxa"/>
            <w:shd w:val="clear" w:color="auto" w:fill="auto"/>
            <w:vAlign w:val="bottom"/>
          </w:tcPr>
          <w:p w14:paraId="35155A7B" w14:textId="77777777" w:rsidR="00146080" w:rsidRPr="004D53F4" w:rsidRDefault="00146080" w:rsidP="00D1480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0F3CEFD0" w14:textId="77777777" w:rsidR="00146080" w:rsidRDefault="00146080" w:rsidP="00522C2F">
            <w:pPr>
              <w:tabs>
                <w:tab w:val="decimal" w:pos="103"/>
                <w:tab w:val="left" w:pos="1105"/>
              </w:tabs>
              <w:ind w:left="113"/>
              <w:jc w:val="left"/>
              <w:rPr>
                <w:sz w:val="18"/>
                <w:szCs w:val="18"/>
                <w:rtl/>
              </w:rPr>
            </w:pPr>
            <w:r>
              <w:rPr>
                <w:rFonts w:hint="cs"/>
                <w:sz w:val="18"/>
                <w:szCs w:val="18"/>
                <w:rtl/>
              </w:rPr>
              <w:t xml:space="preserve"> </w:t>
            </w:r>
            <w:r w:rsidR="00522C2F">
              <w:rPr>
                <w:rFonts w:hint="cs"/>
                <w:sz w:val="18"/>
                <w:szCs w:val="18"/>
                <w:rtl/>
              </w:rPr>
              <w:t>552</w:t>
            </w:r>
            <w:r>
              <w:rPr>
                <w:rFonts w:hint="cs"/>
                <w:sz w:val="18"/>
                <w:szCs w:val="18"/>
                <w:rtl/>
              </w:rPr>
              <w:t>,</w:t>
            </w:r>
            <w:r w:rsidR="00522C2F">
              <w:rPr>
                <w:rFonts w:hint="cs"/>
                <w:sz w:val="18"/>
                <w:szCs w:val="18"/>
                <w:rtl/>
              </w:rPr>
              <w:t>975</w:t>
            </w:r>
          </w:p>
        </w:tc>
        <w:tc>
          <w:tcPr>
            <w:tcW w:w="123" w:type="dxa"/>
            <w:shd w:val="clear" w:color="auto" w:fill="auto"/>
            <w:vAlign w:val="bottom"/>
          </w:tcPr>
          <w:p w14:paraId="2FC8AAD9" w14:textId="77777777" w:rsidR="00146080" w:rsidRPr="004D53F4" w:rsidRDefault="00146080" w:rsidP="00D1480F">
            <w:pPr>
              <w:tabs>
                <w:tab w:val="decimal" w:pos="103"/>
                <w:tab w:val="left" w:pos="1105"/>
              </w:tabs>
              <w:ind w:left="113"/>
              <w:jc w:val="left"/>
              <w:rPr>
                <w:sz w:val="18"/>
                <w:szCs w:val="18"/>
                <w:rtl/>
              </w:rPr>
            </w:pPr>
          </w:p>
        </w:tc>
        <w:tc>
          <w:tcPr>
            <w:tcW w:w="1385" w:type="dxa"/>
            <w:tcBorders>
              <w:top w:val="single" w:sz="4" w:space="0" w:color="auto"/>
              <w:bottom w:val="double" w:sz="4" w:space="0" w:color="auto"/>
            </w:tcBorders>
            <w:shd w:val="clear" w:color="auto" w:fill="auto"/>
            <w:vAlign w:val="bottom"/>
          </w:tcPr>
          <w:p w14:paraId="404F07B8" w14:textId="77777777" w:rsidR="00146080" w:rsidRPr="00047EBE" w:rsidRDefault="00146080" w:rsidP="001C741E">
            <w:pPr>
              <w:widowControl/>
              <w:tabs>
                <w:tab w:val="decimal" w:pos="103"/>
                <w:tab w:val="left" w:pos="1105"/>
              </w:tabs>
              <w:ind w:left="113"/>
              <w:jc w:val="left"/>
              <w:rPr>
                <w:sz w:val="18"/>
                <w:szCs w:val="18"/>
                <w:rtl/>
              </w:rPr>
            </w:pPr>
            <w:r w:rsidRPr="00047EBE">
              <w:rPr>
                <w:sz w:val="18"/>
                <w:szCs w:val="18"/>
                <w:rtl/>
              </w:rPr>
              <w:t xml:space="preserve"> 4</w:t>
            </w:r>
            <w:r w:rsidR="001C741E">
              <w:rPr>
                <w:rFonts w:hint="cs"/>
                <w:sz w:val="18"/>
                <w:szCs w:val="18"/>
                <w:rtl/>
              </w:rPr>
              <w:t>43</w:t>
            </w:r>
            <w:r w:rsidRPr="00047EBE">
              <w:rPr>
                <w:sz w:val="18"/>
                <w:szCs w:val="18"/>
                <w:rtl/>
              </w:rPr>
              <w:t>,</w:t>
            </w:r>
            <w:r w:rsidR="00020237" w:rsidRPr="00047EBE">
              <w:rPr>
                <w:sz w:val="18"/>
                <w:szCs w:val="18"/>
                <w:rtl/>
              </w:rPr>
              <w:t>369</w:t>
            </w:r>
          </w:p>
        </w:tc>
      </w:tr>
      <w:tr w:rsidR="006A0F1C" w14:paraId="6CF2808F" w14:textId="77777777" w:rsidTr="006A0F1C">
        <w:tc>
          <w:tcPr>
            <w:tcW w:w="3822" w:type="dxa"/>
            <w:shd w:val="clear" w:color="auto" w:fill="auto"/>
            <w:vAlign w:val="bottom"/>
          </w:tcPr>
          <w:p w14:paraId="09D07255" w14:textId="77777777" w:rsidR="006A0F1C" w:rsidRDefault="006A0F1C" w:rsidP="00146080">
            <w:pPr>
              <w:tabs>
                <w:tab w:val="left" w:pos="567"/>
                <w:tab w:val="left" w:pos="1105"/>
              </w:tabs>
              <w:ind w:left="170" w:hanging="113"/>
              <w:jc w:val="left"/>
              <w:rPr>
                <w:rtl/>
              </w:rPr>
            </w:pPr>
            <w:r w:rsidRPr="00146080">
              <w:rPr>
                <w:rtl/>
              </w:rPr>
              <w:t xml:space="preserve">מתוך זה – סכום רווח צפוי בגין פרמיות עתידיות </w:t>
            </w:r>
            <w:r>
              <w:t xml:space="preserve"> </w:t>
            </w:r>
            <w:r w:rsidRPr="00146080">
              <w:rPr>
                <w:rtl/>
              </w:rPr>
              <w:t>(</w:t>
            </w:r>
            <w:r w:rsidRPr="00146080">
              <w:t>EPIFP</w:t>
            </w:r>
            <w:r w:rsidRPr="00146080">
              <w:rPr>
                <w:rtl/>
              </w:rPr>
              <w:t>) לאחר מס</w:t>
            </w:r>
          </w:p>
        </w:tc>
        <w:tc>
          <w:tcPr>
            <w:tcW w:w="111" w:type="dxa"/>
            <w:shd w:val="clear" w:color="auto" w:fill="auto"/>
            <w:vAlign w:val="bottom"/>
          </w:tcPr>
          <w:p w14:paraId="1CBEEB71" w14:textId="77777777" w:rsidR="006A0F1C" w:rsidRPr="004D53F4" w:rsidRDefault="006A0F1C" w:rsidP="00A631CA">
            <w:pPr>
              <w:tabs>
                <w:tab w:val="left" w:pos="1105"/>
              </w:tabs>
              <w:jc w:val="left"/>
              <w:rPr>
                <w:rtl/>
              </w:rPr>
            </w:pPr>
          </w:p>
        </w:tc>
        <w:tc>
          <w:tcPr>
            <w:tcW w:w="1108" w:type="dxa"/>
            <w:tcBorders>
              <w:top w:val="single" w:sz="4" w:space="0" w:color="auto"/>
              <w:bottom w:val="double" w:sz="4" w:space="0" w:color="auto"/>
            </w:tcBorders>
            <w:vAlign w:val="bottom"/>
          </w:tcPr>
          <w:p w14:paraId="635B093E" w14:textId="77777777" w:rsidR="006A0F1C" w:rsidRDefault="006A0F1C" w:rsidP="00522C2F">
            <w:pPr>
              <w:tabs>
                <w:tab w:val="decimal" w:pos="103"/>
                <w:tab w:val="left" w:pos="1105"/>
              </w:tabs>
              <w:ind w:left="113"/>
              <w:jc w:val="left"/>
              <w:rPr>
                <w:sz w:val="18"/>
                <w:szCs w:val="18"/>
                <w:rtl/>
              </w:rPr>
            </w:pPr>
            <w:r>
              <w:rPr>
                <w:sz w:val="18"/>
                <w:szCs w:val="18"/>
              </w:rPr>
              <w:t xml:space="preserve"> </w:t>
            </w:r>
            <w:r>
              <w:rPr>
                <w:rFonts w:hint="cs"/>
                <w:sz w:val="18"/>
                <w:szCs w:val="18"/>
                <w:rtl/>
              </w:rPr>
              <w:t>2,</w:t>
            </w:r>
            <w:r w:rsidR="00522C2F">
              <w:rPr>
                <w:rFonts w:hint="cs"/>
                <w:sz w:val="18"/>
                <w:szCs w:val="18"/>
                <w:rtl/>
              </w:rPr>
              <w:t>343</w:t>
            </w:r>
          </w:p>
        </w:tc>
        <w:tc>
          <w:tcPr>
            <w:tcW w:w="111" w:type="dxa"/>
            <w:vAlign w:val="bottom"/>
          </w:tcPr>
          <w:p w14:paraId="367E7C65" w14:textId="77777777" w:rsidR="006A0F1C" w:rsidRPr="004D53F4" w:rsidRDefault="006A0F1C" w:rsidP="00D1480F">
            <w:pPr>
              <w:tabs>
                <w:tab w:val="decimal" w:pos="103"/>
                <w:tab w:val="left" w:pos="1105"/>
              </w:tabs>
              <w:ind w:left="113"/>
              <w:jc w:val="left"/>
              <w:rPr>
                <w:sz w:val="18"/>
                <w:szCs w:val="18"/>
                <w:rtl/>
              </w:rPr>
            </w:pPr>
          </w:p>
        </w:tc>
        <w:tc>
          <w:tcPr>
            <w:tcW w:w="1108" w:type="dxa"/>
            <w:vAlign w:val="bottom"/>
          </w:tcPr>
          <w:p w14:paraId="2D77059C" w14:textId="77777777" w:rsidR="006A0F1C" w:rsidRDefault="006A0F1C" w:rsidP="00146080">
            <w:pPr>
              <w:tabs>
                <w:tab w:val="decimal" w:pos="103"/>
                <w:tab w:val="left" w:pos="1105"/>
              </w:tabs>
              <w:ind w:left="113"/>
              <w:jc w:val="left"/>
              <w:rPr>
                <w:sz w:val="18"/>
                <w:szCs w:val="18"/>
                <w:rtl/>
              </w:rPr>
            </w:pPr>
          </w:p>
        </w:tc>
        <w:tc>
          <w:tcPr>
            <w:tcW w:w="123" w:type="dxa"/>
            <w:vAlign w:val="bottom"/>
          </w:tcPr>
          <w:p w14:paraId="4A1F001F" w14:textId="77777777" w:rsidR="006A0F1C" w:rsidRPr="004D53F4" w:rsidRDefault="006A0F1C" w:rsidP="00D1480F">
            <w:pPr>
              <w:tabs>
                <w:tab w:val="decimal" w:pos="103"/>
                <w:tab w:val="left" w:pos="1105"/>
              </w:tabs>
              <w:ind w:left="113"/>
              <w:jc w:val="left"/>
              <w:rPr>
                <w:sz w:val="18"/>
                <w:szCs w:val="18"/>
                <w:rtl/>
              </w:rPr>
            </w:pPr>
          </w:p>
        </w:tc>
        <w:tc>
          <w:tcPr>
            <w:tcW w:w="1108" w:type="dxa"/>
            <w:shd w:val="clear" w:color="auto" w:fill="auto"/>
            <w:vAlign w:val="bottom"/>
          </w:tcPr>
          <w:p w14:paraId="225485EC" w14:textId="77777777" w:rsidR="006A0F1C" w:rsidRDefault="006A0F1C" w:rsidP="00146080">
            <w:pPr>
              <w:tabs>
                <w:tab w:val="decimal" w:pos="103"/>
                <w:tab w:val="left" w:pos="1105"/>
              </w:tabs>
              <w:ind w:left="113"/>
              <w:jc w:val="left"/>
              <w:rPr>
                <w:sz w:val="18"/>
                <w:szCs w:val="18"/>
                <w:rtl/>
              </w:rPr>
            </w:pPr>
          </w:p>
        </w:tc>
        <w:tc>
          <w:tcPr>
            <w:tcW w:w="123" w:type="dxa"/>
            <w:shd w:val="clear" w:color="auto" w:fill="auto"/>
            <w:vAlign w:val="bottom"/>
          </w:tcPr>
          <w:p w14:paraId="1FA26E5A" w14:textId="77777777" w:rsidR="006A0F1C" w:rsidRPr="004D53F4" w:rsidRDefault="006A0F1C" w:rsidP="00D1480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35702E57" w14:textId="77777777" w:rsidR="006A0F1C" w:rsidRDefault="006A0F1C" w:rsidP="00522C2F">
            <w:pPr>
              <w:tabs>
                <w:tab w:val="decimal" w:pos="103"/>
                <w:tab w:val="left" w:pos="1105"/>
              </w:tabs>
              <w:ind w:left="113"/>
              <w:jc w:val="left"/>
              <w:rPr>
                <w:sz w:val="18"/>
                <w:szCs w:val="18"/>
                <w:rtl/>
              </w:rPr>
            </w:pPr>
            <w:r>
              <w:rPr>
                <w:sz w:val="18"/>
                <w:szCs w:val="18"/>
              </w:rPr>
              <w:t xml:space="preserve"> </w:t>
            </w:r>
            <w:r>
              <w:rPr>
                <w:rFonts w:hint="cs"/>
                <w:sz w:val="18"/>
                <w:szCs w:val="18"/>
                <w:rtl/>
              </w:rPr>
              <w:t>2,</w:t>
            </w:r>
            <w:r w:rsidR="00522C2F">
              <w:rPr>
                <w:rFonts w:hint="cs"/>
                <w:sz w:val="18"/>
                <w:szCs w:val="18"/>
                <w:rtl/>
              </w:rPr>
              <w:t>343</w:t>
            </w:r>
          </w:p>
        </w:tc>
        <w:tc>
          <w:tcPr>
            <w:tcW w:w="123" w:type="dxa"/>
            <w:shd w:val="clear" w:color="auto" w:fill="auto"/>
            <w:vAlign w:val="bottom"/>
          </w:tcPr>
          <w:p w14:paraId="2BAE8990" w14:textId="77777777" w:rsidR="006A0F1C" w:rsidRPr="004D53F4" w:rsidRDefault="006A0F1C" w:rsidP="00D1480F">
            <w:pPr>
              <w:tabs>
                <w:tab w:val="decimal" w:pos="103"/>
                <w:tab w:val="left" w:pos="1105"/>
              </w:tabs>
              <w:ind w:left="113"/>
              <w:jc w:val="left"/>
              <w:rPr>
                <w:sz w:val="18"/>
                <w:szCs w:val="18"/>
                <w:rtl/>
              </w:rPr>
            </w:pPr>
          </w:p>
        </w:tc>
        <w:tc>
          <w:tcPr>
            <w:tcW w:w="1385" w:type="dxa"/>
            <w:shd w:val="clear" w:color="auto" w:fill="auto"/>
            <w:vAlign w:val="bottom"/>
          </w:tcPr>
          <w:p w14:paraId="61E01780" w14:textId="77777777" w:rsidR="006A0F1C" w:rsidRDefault="006A0F1C" w:rsidP="00D1480F">
            <w:pPr>
              <w:tabs>
                <w:tab w:val="decimal" w:pos="103"/>
                <w:tab w:val="left" w:pos="1105"/>
              </w:tabs>
              <w:ind w:left="113"/>
              <w:jc w:val="left"/>
              <w:rPr>
                <w:sz w:val="18"/>
                <w:szCs w:val="18"/>
                <w:rtl/>
              </w:rPr>
            </w:pPr>
          </w:p>
        </w:tc>
      </w:tr>
    </w:tbl>
    <w:p w14:paraId="2E3ADFD7" w14:textId="77777777" w:rsidR="00CA24A1" w:rsidRDefault="00CA24A1" w:rsidP="00CA24A1">
      <w:pPr>
        <w:pStyle w:val="11"/>
        <w:tabs>
          <w:tab w:val="clear" w:pos="0"/>
          <w:tab w:val="clear" w:pos="1134"/>
        </w:tabs>
        <w:ind w:left="567" w:hanging="567"/>
        <w:outlineLvl w:val="1"/>
        <w:rPr>
          <w:u w:val="single"/>
          <w:rtl/>
        </w:rPr>
      </w:pPr>
    </w:p>
    <w:p w14:paraId="23AA188B" w14:textId="77777777" w:rsidR="00A631CA" w:rsidRDefault="00A631CA" w:rsidP="00CA24A1">
      <w:pPr>
        <w:pStyle w:val="11"/>
        <w:tabs>
          <w:tab w:val="clear" w:pos="0"/>
          <w:tab w:val="clear" w:pos="1134"/>
        </w:tabs>
        <w:ind w:left="567" w:hanging="567"/>
        <w:outlineLvl w:val="1"/>
        <w:rPr>
          <w:u w:val="single"/>
          <w:rtl/>
        </w:rPr>
      </w:pPr>
    </w:p>
    <w:p w14:paraId="4F7C5361" w14:textId="77777777" w:rsidR="00A631CA" w:rsidRDefault="00A631CA" w:rsidP="00CA24A1">
      <w:pPr>
        <w:pStyle w:val="11"/>
        <w:tabs>
          <w:tab w:val="clear" w:pos="0"/>
          <w:tab w:val="clear" w:pos="1134"/>
        </w:tabs>
        <w:ind w:left="567" w:hanging="567"/>
        <w:outlineLvl w:val="1"/>
        <w:rPr>
          <w:u w:val="single"/>
          <w:rtl/>
        </w:rPr>
      </w:pPr>
    </w:p>
    <w:p w14:paraId="6F9783A2" w14:textId="77777777" w:rsidR="00CA24A1" w:rsidRDefault="00CA24A1">
      <w:pPr>
        <w:rPr>
          <w:rtl/>
        </w:rPr>
      </w:pPr>
    </w:p>
    <w:tbl>
      <w:tblPr>
        <w:tblStyle w:val="a6"/>
        <w:bidiVisual/>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22"/>
        <w:gridCol w:w="111"/>
        <w:gridCol w:w="1108"/>
        <w:gridCol w:w="111"/>
        <w:gridCol w:w="1108"/>
        <w:gridCol w:w="123"/>
        <w:gridCol w:w="1108"/>
        <w:gridCol w:w="123"/>
        <w:gridCol w:w="1108"/>
        <w:gridCol w:w="123"/>
        <w:gridCol w:w="1385"/>
      </w:tblGrid>
      <w:tr w:rsidR="008B6369" w14:paraId="2611BB4B" w14:textId="77777777" w:rsidTr="00E04AA6">
        <w:tc>
          <w:tcPr>
            <w:tcW w:w="3822" w:type="dxa"/>
            <w:shd w:val="clear" w:color="auto" w:fill="auto"/>
            <w:vAlign w:val="bottom"/>
          </w:tcPr>
          <w:p w14:paraId="22A1BE10"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320527FB" w14:textId="77777777" w:rsidR="004736FD" w:rsidRPr="004D53F4" w:rsidRDefault="004736FD" w:rsidP="00A631CA">
            <w:pPr>
              <w:tabs>
                <w:tab w:val="left" w:pos="1105"/>
              </w:tabs>
              <w:jc w:val="left"/>
              <w:rPr>
                <w:rtl/>
              </w:rPr>
            </w:pPr>
          </w:p>
        </w:tc>
        <w:tc>
          <w:tcPr>
            <w:tcW w:w="6297" w:type="dxa"/>
            <w:gridSpan w:val="9"/>
            <w:tcBorders>
              <w:bottom w:val="single" w:sz="4" w:space="0" w:color="auto"/>
            </w:tcBorders>
            <w:vAlign w:val="bottom"/>
          </w:tcPr>
          <w:p w14:paraId="0ADB9C8E" w14:textId="77777777" w:rsidR="004736FD" w:rsidRPr="00522C2F" w:rsidRDefault="00D63BE8" w:rsidP="00522C2F">
            <w:pPr>
              <w:tabs>
                <w:tab w:val="decimal" w:pos="103"/>
                <w:tab w:val="left" w:pos="1105"/>
              </w:tabs>
              <w:jc w:val="center"/>
              <w:rPr>
                <w:rtl/>
              </w:rPr>
            </w:pPr>
            <w:r w:rsidRPr="00522C2F">
              <w:rPr>
                <w:rFonts w:hint="cs"/>
                <w:rtl/>
              </w:rPr>
              <w:t xml:space="preserve">ליום 31 בדצמבר </w:t>
            </w:r>
            <w:r w:rsidR="00672E0C" w:rsidRPr="00522C2F">
              <w:rPr>
                <w:rFonts w:hint="cs"/>
                <w:rtl/>
              </w:rPr>
              <w:t>201</w:t>
            </w:r>
            <w:r w:rsidR="00522C2F" w:rsidRPr="00522C2F">
              <w:rPr>
                <w:rFonts w:hint="cs"/>
                <w:rtl/>
              </w:rPr>
              <w:t>9</w:t>
            </w:r>
          </w:p>
        </w:tc>
      </w:tr>
      <w:tr w:rsidR="008B6369" w14:paraId="351CE00F" w14:textId="77777777" w:rsidTr="00E04AA6">
        <w:tc>
          <w:tcPr>
            <w:tcW w:w="3822" w:type="dxa"/>
            <w:shd w:val="clear" w:color="auto" w:fill="auto"/>
            <w:vAlign w:val="bottom"/>
          </w:tcPr>
          <w:p w14:paraId="114AFF92" w14:textId="77777777" w:rsidR="004736FD" w:rsidRPr="004D53F4" w:rsidRDefault="004736FD" w:rsidP="00A631CA">
            <w:pPr>
              <w:tabs>
                <w:tab w:val="left" w:pos="567"/>
                <w:tab w:val="left" w:pos="1105"/>
              </w:tabs>
              <w:ind w:left="170" w:hanging="113"/>
              <w:jc w:val="left"/>
            </w:pPr>
          </w:p>
        </w:tc>
        <w:tc>
          <w:tcPr>
            <w:tcW w:w="111" w:type="dxa"/>
            <w:shd w:val="clear" w:color="auto" w:fill="auto"/>
            <w:vAlign w:val="bottom"/>
          </w:tcPr>
          <w:p w14:paraId="053B36EB" w14:textId="77777777" w:rsidR="004736FD" w:rsidRPr="004D53F4" w:rsidRDefault="004736FD" w:rsidP="00A631CA">
            <w:pPr>
              <w:tabs>
                <w:tab w:val="left" w:pos="1105"/>
              </w:tabs>
              <w:jc w:val="left"/>
              <w:rPr>
                <w:rtl/>
              </w:rPr>
            </w:pPr>
          </w:p>
        </w:tc>
        <w:tc>
          <w:tcPr>
            <w:tcW w:w="2327" w:type="dxa"/>
            <w:gridSpan w:val="3"/>
            <w:tcBorders>
              <w:top w:val="single" w:sz="4" w:space="0" w:color="auto"/>
              <w:bottom w:val="single" w:sz="4" w:space="0" w:color="auto"/>
            </w:tcBorders>
            <w:vAlign w:val="bottom"/>
          </w:tcPr>
          <w:p w14:paraId="4BB695A9" w14:textId="77777777" w:rsidR="004736FD" w:rsidRPr="004736FD" w:rsidRDefault="00D63BE8" w:rsidP="00A631CA">
            <w:pPr>
              <w:tabs>
                <w:tab w:val="decimal" w:pos="103"/>
                <w:tab w:val="left" w:pos="1105"/>
              </w:tabs>
              <w:jc w:val="center"/>
              <w:rPr>
                <w:rtl/>
              </w:rPr>
            </w:pPr>
            <w:r w:rsidRPr="004736FD">
              <w:rPr>
                <w:rFonts w:hint="cs"/>
                <w:rtl/>
              </w:rPr>
              <w:t>הון רובד 1</w:t>
            </w:r>
          </w:p>
        </w:tc>
        <w:tc>
          <w:tcPr>
            <w:tcW w:w="123" w:type="dxa"/>
            <w:tcBorders>
              <w:top w:val="single" w:sz="4" w:space="0" w:color="auto"/>
            </w:tcBorders>
            <w:vAlign w:val="bottom"/>
          </w:tcPr>
          <w:p w14:paraId="36984864" w14:textId="77777777" w:rsidR="004736FD" w:rsidRPr="004736FD" w:rsidRDefault="004736FD" w:rsidP="00A631CA">
            <w:pPr>
              <w:tabs>
                <w:tab w:val="decimal" w:pos="103"/>
                <w:tab w:val="left" w:pos="1105"/>
              </w:tabs>
              <w:jc w:val="center"/>
              <w:rPr>
                <w:rtl/>
              </w:rPr>
            </w:pPr>
          </w:p>
        </w:tc>
        <w:tc>
          <w:tcPr>
            <w:tcW w:w="1108" w:type="dxa"/>
            <w:vMerge w:val="restart"/>
            <w:tcBorders>
              <w:top w:val="single" w:sz="4" w:space="0" w:color="auto"/>
              <w:bottom w:val="single" w:sz="4" w:space="0" w:color="auto"/>
            </w:tcBorders>
            <w:shd w:val="clear" w:color="auto" w:fill="auto"/>
            <w:vAlign w:val="bottom"/>
          </w:tcPr>
          <w:p w14:paraId="0B1DEF8F" w14:textId="77777777" w:rsidR="004736FD" w:rsidRPr="004736FD" w:rsidRDefault="00D63BE8" w:rsidP="00A631CA">
            <w:pPr>
              <w:tabs>
                <w:tab w:val="decimal" w:pos="103"/>
                <w:tab w:val="left" w:pos="1105"/>
              </w:tabs>
              <w:jc w:val="center"/>
              <w:rPr>
                <w:rtl/>
              </w:rPr>
            </w:pPr>
            <w:r>
              <w:rPr>
                <w:rFonts w:hint="cs"/>
                <w:rtl/>
              </w:rPr>
              <w:t>הון רובד 2</w:t>
            </w:r>
          </w:p>
        </w:tc>
        <w:tc>
          <w:tcPr>
            <w:tcW w:w="123" w:type="dxa"/>
            <w:tcBorders>
              <w:top w:val="single" w:sz="4" w:space="0" w:color="auto"/>
            </w:tcBorders>
            <w:shd w:val="clear" w:color="auto" w:fill="auto"/>
            <w:vAlign w:val="bottom"/>
          </w:tcPr>
          <w:p w14:paraId="167C0284" w14:textId="77777777" w:rsidR="004736FD" w:rsidRPr="004736FD" w:rsidRDefault="004736FD" w:rsidP="00A631CA">
            <w:pPr>
              <w:tabs>
                <w:tab w:val="decimal" w:pos="103"/>
                <w:tab w:val="left" w:pos="1105"/>
              </w:tabs>
              <w:jc w:val="center"/>
              <w:rPr>
                <w:rtl/>
              </w:rPr>
            </w:pPr>
          </w:p>
        </w:tc>
        <w:tc>
          <w:tcPr>
            <w:tcW w:w="1108" w:type="dxa"/>
            <w:vMerge w:val="restart"/>
            <w:tcBorders>
              <w:top w:val="single" w:sz="4" w:space="0" w:color="auto"/>
              <w:bottom w:val="single" w:sz="4" w:space="0" w:color="auto"/>
            </w:tcBorders>
            <w:shd w:val="clear" w:color="auto" w:fill="auto"/>
            <w:vAlign w:val="bottom"/>
          </w:tcPr>
          <w:p w14:paraId="2E7932F5" w14:textId="77777777" w:rsidR="004736FD" w:rsidRPr="004736FD" w:rsidRDefault="00D63BE8" w:rsidP="00A631CA">
            <w:pPr>
              <w:tabs>
                <w:tab w:val="decimal" w:pos="103"/>
                <w:tab w:val="left" w:pos="1105"/>
              </w:tabs>
              <w:jc w:val="center"/>
              <w:rPr>
                <w:rtl/>
              </w:rPr>
            </w:pPr>
            <w:r>
              <w:rPr>
                <w:rFonts w:hint="cs"/>
                <w:rtl/>
              </w:rPr>
              <w:t>סה"כ</w:t>
            </w:r>
          </w:p>
        </w:tc>
        <w:tc>
          <w:tcPr>
            <w:tcW w:w="123" w:type="dxa"/>
            <w:tcBorders>
              <w:top w:val="single" w:sz="4" w:space="0" w:color="auto"/>
            </w:tcBorders>
            <w:shd w:val="clear" w:color="auto" w:fill="auto"/>
            <w:vAlign w:val="bottom"/>
          </w:tcPr>
          <w:p w14:paraId="7AA4B2E6" w14:textId="77777777" w:rsidR="004736FD" w:rsidRPr="004736FD" w:rsidRDefault="004736FD" w:rsidP="00A631CA">
            <w:pPr>
              <w:tabs>
                <w:tab w:val="decimal" w:pos="103"/>
                <w:tab w:val="left" w:pos="1105"/>
              </w:tabs>
              <w:jc w:val="center"/>
              <w:rPr>
                <w:rtl/>
              </w:rPr>
            </w:pPr>
          </w:p>
        </w:tc>
        <w:tc>
          <w:tcPr>
            <w:tcW w:w="1385" w:type="dxa"/>
            <w:vMerge w:val="restart"/>
            <w:tcBorders>
              <w:top w:val="single" w:sz="4" w:space="0" w:color="auto"/>
              <w:bottom w:val="single" w:sz="4" w:space="0" w:color="auto"/>
            </w:tcBorders>
            <w:shd w:val="clear" w:color="auto" w:fill="auto"/>
            <w:vAlign w:val="bottom"/>
          </w:tcPr>
          <w:p w14:paraId="1B700FDA" w14:textId="77777777" w:rsidR="004736FD" w:rsidRPr="004736FD" w:rsidRDefault="00D63BE8" w:rsidP="00A631CA">
            <w:pPr>
              <w:tabs>
                <w:tab w:val="decimal" w:pos="103"/>
                <w:tab w:val="left" w:pos="1105"/>
              </w:tabs>
              <w:jc w:val="center"/>
              <w:rPr>
                <w:rtl/>
              </w:rPr>
            </w:pPr>
            <w:r>
              <w:rPr>
                <w:rFonts w:hint="cs"/>
                <w:rtl/>
              </w:rPr>
              <w:t>בהתחשב בהוראות בתקופת הפריסה והתאמת תרחיש מניות</w:t>
            </w:r>
          </w:p>
        </w:tc>
      </w:tr>
      <w:tr w:rsidR="008B6369" w14:paraId="5D2D0528" w14:textId="77777777" w:rsidTr="00E04AA6">
        <w:tc>
          <w:tcPr>
            <w:tcW w:w="3822" w:type="dxa"/>
            <w:shd w:val="clear" w:color="auto" w:fill="auto"/>
            <w:vAlign w:val="bottom"/>
          </w:tcPr>
          <w:p w14:paraId="2FCC6C54"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506493ED" w14:textId="77777777" w:rsidR="004736FD" w:rsidRPr="004D53F4" w:rsidRDefault="004736FD" w:rsidP="00A631CA">
            <w:pPr>
              <w:tabs>
                <w:tab w:val="left" w:pos="1105"/>
              </w:tabs>
              <w:jc w:val="left"/>
              <w:rPr>
                <w:rtl/>
              </w:rPr>
            </w:pPr>
          </w:p>
        </w:tc>
        <w:tc>
          <w:tcPr>
            <w:tcW w:w="1108" w:type="dxa"/>
            <w:tcBorders>
              <w:top w:val="single" w:sz="4" w:space="0" w:color="auto"/>
              <w:bottom w:val="single" w:sz="4" w:space="0" w:color="auto"/>
            </w:tcBorders>
            <w:vAlign w:val="bottom"/>
          </w:tcPr>
          <w:p w14:paraId="3D8BDAE4" w14:textId="77777777" w:rsidR="004736FD" w:rsidRPr="004736FD" w:rsidRDefault="00D63BE8" w:rsidP="00A631CA">
            <w:pPr>
              <w:tabs>
                <w:tab w:val="decimal" w:pos="103"/>
                <w:tab w:val="left" w:pos="1105"/>
              </w:tabs>
              <w:jc w:val="center"/>
              <w:rPr>
                <w:rtl/>
              </w:rPr>
            </w:pPr>
            <w:r w:rsidRPr="004736FD">
              <w:rPr>
                <w:rFonts w:hint="cs"/>
                <w:rtl/>
              </w:rPr>
              <w:t>הון רובד 1</w:t>
            </w:r>
            <w:r w:rsidRPr="004736FD">
              <w:rPr>
                <w:rtl/>
              </w:rPr>
              <w:br/>
            </w:r>
            <w:r w:rsidRPr="004736FD">
              <w:rPr>
                <w:rFonts w:hint="cs"/>
                <w:rtl/>
              </w:rPr>
              <w:t>בסיסי</w:t>
            </w:r>
          </w:p>
        </w:tc>
        <w:tc>
          <w:tcPr>
            <w:tcW w:w="111" w:type="dxa"/>
            <w:tcBorders>
              <w:top w:val="single" w:sz="4" w:space="0" w:color="auto"/>
            </w:tcBorders>
            <w:vAlign w:val="bottom"/>
          </w:tcPr>
          <w:p w14:paraId="395936F8" w14:textId="77777777" w:rsidR="004736FD" w:rsidRPr="004736FD" w:rsidRDefault="004736FD" w:rsidP="00A631CA">
            <w:pPr>
              <w:tabs>
                <w:tab w:val="decimal" w:pos="103"/>
                <w:tab w:val="left" w:pos="1105"/>
              </w:tabs>
              <w:jc w:val="center"/>
              <w:rPr>
                <w:rtl/>
              </w:rPr>
            </w:pPr>
          </w:p>
        </w:tc>
        <w:tc>
          <w:tcPr>
            <w:tcW w:w="1108" w:type="dxa"/>
            <w:tcBorders>
              <w:top w:val="single" w:sz="4" w:space="0" w:color="auto"/>
              <w:bottom w:val="single" w:sz="4" w:space="0" w:color="auto"/>
            </w:tcBorders>
            <w:vAlign w:val="bottom"/>
          </w:tcPr>
          <w:p w14:paraId="2E9E8F47" w14:textId="77777777" w:rsidR="004736FD" w:rsidRPr="004736FD" w:rsidRDefault="00D63BE8" w:rsidP="00A631CA">
            <w:pPr>
              <w:tabs>
                <w:tab w:val="decimal" w:pos="103"/>
                <w:tab w:val="left" w:pos="1105"/>
              </w:tabs>
              <w:jc w:val="center"/>
              <w:rPr>
                <w:rtl/>
              </w:rPr>
            </w:pPr>
            <w:r w:rsidRPr="004736FD">
              <w:rPr>
                <w:rFonts w:hint="cs"/>
                <w:rtl/>
              </w:rPr>
              <w:t>הון רובד 1</w:t>
            </w:r>
            <w:r w:rsidRPr="004736FD">
              <w:rPr>
                <w:rtl/>
              </w:rPr>
              <w:br/>
            </w:r>
            <w:r w:rsidRPr="004736FD">
              <w:rPr>
                <w:rFonts w:hint="cs"/>
                <w:rtl/>
              </w:rPr>
              <w:t>נוסף</w:t>
            </w:r>
          </w:p>
        </w:tc>
        <w:tc>
          <w:tcPr>
            <w:tcW w:w="123" w:type="dxa"/>
            <w:vAlign w:val="bottom"/>
          </w:tcPr>
          <w:p w14:paraId="13EB5FB4" w14:textId="77777777" w:rsidR="004736FD" w:rsidRPr="004736FD" w:rsidRDefault="004736FD" w:rsidP="00A631CA">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47C325C0" w14:textId="77777777" w:rsidR="004736FD" w:rsidRPr="004736FD" w:rsidRDefault="004736FD" w:rsidP="00A631CA">
            <w:pPr>
              <w:tabs>
                <w:tab w:val="decimal" w:pos="103"/>
                <w:tab w:val="left" w:pos="1105"/>
              </w:tabs>
              <w:jc w:val="center"/>
              <w:rPr>
                <w:rtl/>
              </w:rPr>
            </w:pPr>
          </w:p>
        </w:tc>
        <w:tc>
          <w:tcPr>
            <w:tcW w:w="123" w:type="dxa"/>
            <w:shd w:val="clear" w:color="auto" w:fill="auto"/>
            <w:vAlign w:val="bottom"/>
          </w:tcPr>
          <w:p w14:paraId="248C1AC8" w14:textId="77777777" w:rsidR="004736FD" w:rsidRPr="004736FD" w:rsidRDefault="004736FD" w:rsidP="00A631CA">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2DEC30F1" w14:textId="77777777" w:rsidR="004736FD" w:rsidRPr="004736FD" w:rsidRDefault="004736FD" w:rsidP="00A631CA">
            <w:pPr>
              <w:tabs>
                <w:tab w:val="decimal" w:pos="103"/>
                <w:tab w:val="left" w:pos="1105"/>
              </w:tabs>
              <w:jc w:val="center"/>
              <w:rPr>
                <w:rtl/>
              </w:rPr>
            </w:pPr>
          </w:p>
        </w:tc>
        <w:tc>
          <w:tcPr>
            <w:tcW w:w="123" w:type="dxa"/>
            <w:shd w:val="clear" w:color="auto" w:fill="auto"/>
            <w:vAlign w:val="bottom"/>
          </w:tcPr>
          <w:p w14:paraId="591E4F90" w14:textId="77777777" w:rsidR="004736FD" w:rsidRPr="004736FD" w:rsidRDefault="004736FD" w:rsidP="00A631CA">
            <w:pPr>
              <w:tabs>
                <w:tab w:val="decimal" w:pos="103"/>
                <w:tab w:val="left" w:pos="1105"/>
              </w:tabs>
              <w:jc w:val="center"/>
              <w:rPr>
                <w:rtl/>
              </w:rPr>
            </w:pPr>
          </w:p>
        </w:tc>
        <w:tc>
          <w:tcPr>
            <w:tcW w:w="1385" w:type="dxa"/>
            <w:vMerge/>
            <w:tcBorders>
              <w:bottom w:val="single" w:sz="4" w:space="0" w:color="auto"/>
            </w:tcBorders>
            <w:shd w:val="clear" w:color="auto" w:fill="auto"/>
            <w:vAlign w:val="bottom"/>
          </w:tcPr>
          <w:p w14:paraId="7ADF221F" w14:textId="77777777" w:rsidR="004736FD" w:rsidRPr="004736FD" w:rsidRDefault="004736FD" w:rsidP="00A631CA">
            <w:pPr>
              <w:tabs>
                <w:tab w:val="decimal" w:pos="103"/>
                <w:tab w:val="left" w:pos="1105"/>
              </w:tabs>
              <w:jc w:val="center"/>
              <w:rPr>
                <w:rtl/>
              </w:rPr>
            </w:pPr>
          </w:p>
        </w:tc>
      </w:tr>
      <w:tr w:rsidR="008B6369" w14:paraId="1A460019" w14:textId="77777777" w:rsidTr="00E04AA6">
        <w:tc>
          <w:tcPr>
            <w:tcW w:w="3822" w:type="dxa"/>
            <w:shd w:val="clear" w:color="auto" w:fill="auto"/>
            <w:vAlign w:val="bottom"/>
          </w:tcPr>
          <w:p w14:paraId="232BC027"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60774BDE" w14:textId="77777777" w:rsidR="004736FD" w:rsidRPr="004D53F4" w:rsidRDefault="004736FD" w:rsidP="00A631CA">
            <w:pPr>
              <w:tabs>
                <w:tab w:val="left" w:pos="1105"/>
              </w:tabs>
              <w:jc w:val="left"/>
              <w:rPr>
                <w:rtl/>
              </w:rPr>
            </w:pPr>
          </w:p>
        </w:tc>
        <w:tc>
          <w:tcPr>
            <w:tcW w:w="6297" w:type="dxa"/>
            <w:gridSpan w:val="9"/>
            <w:tcBorders>
              <w:bottom w:val="single" w:sz="4" w:space="0" w:color="auto"/>
            </w:tcBorders>
            <w:vAlign w:val="bottom"/>
          </w:tcPr>
          <w:p w14:paraId="5BA66A39" w14:textId="77777777" w:rsidR="004736FD" w:rsidRPr="00362EF7" w:rsidRDefault="00E054A1" w:rsidP="00D63BE8">
            <w:pPr>
              <w:tabs>
                <w:tab w:val="decimal" w:pos="103"/>
                <w:tab w:val="left" w:pos="1105"/>
              </w:tabs>
              <w:jc w:val="center"/>
              <w:rPr>
                <w:rtl/>
              </w:rPr>
            </w:pPr>
            <w:r>
              <w:rPr>
                <w:rFonts w:hint="cs"/>
                <w:rtl/>
              </w:rPr>
              <w:t>מבוקר</w:t>
            </w:r>
          </w:p>
        </w:tc>
      </w:tr>
      <w:tr w:rsidR="008B6369" w14:paraId="3EE6BBD3" w14:textId="77777777" w:rsidTr="00E04AA6">
        <w:tc>
          <w:tcPr>
            <w:tcW w:w="3822" w:type="dxa"/>
            <w:shd w:val="clear" w:color="auto" w:fill="auto"/>
            <w:vAlign w:val="bottom"/>
          </w:tcPr>
          <w:p w14:paraId="0A7E8E6F"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342AF983" w14:textId="77777777" w:rsidR="004736FD" w:rsidRPr="004D53F4" w:rsidRDefault="004736FD" w:rsidP="00A631CA">
            <w:pPr>
              <w:tabs>
                <w:tab w:val="left" w:pos="1105"/>
              </w:tabs>
              <w:jc w:val="left"/>
              <w:rPr>
                <w:rtl/>
              </w:rPr>
            </w:pPr>
          </w:p>
        </w:tc>
        <w:tc>
          <w:tcPr>
            <w:tcW w:w="6297" w:type="dxa"/>
            <w:gridSpan w:val="9"/>
            <w:tcBorders>
              <w:top w:val="single" w:sz="4" w:space="0" w:color="auto"/>
            </w:tcBorders>
            <w:vAlign w:val="bottom"/>
          </w:tcPr>
          <w:p w14:paraId="6FB2F17A" w14:textId="77777777" w:rsidR="004736FD" w:rsidRPr="004736FD" w:rsidRDefault="00D63BE8" w:rsidP="00A631CA">
            <w:pPr>
              <w:tabs>
                <w:tab w:val="decimal" w:pos="103"/>
                <w:tab w:val="left" w:pos="1105"/>
              </w:tabs>
              <w:jc w:val="center"/>
              <w:rPr>
                <w:rtl/>
              </w:rPr>
            </w:pPr>
            <w:r>
              <w:rPr>
                <w:rFonts w:hint="cs"/>
                <w:rtl/>
              </w:rPr>
              <w:t>אלפי ש"ח</w:t>
            </w:r>
          </w:p>
        </w:tc>
      </w:tr>
      <w:tr w:rsidR="008B6369" w14:paraId="426C6312" w14:textId="77777777" w:rsidTr="00E04AA6">
        <w:tc>
          <w:tcPr>
            <w:tcW w:w="3822" w:type="dxa"/>
            <w:shd w:val="clear" w:color="auto" w:fill="auto"/>
            <w:vAlign w:val="bottom"/>
          </w:tcPr>
          <w:p w14:paraId="34C053B6" w14:textId="77777777" w:rsidR="004736FD" w:rsidRPr="004D53F4" w:rsidRDefault="004736FD" w:rsidP="00A631CA">
            <w:pPr>
              <w:tabs>
                <w:tab w:val="left" w:pos="567"/>
                <w:tab w:val="left" w:pos="1105"/>
              </w:tabs>
              <w:ind w:left="170" w:hanging="113"/>
              <w:jc w:val="left"/>
              <w:rPr>
                <w:rtl/>
              </w:rPr>
            </w:pPr>
          </w:p>
        </w:tc>
        <w:tc>
          <w:tcPr>
            <w:tcW w:w="111" w:type="dxa"/>
            <w:shd w:val="clear" w:color="auto" w:fill="auto"/>
            <w:vAlign w:val="bottom"/>
          </w:tcPr>
          <w:p w14:paraId="51584096" w14:textId="77777777" w:rsidR="004736FD" w:rsidRPr="004D53F4" w:rsidRDefault="004736FD" w:rsidP="00A631CA">
            <w:pPr>
              <w:tabs>
                <w:tab w:val="left" w:pos="1105"/>
              </w:tabs>
              <w:jc w:val="left"/>
              <w:rPr>
                <w:rtl/>
              </w:rPr>
            </w:pPr>
          </w:p>
        </w:tc>
        <w:tc>
          <w:tcPr>
            <w:tcW w:w="1108" w:type="dxa"/>
            <w:tcBorders>
              <w:top w:val="single" w:sz="4" w:space="0" w:color="auto"/>
            </w:tcBorders>
            <w:vAlign w:val="bottom"/>
          </w:tcPr>
          <w:p w14:paraId="41B2A1AB" w14:textId="77777777" w:rsidR="004736FD" w:rsidRPr="004D53F4" w:rsidRDefault="004736FD" w:rsidP="00A631CA">
            <w:pPr>
              <w:tabs>
                <w:tab w:val="decimal" w:pos="103"/>
                <w:tab w:val="left" w:pos="1105"/>
              </w:tabs>
              <w:ind w:left="113"/>
              <w:jc w:val="left"/>
              <w:rPr>
                <w:sz w:val="18"/>
                <w:szCs w:val="18"/>
                <w:rtl/>
              </w:rPr>
            </w:pPr>
          </w:p>
        </w:tc>
        <w:tc>
          <w:tcPr>
            <w:tcW w:w="111" w:type="dxa"/>
            <w:tcBorders>
              <w:top w:val="single" w:sz="4" w:space="0" w:color="auto"/>
            </w:tcBorders>
            <w:vAlign w:val="bottom"/>
          </w:tcPr>
          <w:p w14:paraId="7CF0FB87" w14:textId="77777777" w:rsidR="004736FD" w:rsidRPr="004D53F4" w:rsidRDefault="004736FD" w:rsidP="00A631CA">
            <w:pPr>
              <w:tabs>
                <w:tab w:val="decimal" w:pos="103"/>
                <w:tab w:val="left" w:pos="1105"/>
              </w:tabs>
              <w:ind w:left="113"/>
              <w:jc w:val="left"/>
              <w:rPr>
                <w:sz w:val="18"/>
                <w:szCs w:val="18"/>
                <w:rtl/>
              </w:rPr>
            </w:pPr>
          </w:p>
        </w:tc>
        <w:tc>
          <w:tcPr>
            <w:tcW w:w="1108" w:type="dxa"/>
            <w:tcBorders>
              <w:top w:val="single" w:sz="4" w:space="0" w:color="auto"/>
            </w:tcBorders>
            <w:vAlign w:val="bottom"/>
          </w:tcPr>
          <w:p w14:paraId="43EE6526" w14:textId="77777777" w:rsidR="004736FD" w:rsidRPr="004D53F4" w:rsidRDefault="004736FD" w:rsidP="00A631CA">
            <w:pPr>
              <w:tabs>
                <w:tab w:val="decimal" w:pos="103"/>
                <w:tab w:val="left" w:pos="1105"/>
              </w:tabs>
              <w:ind w:left="113"/>
              <w:jc w:val="left"/>
              <w:rPr>
                <w:sz w:val="18"/>
                <w:szCs w:val="18"/>
                <w:rtl/>
              </w:rPr>
            </w:pPr>
          </w:p>
        </w:tc>
        <w:tc>
          <w:tcPr>
            <w:tcW w:w="123" w:type="dxa"/>
            <w:tcBorders>
              <w:top w:val="single" w:sz="4" w:space="0" w:color="auto"/>
            </w:tcBorders>
            <w:vAlign w:val="bottom"/>
          </w:tcPr>
          <w:p w14:paraId="2BAB4D6E" w14:textId="77777777" w:rsidR="004736FD" w:rsidRPr="004D53F4" w:rsidRDefault="004736FD" w:rsidP="00A631CA">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65C63AA4" w14:textId="77777777" w:rsidR="004736FD" w:rsidRPr="004D53F4" w:rsidRDefault="004736FD" w:rsidP="00A631CA">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00C4A2F0" w14:textId="77777777" w:rsidR="004736FD" w:rsidRPr="004D53F4" w:rsidRDefault="004736FD" w:rsidP="00A631CA">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12AB803F" w14:textId="77777777" w:rsidR="004736FD" w:rsidRPr="004D53F4" w:rsidRDefault="004736FD" w:rsidP="00A631CA">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5863A70F" w14:textId="77777777" w:rsidR="004736FD" w:rsidRPr="004D53F4" w:rsidRDefault="004736FD" w:rsidP="00A631CA">
            <w:pPr>
              <w:tabs>
                <w:tab w:val="decimal" w:pos="103"/>
                <w:tab w:val="left" w:pos="1105"/>
              </w:tabs>
              <w:ind w:left="113"/>
              <w:jc w:val="left"/>
              <w:rPr>
                <w:sz w:val="18"/>
                <w:szCs w:val="18"/>
                <w:rtl/>
              </w:rPr>
            </w:pPr>
          </w:p>
        </w:tc>
        <w:tc>
          <w:tcPr>
            <w:tcW w:w="1385" w:type="dxa"/>
            <w:tcBorders>
              <w:top w:val="single" w:sz="4" w:space="0" w:color="auto"/>
            </w:tcBorders>
            <w:shd w:val="clear" w:color="auto" w:fill="auto"/>
            <w:vAlign w:val="bottom"/>
          </w:tcPr>
          <w:p w14:paraId="020CDC4F" w14:textId="77777777" w:rsidR="004736FD" w:rsidRPr="004D53F4" w:rsidRDefault="004736FD" w:rsidP="00A631CA">
            <w:pPr>
              <w:tabs>
                <w:tab w:val="decimal" w:pos="103"/>
                <w:tab w:val="left" w:pos="1105"/>
              </w:tabs>
              <w:ind w:left="113"/>
              <w:jc w:val="left"/>
              <w:rPr>
                <w:sz w:val="18"/>
                <w:szCs w:val="18"/>
                <w:rtl/>
              </w:rPr>
            </w:pPr>
          </w:p>
        </w:tc>
      </w:tr>
      <w:tr w:rsidR="00522C2F" w14:paraId="3E7849F6" w14:textId="77777777" w:rsidTr="00E04AA6">
        <w:tc>
          <w:tcPr>
            <w:tcW w:w="3822" w:type="dxa"/>
            <w:shd w:val="clear" w:color="auto" w:fill="auto"/>
            <w:vAlign w:val="bottom"/>
          </w:tcPr>
          <w:p w14:paraId="53216F00" w14:textId="77777777" w:rsidR="00522C2F" w:rsidRPr="004D53F4" w:rsidRDefault="00522C2F" w:rsidP="00522C2F">
            <w:pPr>
              <w:tabs>
                <w:tab w:val="left" w:pos="567"/>
                <w:tab w:val="left" w:pos="1105"/>
              </w:tabs>
              <w:ind w:left="170" w:hanging="113"/>
              <w:jc w:val="left"/>
              <w:rPr>
                <w:rtl/>
              </w:rPr>
            </w:pPr>
            <w:r>
              <w:rPr>
                <w:rFonts w:hint="cs"/>
                <w:rtl/>
              </w:rPr>
              <w:t>הון עצמי</w:t>
            </w:r>
          </w:p>
        </w:tc>
        <w:tc>
          <w:tcPr>
            <w:tcW w:w="111" w:type="dxa"/>
            <w:shd w:val="clear" w:color="auto" w:fill="auto"/>
            <w:vAlign w:val="bottom"/>
          </w:tcPr>
          <w:p w14:paraId="44AC2C17" w14:textId="77777777" w:rsidR="00522C2F" w:rsidRPr="004D53F4" w:rsidRDefault="00522C2F" w:rsidP="00522C2F">
            <w:pPr>
              <w:tabs>
                <w:tab w:val="left" w:pos="1105"/>
              </w:tabs>
              <w:jc w:val="left"/>
              <w:rPr>
                <w:rtl/>
              </w:rPr>
            </w:pPr>
          </w:p>
        </w:tc>
        <w:tc>
          <w:tcPr>
            <w:tcW w:w="1108" w:type="dxa"/>
            <w:vAlign w:val="bottom"/>
          </w:tcPr>
          <w:p w14:paraId="1C244713"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 xml:space="preserve"> 392,629</w:t>
            </w:r>
          </w:p>
        </w:tc>
        <w:tc>
          <w:tcPr>
            <w:tcW w:w="111" w:type="dxa"/>
            <w:vAlign w:val="bottom"/>
          </w:tcPr>
          <w:p w14:paraId="36C759C7" w14:textId="77777777" w:rsidR="00522C2F" w:rsidRPr="004D53F4" w:rsidRDefault="00522C2F" w:rsidP="00522C2F">
            <w:pPr>
              <w:tabs>
                <w:tab w:val="decimal" w:pos="103"/>
                <w:tab w:val="left" w:pos="1105"/>
              </w:tabs>
              <w:ind w:left="113"/>
              <w:jc w:val="left"/>
              <w:rPr>
                <w:sz w:val="18"/>
                <w:szCs w:val="18"/>
                <w:rtl/>
              </w:rPr>
            </w:pPr>
          </w:p>
        </w:tc>
        <w:tc>
          <w:tcPr>
            <w:tcW w:w="1108" w:type="dxa"/>
            <w:vAlign w:val="bottom"/>
          </w:tcPr>
          <w:p w14:paraId="18CBF1C6"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 xml:space="preserve"> 17,922 </w:t>
            </w:r>
          </w:p>
        </w:tc>
        <w:tc>
          <w:tcPr>
            <w:tcW w:w="123" w:type="dxa"/>
            <w:vAlign w:val="bottom"/>
          </w:tcPr>
          <w:p w14:paraId="63070189" w14:textId="77777777" w:rsidR="00522C2F" w:rsidRPr="004D53F4" w:rsidRDefault="00522C2F" w:rsidP="00522C2F">
            <w:pPr>
              <w:tabs>
                <w:tab w:val="decimal" w:pos="103"/>
                <w:tab w:val="left" w:pos="1105"/>
              </w:tabs>
              <w:ind w:left="113"/>
              <w:jc w:val="left"/>
              <w:rPr>
                <w:sz w:val="18"/>
                <w:szCs w:val="18"/>
                <w:rtl/>
              </w:rPr>
            </w:pPr>
          </w:p>
        </w:tc>
        <w:tc>
          <w:tcPr>
            <w:tcW w:w="1108" w:type="dxa"/>
            <w:shd w:val="clear" w:color="auto" w:fill="auto"/>
            <w:vAlign w:val="bottom"/>
          </w:tcPr>
          <w:p w14:paraId="1ED2BEFC"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 xml:space="preserve"> 49,293</w:t>
            </w:r>
          </w:p>
        </w:tc>
        <w:tc>
          <w:tcPr>
            <w:tcW w:w="123" w:type="dxa"/>
            <w:shd w:val="clear" w:color="auto" w:fill="auto"/>
            <w:vAlign w:val="bottom"/>
          </w:tcPr>
          <w:p w14:paraId="15F597B3" w14:textId="77777777" w:rsidR="00522C2F" w:rsidRPr="004D53F4" w:rsidRDefault="00522C2F" w:rsidP="00522C2F">
            <w:pPr>
              <w:tabs>
                <w:tab w:val="decimal" w:pos="103"/>
                <w:tab w:val="left" w:pos="1105"/>
              </w:tabs>
              <w:ind w:left="113"/>
              <w:jc w:val="left"/>
              <w:rPr>
                <w:sz w:val="18"/>
                <w:szCs w:val="18"/>
                <w:rtl/>
              </w:rPr>
            </w:pPr>
          </w:p>
        </w:tc>
        <w:tc>
          <w:tcPr>
            <w:tcW w:w="1108" w:type="dxa"/>
            <w:shd w:val="clear" w:color="auto" w:fill="auto"/>
            <w:vAlign w:val="bottom"/>
          </w:tcPr>
          <w:p w14:paraId="09C972D1"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 xml:space="preserve"> 459,844</w:t>
            </w:r>
          </w:p>
        </w:tc>
        <w:tc>
          <w:tcPr>
            <w:tcW w:w="123" w:type="dxa"/>
            <w:shd w:val="clear" w:color="auto" w:fill="auto"/>
            <w:vAlign w:val="bottom"/>
          </w:tcPr>
          <w:p w14:paraId="104665AA" w14:textId="77777777" w:rsidR="00522C2F" w:rsidRPr="004D53F4" w:rsidRDefault="00522C2F" w:rsidP="00522C2F">
            <w:pPr>
              <w:tabs>
                <w:tab w:val="decimal" w:pos="103"/>
                <w:tab w:val="left" w:pos="1105"/>
              </w:tabs>
              <w:ind w:left="113"/>
              <w:jc w:val="left"/>
              <w:rPr>
                <w:sz w:val="18"/>
                <w:szCs w:val="18"/>
                <w:rtl/>
              </w:rPr>
            </w:pPr>
          </w:p>
        </w:tc>
        <w:tc>
          <w:tcPr>
            <w:tcW w:w="1385" w:type="dxa"/>
            <w:shd w:val="clear" w:color="auto" w:fill="auto"/>
            <w:vAlign w:val="bottom"/>
          </w:tcPr>
          <w:p w14:paraId="77B6E4E6"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 xml:space="preserve"> 340,885</w:t>
            </w:r>
          </w:p>
        </w:tc>
      </w:tr>
      <w:tr w:rsidR="00522C2F" w14:paraId="66E1DF9D" w14:textId="77777777" w:rsidTr="00E04AA6">
        <w:tc>
          <w:tcPr>
            <w:tcW w:w="3822" w:type="dxa"/>
            <w:shd w:val="clear" w:color="auto" w:fill="auto"/>
            <w:vAlign w:val="bottom"/>
          </w:tcPr>
          <w:p w14:paraId="27BA2654" w14:textId="77777777" w:rsidR="00522C2F" w:rsidRPr="004D53F4" w:rsidRDefault="00522C2F" w:rsidP="00522C2F">
            <w:pPr>
              <w:tabs>
                <w:tab w:val="left" w:pos="567"/>
                <w:tab w:val="left" w:pos="1105"/>
              </w:tabs>
              <w:ind w:left="170" w:hanging="113"/>
              <w:jc w:val="left"/>
              <w:rPr>
                <w:rtl/>
              </w:rPr>
            </w:pPr>
            <w:r>
              <w:rPr>
                <w:rFonts w:hint="cs"/>
                <w:rtl/>
              </w:rPr>
              <w:t>ניכויים מהון רובד 1 (א)</w:t>
            </w:r>
          </w:p>
        </w:tc>
        <w:tc>
          <w:tcPr>
            <w:tcW w:w="111" w:type="dxa"/>
            <w:shd w:val="clear" w:color="auto" w:fill="auto"/>
            <w:vAlign w:val="bottom"/>
          </w:tcPr>
          <w:p w14:paraId="2B5D34B1" w14:textId="77777777" w:rsidR="00522C2F" w:rsidRPr="004D53F4" w:rsidRDefault="00522C2F" w:rsidP="00522C2F">
            <w:pPr>
              <w:tabs>
                <w:tab w:val="left" w:pos="1105"/>
              </w:tabs>
              <w:jc w:val="left"/>
              <w:rPr>
                <w:rtl/>
              </w:rPr>
            </w:pPr>
          </w:p>
        </w:tc>
        <w:tc>
          <w:tcPr>
            <w:tcW w:w="1108" w:type="dxa"/>
            <w:vAlign w:val="bottom"/>
          </w:tcPr>
          <w:p w14:paraId="31BB2B6A" w14:textId="77777777" w:rsidR="00522C2F" w:rsidRPr="004D53F4" w:rsidRDefault="00522C2F" w:rsidP="00522C2F">
            <w:pPr>
              <w:tabs>
                <w:tab w:val="decimal" w:pos="103"/>
                <w:tab w:val="left" w:pos="1105"/>
              </w:tabs>
              <w:ind w:left="113"/>
              <w:jc w:val="left"/>
              <w:rPr>
                <w:sz w:val="18"/>
                <w:szCs w:val="18"/>
                <w:rtl/>
              </w:rPr>
            </w:pPr>
            <w:r>
              <w:rPr>
                <w:sz w:val="18"/>
                <w:szCs w:val="18"/>
              </w:rPr>
              <w:t>(16,475)</w:t>
            </w:r>
          </w:p>
        </w:tc>
        <w:tc>
          <w:tcPr>
            <w:tcW w:w="111" w:type="dxa"/>
            <w:vAlign w:val="bottom"/>
          </w:tcPr>
          <w:p w14:paraId="747D556D" w14:textId="77777777" w:rsidR="00522C2F" w:rsidRPr="004D53F4" w:rsidRDefault="00522C2F" w:rsidP="00522C2F">
            <w:pPr>
              <w:tabs>
                <w:tab w:val="decimal" w:pos="103"/>
                <w:tab w:val="left" w:pos="1105"/>
              </w:tabs>
              <w:ind w:left="113"/>
              <w:jc w:val="left"/>
              <w:rPr>
                <w:sz w:val="18"/>
                <w:szCs w:val="18"/>
                <w:rtl/>
              </w:rPr>
            </w:pPr>
          </w:p>
        </w:tc>
        <w:tc>
          <w:tcPr>
            <w:tcW w:w="1108" w:type="dxa"/>
            <w:vAlign w:val="bottom"/>
          </w:tcPr>
          <w:p w14:paraId="07432139"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w:t>
            </w:r>
          </w:p>
        </w:tc>
        <w:tc>
          <w:tcPr>
            <w:tcW w:w="123" w:type="dxa"/>
            <w:vAlign w:val="bottom"/>
          </w:tcPr>
          <w:p w14:paraId="355E4D77" w14:textId="77777777" w:rsidR="00522C2F" w:rsidRPr="004D53F4" w:rsidRDefault="00522C2F" w:rsidP="00522C2F">
            <w:pPr>
              <w:tabs>
                <w:tab w:val="decimal" w:pos="103"/>
                <w:tab w:val="left" w:pos="1105"/>
              </w:tabs>
              <w:ind w:left="113"/>
              <w:jc w:val="left"/>
              <w:rPr>
                <w:sz w:val="18"/>
                <w:szCs w:val="18"/>
                <w:rtl/>
              </w:rPr>
            </w:pPr>
          </w:p>
        </w:tc>
        <w:tc>
          <w:tcPr>
            <w:tcW w:w="1108" w:type="dxa"/>
            <w:shd w:val="clear" w:color="auto" w:fill="auto"/>
            <w:vAlign w:val="bottom"/>
          </w:tcPr>
          <w:p w14:paraId="7DCEAC30" w14:textId="77777777" w:rsidR="00522C2F" w:rsidRPr="004D53F4" w:rsidRDefault="00522C2F" w:rsidP="00522C2F">
            <w:pPr>
              <w:tabs>
                <w:tab w:val="decimal" w:pos="103"/>
                <w:tab w:val="left" w:pos="1105"/>
              </w:tabs>
              <w:ind w:left="113"/>
              <w:jc w:val="left"/>
              <w:rPr>
                <w:sz w:val="18"/>
                <w:szCs w:val="18"/>
                <w:rtl/>
              </w:rPr>
            </w:pPr>
            <w:r>
              <w:rPr>
                <w:rFonts w:hint="cs"/>
                <w:sz w:val="18"/>
                <w:szCs w:val="18"/>
                <w:rtl/>
              </w:rPr>
              <w:t>-</w:t>
            </w:r>
          </w:p>
        </w:tc>
        <w:tc>
          <w:tcPr>
            <w:tcW w:w="123" w:type="dxa"/>
            <w:shd w:val="clear" w:color="auto" w:fill="auto"/>
            <w:vAlign w:val="bottom"/>
          </w:tcPr>
          <w:p w14:paraId="7CB0A518" w14:textId="77777777" w:rsidR="00522C2F" w:rsidRPr="004D53F4" w:rsidRDefault="00522C2F" w:rsidP="00522C2F">
            <w:pPr>
              <w:tabs>
                <w:tab w:val="decimal" w:pos="103"/>
                <w:tab w:val="left" w:pos="1105"/>
              </w:tabs>
              <w:ind w:left="113"/>
              <w:jc w:val="left"/>
              <w:rPr>
                <w:sz w:val="18"/>
                <w:szCs w:val="18"/>
                <w:rtl/>
              </w:rPr>
            </w:pPr>
          </w:p>
        </w:tc>
        <w:tc>
          <w:tcPr>
            <w:tcW w:w="1108" w:type="dxa"/>
            <w:shd w:val="clear" w:color="auto" w:fill="auto"/>
            <w:vAlign w:val="bottom"/>
          </w:tcPr>
          <w:p w14:paraId="1FBA8D12" w14:textId="77777777" w:rsidR="00522C2F" w:rsidRPr="004D53F4" w:rsidRDefault="00522C2F" w:rsidP="00522C2F">
            <w:pPr>
              <w:tabs>
                <w:tab w:val="decimal" w:pos="103"/>
                <w:tab w:val="left" w:pos="1105"/>
              </w:tabs>
              <w:ind w:left="113"/>
              <w:jc w:val="left"/>
              <w:rPr>
                <w:sz w:val="18"/>
                <w:szCs w:val="18"/>
                <w:rtl/>
              </w:rPr>
            </w:pPr>
            <w:r>
              <w:rPr>
                <w:sz w:val="18"/>
                <w:szCs w:val="18"/>
              </w:rPr>
              <w:t>(16,475)</w:t>
            </w:r>
          </w:p>
        </w:tc>
        <w:tc>
          <w:tcPr>
            <w:tcW w:w="123" w:type="dxa"/>
            <w:shd w:val="clear" w:color="auto" w:fill="auto"/>
            <w:vAlign w:val="bottom"/>
          </w:tcPr>
          <w:p w14:paraId="52C2AF0C" w14:textId="77777777" w:rsidR="00522C2F" w:rsidRPr="004D53F4" w:rsidRDefault="00522C2F" w:rsidP="00522C2F">
            <w:pPr>
              <w:tabs>
                <w:tab w:val="decimal" w:pos="103"/>
                <w:tab w:val="left" w:pos="1105"/>
              </w:tabs>
              <w:ind w:left="113"/>
              <w:jc w:val="left"/>
              <w:rPr>
                <w:sz w:val="18"/>
                <w:szCs w:val="18"/>
                <w:rtl/>
              </w:rPr>
            </w:pPr>
          </w:p>
        </w:tc>
        <w:tc>
          <w:tcPr>
            <w:tcW w:w="1385" w:type="dxa"/>
            <w:shd w:val="clear" w:color="auto" w:fill="auto"/>
            <w:vAlign w:val="bottom"/>
          </w:tcPr>
          <w:p w14:paraId="11C25274" w14:textId="77777777" w:rsidR="00522C2F" w:rsidRPr="004D53F4" w:rsidRDefault="00522C2F" w:rsidP="00522C2F">
            <w:pPr>
              <w:tabs>
                <w:tab w:val="decimal" w:pos="103"/>
                <w:tab w:val="left" w:pos="1105"/>
              </w:tabs>
              <w:ind w:left="113"/>
              <w:jc w:val="left"/>
              <w:rPr>
                <w:sz w:val="18"/>
                <w:szCs w:val="18"/>
                <w:rtl/>
              </w:rPr>
            </w:pPr>
            <w:r>
              <w:rPr>
                <w:sz w:val="18"/>
                <w:szCs w:val="18"/>
              </w:rPr>
              <w:t>(327)</w:t>
            </w:r>
          </w:p>
        </w:tc>
      </w:tr>
      <w:tr w:rsidR="00522C2F" w14:paraId="53A43984" w14:textId="77777777" w:rsidTr="00146080">
        <w:tc>
          <w:tcPr>
            <w:tcW w:w="3822" w:type="dxa"/>
            <w:shd w:val="clear" w:color="auto" w:fill="auto"/>
            <w:vAlign w:val="bottom"/>
          </w:tcPr>
          <w:p w14:paraId="024C8213" w14:textId="77777777" w:rsidR="00522C2F" w:rsidRDefault="00522C2F" w:rsidP="00522C2F">
            <w:pPr>
              <w:tabs>
                <w:tab w:val="left" w:pos="567"/>
                <w:tab w:val="left" w:pos="1105"/>
              </w:tabs>
              <w:ind w:left="170" w:hanging="113"/>
              <w:jc w:val="left"/>
              <w:rPr>
                <w:rtl/>
              </w:rPr>
            </w:pPr>
            <w:r>
              <w:rPr>
                <w:rFonts w:hint="cs"/>
                <w:rtl/>
              </w:rPr>
              <w:t>הון עצמי לעניין הון נדרש לכושר פירעון (ב)</w:t>
            </w:r>
          </w:p>
        </w:tc>
        <w:tc>
          <w:tcPr>
            <w:tcW w:w="111" w:type="dxa"/>
            <w:shd w:val="clear" w:color="auto" w:fill="auto"/>
            <w:vAlign w:val="bottom"/>
          </w:tcPr>
          <w:p w14:paraId="4C26C5EE" w14:textId="77777777" w:rsidR="00522C2F" w:rsidRPr="004D53F4" w:rsidRDefault="00522C2F" w:rsidP="00522C2F">
            <w:pPr>
              <w:tabs>
                <w:tab w:val="left" w:pos="1105"/>
              </w:tabs>
              <w:jc w:val="left"/>
              <w:rPr>
                <w:rtl/>
              </w:rPr>
            </w:pPr>
          </w:p>
        </w:tc>
        <w:tc>
          <w:tcPr>
            <w:tcW w:w="1108" w:type="dxa"/>
            <w:tcBorders>
              <w:top w:val="single" w:sz="4" w:space="0" w:color="auto"/>
              <w:bottom w:val="double" w:sz="4" w:space="0" w:color="auto"/>
            </w:tcBorders>
            <w:vAlign w:val="bottom"/>
          </w:tcPr>
          <w:p w14:paraId="068409B1" w14:textId="77777777" w:rsidR="00522C2F" w:rsidRDefault="00522C2F" w:rsidP="00522C2F">
            <w:pPr>
              <w:tabs>
                <w:tab w:val="decimal" w:pos="103"/>
                <w:tab w:val="left" w:pos="1105"/>
              </w:tabs>
              <w:ind w:left="113"/>
              <w:jc w:val="left"/>
              <w:rPr>
                <w:sz w:val="18"/>
                <w:szCs w:val="18"/>
                <w:rtl/>
              </w:rPr>
            </w:pPr>
            <w:r>
              <w:rPr>
                <w:rFonts w:hint="cs"/>
                <w:sz w:val="18"/>
                <w:szCs w:val="18"/>
                <w:rtl/>
              </w:rPr>
              <w:t xml:space="preserve"> 376,154</w:t>
            </w:r>
          </w:p>
        </w:tc>
        <w:tc>
          <w:tcPr>
            <w:tcW w:w="111" w:type="dxa"/>
            <w:vAlign w:val="bottom"/>
          </w:tcPr>
          <w:p w14:paraId="127487B2" w14:textId="77777777" w:rsidR="00522C2F" w:rsidRPr="004D53F4" w:rsidRDefault="00522C2F" w:rsidP="00522C2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vAlign w:val="bottom"/>
          </w:tcPr>
          <w:p w14:paraId="1B867A94" w14:textId="77777777" w:rsidR="00522C2F" w:rsidRDefault="00522C2F" w:rsidP="00522C2F">
            <w:pPr>
              <w:tabs>
                <w:tab w:val="decimal" w:pos="103"/>
                <w:tab w:val="left" w:pos="1105"/>
              </w:tabs>
              <w:ind w:left="113"/>
              <w:jc w:val="left"/>
              <w:rPr>
                <w:sz w:val="18"/>
                <w:szCs w:val="18"/>
                <w:rtl/>
              </w:rPr>
            </w:pPr>
            <w:r>
              <w:rPr>
                <w:rFonts w:hint="cs"/>
                <w:sz w:val="18"/>
                <w:szCs w:val="18"/>
                <w:rtl/>
              </w:rPr>
              <w:t xml:space="preserve"> 17,922</w:t>
            </w:r>
          </w:p>
        </w:tc>
        <w:tc>
          <w:tcPr>
            <w:tcW w:w="123" w:type="dxa"/>
            <w:vAlign w:val="bottom"/>
          </w:tcPr>
          <w:p w14:paraId="11193B1D" w14:textId="77777777" w:rsidR="00522C2F" w:rsidRPr="004D53F4" w:rsidRDefault="00522C2F" w:rsidP="00522C2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0FFD759F" w14:textId="77777777" w:rsidR="00522C2F" w:rsidRDefault="00522C2F" w:rsidP="00522C2F">
            <w:pPr>
              <w:tabs>
                <w:tab w:val="decimal" w:pos="103"/>
                <w:tab w:val="left" w:pos="1105"/>
              </w:tabs>
              <w:ind w:left="113"/>
              <w:jc w:val="left"/>
              <w:rPr>
                <w:sz w:val="18"/>
                <w:szCs w:val="18"/>
                <w:rtl/>
              </w:rPr>
            </w:pPr>
            <w:r>
              <w:rPr>
                <w:rFonts w:hint="cs"/>
                <w:sz w:val="18"/>
                <w:szCs w:val="18"/>
                <w:rtl/>
              </w:rPr>
              <w:t xml:space="preserve"> 49,293</w:t>
            </w:r>
          </w:p>
        </w:tc>
        <w:tc>
          <w:tcPr>
            <w:tcW w:w="123" w:type="dxa"/>
            <w:shd w:val="clear" w:color="auto" w:fill="auto"/>
            <w:vAlign w:val="bottom"/>
          </w:tcPr>
          <w:p w14:paraId="0995FD14" w14:textId="77777777" w:rsidR="00522C2F" w:rsidRPr="004D53F4" w:rsidRDefault="00522C2F" w:rsidP="00522C2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5A1A911A" w14:textId="77777777" w:rsidR="00522C2F" w:rsidRDefault="00522C2F" w:rsidP="00522C2F">
            <w:pPr>
              <w:tabs>
                <w:tab w:val="decimal" w:pos="103"/>
                <w:tab w:val="left" w:pos="1105"/>
              </w:tabs>
              <w:ind w:left="113"/>
              <w:jc w:val="left"/>
              <w:rPr>
                <w:sz w:val="18"/>
                <w:szCs w:val="18"/>
                <w:rtl/>
              </w:rPr>
            </w:pPr>
            <w:r>
              <w:rPr>
                <w:rFonts w:hint="cs"/>
                <w:sz w:val="18"/>
                <w:szCs w:val="18"/>
                <w:rtl/>
              </w:rPr>
              <w:t xml:space="preserve"> 443,369</w:t>
            </w:r>
          </w:p>
        </w:tc>
        <w:tc>
          <w:tcPr>
            <w:tcW w:w="123" w:type="dxa"/>
            <w:shd w:val="clear" w:color="auto" w:fill="auto"/>
            <w:vAlign w:val="bottom"/>
          </w:tcPr>
          <w:p w14:paraId="483D6C0F" w14:textId="77777777" w:rsidR="00522C2F" w:rsidRPr="004D53F4" w:rsidRDefault="00522C2F" w:rsidP="00522C2F">
            <w:pPr>
              <w:tabs>
                <w:tab w:val="decimal" w:pos="103"/>
                <w:tab w:val="left" w:pos="1105"/>
              </w:tabs>
              <w:ind w:left="113"/>
              <w:jc w:val="left"/>
              <w:rPr>
                <w:sz w:val="18"/>
                <w:szCs w:val="18"/>
                <w:rtl/>
              </w:rPr>
            </w:pPr>
          </w:p>
        </w:tc>
        <w:tc>
          <w:tcPr>
            <w:tcW w:w="1385" w:type="dxa"/>
            <w:tcBorders>
              <w:top w:val="single" w:sz="4" w:space="0" w:color="auto"/>
              <w:bottom w:val="double" w:sz="4" w:space="0" w:color="auto"/>
            </w:tcBorders>
            <w:shd w:val="clear" w:color="auto" w:fill="auto"/>
            <w:vAlign w:val="bottom"/>
          </w:tcPr>
          <w:p w14:paraId="77675E94" w14:textId="77777777" w:rsidR="00522C2F" w:rsidRDefault="00522C2F" w:rsidP="00522C2F">
            <w:pPr>
              <w:tabs>
                <w:tab w:val="decimal" w:pos="103"/>
                <w:tab w:val="left" w:pos="1105"/>
              </w:tabs>
              <w:ind w:left="113"/>
              <w:jc w:val="left"/>
              <w:rPr>
                <w:sz w:val="18"/>
                <w:szCs w:val="18"/>
                <w:rtl/>
              </w:rPr>
            </w:pPr>
            <w:r>
              <w:rPr>
                <w:rFonts w:hint="cs"/>
                <w:sz w:val="18"/>
                <w:szCs w:val="18"/>
                <w:rtl/>
              </w:rPr>
              <w:t xml:space="preserve"> 340,558</w:t>
            </w:r>
          </w:p>
        </w:tc>
      </w:tr>
      <w:tr w:rsidR="00522C2F" w14:paraId="6828DC59" w14:textId="77777777" w:rsidTr="006A0F1C">
        <w:tc>
          <w:tcPr>
            <w:tcW w:w="3822" w:type="dxa"/>
            <w:shd w:val="clear" w:color="auto" w:fill="auto"/>
            <w:vAlign w:val="bottom"/>
          </w:tcPr>
          <w:p w14:paraId="5E3F7091" w14:textId="77777777" w:rsidR="00522C2F" w:rsidRPr="004D53F4" w:rsidRDefault="00522C2F" w:rsidP="00522C2F">
            <w:pPr>
              <w:tabs>
                <w:tab w:val="left" w:pos="567"/>
                <w:tab w:val="left" w:pos="1105"/>
              </w:tabs>
              <w:ind w:left="170" w:hanging="113"/>
              <w:jc w:val="left"/>
              <w:rPr>
                <w:rtl/>
              </w:rPr>
            </w:pPr>
            <w:r w:rsidRPr="00146080">
              <w:rPr>
                <w:rtl/>
              </w:rPr>
              <w:t xml:space="preserve">מתוך זה – סכום רווח צפוי בגין פרמיות עתידיות </w:t>
            </w:r>
            <w:r>
              <w:t xml:space="preserve"> </w:t>
            </w:r>
            <w:r w:rsidRPr="00146080">
              <w:rPr>
                <w:rtl/>
              </w:rPr>
              <w:t>(</w:t>
            </w:r>
            <w:r w:rsidRPr="00146080">
              <w:t>EPIFP</w:t>
            </w:r>
            <w:r w:rsidRPr="00146080">
              <w:rPr>
                <w:rtl/>
              </w:rPr>
              <w:t>) לאחר מס</w:t>
            </w:r>
          </w:p>
        </w:tc>
        <w:tc>
          <w:tcPr>
            <w:tcW w:w="111" w:type="dxa"/>
            <w:shd w:val="clear" w:color="auto" w:fill="auto"/>
            <w:vAlign w:val="bottom"/>
          </w:tcPr>
          <w:p w14:paraId="42CE4EEE" w14:textId="77777777" w:rsidR="00522C2F" w:rsidRPr="004D53F4" w:rsidRDefault="00522C2F" w:rsidP="00522C2F">
            <w:pPr>
              <w:tabs>
                <w:tab w:val="left" w:pos="1105"/>
              </w:tabs>
              <w:jc w:val="left"/>
              <w:rPr>
                <w:rtl/>
              </w:rPr>
            </w:pPr>
          </w:p>
        </w:tc>
        <w:tc>
          <w:tcPr>
            <w:tcW w:w="1108" w:type="dxa"/>
            <w:tcBorders>
              <w:top w:val="single" w:sz="4" w:space="0" w:color="auto"/>
              <w:bottom w:val="double" w:sz="4" w:space="0" w:color="auto"/>
            </w:tcBorders>
            <w:vAlign w:val="bottom"/>
          </w:tcPr>
          <w:p w14:paraId="7FB6DBA5" w14:textId="77777777" w:rsidR="00522C2F" w:rsidRDefault="00522C2F" w:rsidP="00522C2F">
            <w:pPr>
              <w:tabs>
                <w:tab w:val="decimal" w:pos="103"/>
                <w:tab w:val="left" w:pos="1105"/>
              </w:tabs>
              <w:ind w:left="113"/>
              <w:jc w:val="left"/>
              <w:rPr>
                <w:sz w:val="18"/>
                <w:szCs w:val="18"/>
                <w:rtl/>
              </w:rPr>
            </w:pPr>
            <w:r>
              <w:rPr>
                <w:sz w:val="18"/>
                <w:szCs w:val="18"/>
              </w:rPr>
              <w:t xml:space="preserve"> </w:t>
            </w:r>
            <w:r>
              <w:rPr>
                <w:rFonts w:hint="cs"/>
                <w:sz w:val="18"/>
                <w:szCs w:val="18"/>
                <w:rtl/>
              </w:rPr>
              <w:t>2,846</w:t>
            </w:r>
          </w:p>
        </w:tc>
        <w:tc>
          <w:tcPr>
            <w:tcW w:w="111" w:type="dxa"/>
            <w:vAlign w:val="bottom"/>
          </w:tcPr>
          <w:p w14:paraId="25154B52" w14:textId="77777777" w:rsidR="00522C2F" w:rsidRPr="004D53F4" w:rsidRDefault="00522C2F" w:rsidP="00522C2F">
            <w:pPr>
              <w:tabs>
                <w:tab w:val="decimal" w:pos="103"/>
                <w:tab w:val="left" w:pos="1105"/>
              </w:tabs>
              <w:ind w:left="113"/>
              <w:jc w:val="left"/>
              <w:rPr>
                <w:sz w:val="18"/>
                <w:szCs w:val="18"/>
                <w:rtl/>
              </w:rPr>
            </w:pPr>
          </w:p>
        </w:tc>
        <w:tc>
          <w:tcPr>
            <w:tcW w:w="1108" w:type="dxa"/>
            <w:vAlign w:val="bottom"/>
          </w:tcPr>
          <w:p w14:paraId="3CF73E5D" w14:textId="77777777" w:rsidR="00522C2F" w:rsidRDefault="00522C2F" w:rsidP="00522C2F">
            <w:pPr>
              <w:tabs>
                <w:tab w:val="decimal" w:pos="103"/>
                <w:tab w:val="left" w:pos="1105"/>
              </w:tabs>
              <w:ind w:left="113"/>
              <w:jc w:val="left"/>
              <w:rPr>
                <w:sz w:val="18"/>
                <w:szCs w:val="18"/>
                <w:rtl/>
              </w:rPr>
            </w:pPr>
          </w:p>
        </w:tc>
        <w:tc>
          <w:tcPr>
            <w:tcW w:w="123" w:type="dxa"/>
            <w:vAlign w:val="bottom"/>
          </w:tcPr>
          <w:p w14:paraId="74204AC0" w14:textId="77777777" w:rsidR="00522C2F" w:rsidRPr="004D53F4" w:rsidRDefault="00522C2F" w:rsidP="00522C2F">
            <w:pPr>
              <w:tabs>
                <w:tab w:val="decimal" w:pos="103"/>
                <w:tab w:val="left" w:pos="1105"/>
              </w:tabs>
              <w:ind w:left="113"/>
              <w:jc w:val="left"/>
              <w:rPr>
                <w:sz w:val="18"/>
                <w:szCs w:val="18"/>
                <w:rtl/>
              </w:rPr>
            </w:pPr>
          </w:p>
        </w:tc>
        <w:tc>
          <w:tcPr>
            <w:tcW w:w="1108" w:type="dxa"/>
            <w:shd w:val="clear" w:color="auto" w:fill="auto"/>
            <w:vAlign w:val="bottom"/>
          </w:tcPr>
          <w:p w14:paraId="15E0A735" w14:textId="77777777" w:rsidR="00522C2F" w:rsidRDefault="00522C2F" w:rsidP="00522C2F">
            <w:pPr>
              <w:tabs>
                <w:tab w:val="decimal" w:pos="103"/>
                <w:tab w:val="left" w:pos="1105"/>
              </w:tabs>
              <w:ind w:left="113"/>
              <w:jc w:val="left"/>
              <w:rPr>
                <w:sz w:val="18"/>
                <w:szCs w:val="18"/>
                <w:rtl/>
              </w:rPr>
            </w:pPr>
          </w:p>
        </w:tc>
        <w:tc>
          <w:tcPr>
            <w:tcW w:w="123" w:type="dxa"/>
            <w:shd w:val="clear" w:color="auto" w:fill="auto"/>
            <w:vAlign w:val="bottom"/>
          </w:tcPr>
          <w:p w14:paraId="667B4EAE" w14:textId="77777777" w:rsidR="00522C2F" w:rsidRPr="004D53F4" w:rsidRDefault="00522C2F" w:rsidP="00522C2F">
            <w:pPr>
              <w:tabs>
                <w:tab w:val="decimal" w:pos="103"/>
                <w:tab w:val="left" w:pos="1105"/>
              </w:tabs>
              <w:ind w:left="113"/>
              <w:jc w:val="left"/>
              <w:rPr>
                <w:sz w:val="18"/>
                <w:szCs w:val="18"/>
                <w:rtl/>
              </w:rPr>
            </w:pPr>
          </w:p>
        </w:tc>
        <w:tc>
          <w:tcPr>
            <w:tcW w:w="1108" w:type="dxa"/>
            <w:tcBorders>
              <w:top w:val="single" w:sz="4" w:space="0" w:color="auto"/>
              <w:bottom w:val="double" w:sz="4" w:space="0" w:color="auto"/>
            </w:tcBorders>
            <w:shd w:val="clear" w:color="auto" w:fill="auto"/>
            <w:vAlign w:val="bottom"/>
          </w:tcPr>
          <w:p w14:paraId="23864C6B" w14:textId="77777777" w:rsidR="00522C2F" w:rsidRDefault="00522C2F" w:rsidP="00522C2F">
            <w:pPr>
              <w:tabs>
                <w:tab w:val="decimal" w:pos="103"/>
                <w:tab w:val="left" w:pos="1105"/>
              </w:tabs>
              <w:ind w:left="113"/>
              <w:jc w:val="left"/>
              <w:rPr>
                <w:sz w:val="18"/>
                <w:szCs w:val="18"/>
                <w:rtl/>
              </w:rPr>
            </w:pPr>
            <w:r>
              <w:rPr>
                <w:sz w:val="18"/>
                <w:szCs w:val="18"/>
              </w:rPr>
              <w:t xml:space="preserve"> </w:t>
            </w:r>
            <w:r>
              <w:rPr>
                <w:rFonts w:hint="cs"/>
                <w:sz w:val="18"/>
                <w:szCs w:val="18"/>
                <w:rtl/>
              </w:rPr>
              <w:t>2,846</w:t>
            </w:r>
          </w:p>
        </w:tc>
        <w:tc>
          <w:tcPr>
            <w:tcW w:w="123" w:type="dxa"/>
            <w:shd w:val="clear" w:color="auto" w:fill="auto"/>
            <w:vAlign w:val="bottom"/>
          </w:tcPr>
          <w:p w14:paraId="722E6B3A" w14:textId="77777777" w:rsidR="00522C2F" w:rsidRPr="004D53F4" w:rsidRDefault="00522C2F" w:rsidP="00522C2F">
            <w:pPr>
              <w:tabs>
                <w:tab w:val="decimal" w:pos="103"/>
                <w:tab w:val="left" w:pos="1105"/>
              </w:tabs>
              <w:ind w:left="113"/>
              <w:jc w:val="left"/>
              <w:rPr>
                <w:sz w:val="18"/>
                <w:szCs w:val="18"/>
                <w:rtl/>
              </w:rPr>
            </w:pPr>
          </w:p>
        </w:tc>
        <w:tc>
          <w:tcPr>
            <w:tcW w:w="1385" w:type="dxa"/>
            <w:shd w:val="clear" w:color="auto" w:fill="auto"/>
            <w:vAlign w:val="bottom"/>
          </w:tcPr>
          <w:p w14:paraId="79D47F69" w14:textId="77777777" w:rsidR="00522C2F" w:rsidRPr="004D53F4" w:rsidRDefault="00522C2F" w:rsidP="00522C2F">
            <w:pPr>
              <w:tabs>
                <w:tab w:val="decimal" w:pos="103"/>
                <w:tab w:val="left" w:pos="1105"/>
              </w:tabs>
              <w:ind w:left="113"/>
              <w:jc w:val="left"/>
              <w:rPr>
                <w:sz w:val="18"/>
                <w:szCs w:val="18"/>
                <w:rtl/>
              </w:rPr>
            </w:pPr>
          </w:p>
        </w:tc>
      </w:tr>
    </w:tbl>
    <w:p w14:paraId="029A3042" w14:textId="77777777" w:rsidR="008A371C" w:rsidRDefault="008A371C" w:rsidP="00E82433">
      <w:pPr>
        <w:pStyle w:val="21"/>
        <w:ind w:left="1361" w:hanging="397"/>
        <w:rPr>
          <w:rtl/>
        </w:rPr>
      </w:pPr>
    </w:p>
    <w:p w14:paraId="7039F2FF" w14:textId="77777777" w:rsidR="008A371C" w:rsidRDefault="008A371C" w:rsidP="000631AC">
      <w:pPr>
        <w:pStyle w:val="21"/>
        <w:ind w:left="397" w:hanging="397"/>
        <w:rPr>
          <w:rtl/>
        </w:rPr>
      </w:pPr>
    </w:p>
    <w:p w14:paraId="7A2C021E" w14:textId="0A06579E" w:rsidR="00DD3962" w:rsidRDefault="00D63BE8" w:rsidP="00DB0109">
      <w:pPr>
        <w:pStyle w:val="21"/>
        <w:numPr>
          <w:ilvl w:val="0"/>
          <w:numId w:val="29"/>
        </w:numPr>
        <w:spacing w:after="120" w:line="360" w:lineRule="auto"/>
        <w:ind w:left="748" w:hanging="391"/>
      </w:pPr>
      <w:r>
        <w:rPr>
          <w:rFonts w:hint="cs"/>
          <w:rtl/>
        </w:rPr>
        <w:t xml:space="preserve">ניכויים מהון רובד 1 - בהתאם להגדרות "הון רובד 1 בסיסי" בנספח לחוזר </w:t>
      </w:r>
      <w:proofErr w:type="spellStart"/>
      <w:r w:rsidR="00D06422">
        <w:rPr>
          <w:rFonts w:hint="cs"/>
          <w:rtl/>
        </w:rPr>
        <w:t>ה</w:t>
      </w:r>
      <w:r>
        <w:rPr>
          <w:rFonts w:hint="cs"/>
          <w:rtl/>
        </w:rPr>
        <w:t>סולבנסי</w:t>
      </w:r>
      <w:proofErr w:type="spellEnd"/>
      <w:r>
        <w:rPr>
          <w:rFonts w:hint="cs"/>
          <w:rtl/>
        </w:rPr>
        <w:t>, ניכויים אלה כוללים את סכו</w:t>
      </w:r>
      <w:r w:rsidR="00823CE4">
        <w:rPr>
          <w:rFonts w:hint="cs"/>
          <w:rtl/>
        </w:rPr>
        <w:t>ם</w:t>
      </w:r>
      <w:r>
        <w:rPr>
          <w:rFonts w:hint="cs"/>
          <w:rtl/>
        </w:rPr>
        <w:t xml:space="preserve"> הנכסים המוחזקים כנגד התחייבויות בשל חוזי ביטוח וחוזי השקעה שאינם תלויי </w:t>
      </w:r>
      <w:r w:rsidR="001C741E">
        <w:rPr>
          <w:rFonts w:hint="cs"/>
          <w:rtl/>
        </w:rPr>
        <w:t>תשואה בניגוד לתקנות כללי ההשקעה</w:t>
      </w:r>
      <w:r>
        <w:rPr>
          <w:rFonts w:hint="cs"/>
          <w:rtl/>
        </w:rPr>
        <w:t xml:space="preserve"> </w:t>
      </w:r>
      <w:r w:rsidRPr="008D6111">
        <w:rPr>
          <w:rFonts w:hint="cs"/>
          <w:rtl/>
        </w:rPr>
        <w:t>וסכום דיבידנד שהוכרז לאחר יום הדוח ועד ליום הפרסום לראשונה של הדוח.</w:t>
      </w:r>
      <w:r w:rsidR="009C6DFD">
        <w:t xml:space="preserve"> </w:t>
      </w:r>
    </w:p>
    <w:p w14:paraId="055A35CF" w14:textId="77777777" w:rsidR="00DD3962" w:rsidRDefault="00DD3962" w:rsidP="00DD3962">
      <w:pPr>
        <w:pStyle w:val="21"/>
        <w:ind w:left="750" w:firstLine="0"/>
      </w:pPr>
    </w:p>
    <w:p w14:paraId="70CEF1E1" w14:textId="77777777" w:rsidR="00FF0A09" w:rsidRPr="004D53F4" w:rsidRDefault="00FF0A09" w:rsidP="00DD3962">
      <w:pPr>
        <w:pStyle w:val="21"/>
        <w:ind w:left="397" w:hanging="397"/>
      </w:pPr>
    </w:p>
    <w:p w14:paraId="4E2240F8" w14:textId="77777777" w:rsidR="0066334A" w:rsidRDefault="0066334A" w:rsidP="00DD3962">
      <w:pPr>
        <w:bidi w:val="0"/>
        <w:spacing w:after="200" w:line="276" w:lineRule="auto"/>
        <w:jc w:val="right"/>
        <w:rPr>
          <w:rtl/>
        </w:rPr>
      </w:pPr>
      <w:r w:rsidRPr="004546BB">
        <w:rPr>
          <w:rFonts w:asciiTheme="minorBidi" w:hAnsiTheme="minorBidi" w:hint="cs"/>
          <w:b/>
          <w:bCs/>
          <w:u w:val="single"/>
          <w:rtl/>
        </w:rPr>
        <w:t>שינויים מהותיים שחלו לעומת סוף שנת דיווח קודמת</w:t>
      </w:r>
    </w:p>
    <w:p w14:paraId="13234A3B" w14:textId="77777777" w:rsidR="007E3C02" w:rsidRDefault="0066334A">
      <w:pPr>
        <w:bidi w:val="0"/>
        <w:spacing w:after="200" w:line="276" w:lineRule="auto"/>
        <w:jc w:val="right"/>
      </w:pPr>
      <w:r>
        <w:rPr>
          <w:rFonts w:hint="cs"/>
          <w:rtl/>
        </w:rPr>
        <w:t xml:space="preserve">לפירוט השינויים </w:t>
      </w:r>
      <w:r w:rsidR="00DB0109">
        <w:rPr>
          <w:rFonts w:hint="cs"/>
          <w:rtl/>
        </w:rPr>
        <w:t>העיקריים ראו</w:t>
      </w:r>
      <w:r>
        <w:rPr>
          <w:rFonts w:hint="cs"/>
          <w:rtl/>
        </w:rPr>
        <w:t xml:space="preserve"> סעיף 1 לעיל.</w:t>
      </w:r>
      <w:r>
        <w:rPr>
          <w:rtl/>
        </w:rPr>
        <w:t xml:space="preserve"> </w:t>
      </w:r>
      <w:r w:rsidR="00D63BE8">
        <w:rPr>
          <w:rtl/>
        </w:rPr>
        <w:br w:type="page"/>
      </w:r>
    </w:p>
    <w:p w14:paraId="4BE36EA2" w14:textId="77777777" w:rsidR="000631AC" w:rsidRPr="000631AC" w:rsidRDefault="00D63BE8" w:rsidP="000631AC">
      <w:pPr>
        <w:pStyle w:val="11"/>
        <w:tabs>
          <w:tab w:val="clear" w:pos="0"/>
          <w:tab w:val="clear" w:pos="1134"/>
        </w:tabs>
        <w:ind w:left="567" w:hanging="567"/>
        <w:outlineLvl w:val="1"/>
        <w:rPr>
          <w:b/>
          <w:bCs/>
          <w:u w:val="single"/>
          <w:rtl/>
        </w:rPr>
      </w:pPr>
      <w:r>
        <w:rPr>
          <w:rFonts w:hint="cs"/>
          <w:b/>
          <w:bCs/>
          <w:u w:val="single"/>
          <w:rtl/>
        </w:rPr>
        <w:lastRenderedPageBreak/>
        <w:t>סעיף</w:t>
      </w:r>
      <w:r w:rsidRPr="000631AC">
        <w:rPr>
          <w:rFonts w:hint="cs"/>
          <w:b/>
          <w:bCs/>
          <w:u w:val="single"/>
          <w:rtl/>
        </w:rPr>
        <w:t xml:space="preserve"> </w:t>
      </w:r>
      <w:r w:rsidR="00897940">
        <w:rPr>
          <w:rFonts w:hint="cs"/>
          <w:b/>
          <w:bCs/>
          <w:u w:val="single"/>
          <w:rtl/>
        </w:rPr>
        <w:t>3</w:t>
      </w:r>
      <w:r w:rsidRPr="000631AC">
        <w:rPr>
          <w:rFonts w:hint="cs"/>
          <w:b/>
          <w:bCs/>
          <w:u w:val="single"/>
          <w:rtl/>
        </w:rPr>
        <w:t xml:space="preserve"> - הון עצמי לעניין הון נדרש לכושר פירעון</w:t>
      </w:r>
      <w:r w:rsidRPr="000631AC">
        <w:rPr>
          <w:rFonts w:hint="cs"/>
          <w:rtl/>
        </w:rPr>
        <w:t xml:space="preserve"> </w:t>
      </w:r>
      <w:r w:rsidR="007B3D5A">
        <w:rPr>
          <w:rFonts w:hint="cs"/>
          <w:rtl/>
        </w:rPr>
        <w:t xml:space="preserve">- </w:t>
      </w:r>
      <w:r w:rsidRPr="007B3D5A">
        <w:rPr>
          <w:rFonts w:hint="cs"/>
          <w:b/>
          <w:bCs/>
          <w:rtl/>
        </w:rPr>
        <w:t>(המשך)</w:t>
      </w:r>
    </w:p>
    <w:p w14:paraId="6F181557" w14:textId="77777777" w:rsidR="00770B17" w:rsidRDefault="00770B17" w:rsidP="00E82433">
      <w:pPr>
        <w:pStyle w:val="21"/>
        <w:tabs>
          <w:tab w:val="clear" w:pos="1134"/>
          <w:tab w:val="clear" w:pos="1701"/>
        </w:tabs>
        <w:ind w:left="1361" w:hanging="397"/>
        <w:rPr>
          <w:rtl/>
        </w:rPr>
      </w:pPr>
    </w:p>
    <w:p w14:paraId="09F7984E" w14:textId="77777777" w:rsidR="00E82433" w:rsidRDefault="00D63BE8" w:rsidP="00CF7137">
      <w:pPr>
        <w:pStyle w:val="21"/>
        <w:tabs>
          <w:tab w:val="clear" w:pos="1134"/>
          <w:tab w:val="clear" w:pos="1701"/>
        </w:tabs>
        <w:ind w:left="397" w:hanging="397"/>
        <w:rPr>
          <w:u w:val="single"/>
          <w:rtl/>
        </w:rPr>
      </w:pPr>
      <w:r>
        <w:rPr>
          <w:rFonts w:hint="cs"/>
          <w:rtl/>
        </w:rPr>
        <w:t>(</w:t>
      </w:r>
      <w:r w:rsidR="00CF7137">
        <w:rPr>
          <w:rFonts w:hint="cs"/>
          <w:rtl/>
        </w:rPr>
        <w:t>ב</w:t>
      </w:r>
      <w:r>
        <w:rPr>
          <w:rFonts w:hint="cs"/>
          <w:rtl/>
        </w:rPr>
        <w:t>)</w:t>
      </w:r>
      <w:r>
        <w:rPr>
          <w:rFonts w:hint="cs"/>
          <w:rtl/>
        </w:rPr>
        <w:tab/>
      </w:r>
      <w:r>
        <w:rPr>
          <w:rFonts w:hint="cs"/>
          <w:u w:val="single"/>
          <w:rtl/>
        </w:rPr>
        <w:t>הרכב הון עצמי לעניין הון נדרש לכושר פ</w:t>
      </w:r>
      <w:r w:rsidR="00B721B1">
        <w:rPr>
          <w:rFonts w:hint="cs"/>
          <w:u w:val="single"/>
          <w:rtl/>
        </w:rPr>
        <w:t>י</w:t>
      </w:r>
      <w:r>
        <w:rPr>
          <w:rFonts w:hint="cs"/>
          <w:u w:val="single"/>
          <w:rtl/>
        </w:rPr>
        <w:t>רעון</w:t>
      </w:r>
    </w:p>
    <w:p w14:paraId="7A9A98D0" w14:textId="77777777" w:rsidR="00E82433" w:rsidRDefault="00E82433" w:rsidP="00E82433">
      <w:pPr>
        <w:pStyle w:val="21"/>
        <w:tabs>
          <w:tab w:val="clear" w:pos="1134"/>
          <w:tab w:val="clear" w:pos="1701"/>
        </w:tabs>
        <w:ind w:left="1361" w:hanging="397"/>
        <w:rPr>
          <w:u w:val="single"/>
          <w:rtl/>
        </w:rPr>
      </w:pPr>
    </w:p>
    <w:p w14:paraId="17E55169" w14:textId="77777777" w:rsidR="00E82433" w:rsidRDefault="00E82433">
      <w:pPr>
        <w:rPr>
          <w:rtl/>
        </w:rPr>
      </w:pPr>
    </w:p>
    <w:tbl>
      <w:tblPr>
        <w:tblStyle w:val="a6"/>
        <w:bidiVisual/>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49"/>
        <w:gridCol w:w="163"/>
        <w:gridCol w:w="1637"/>
        <w:gridCol w:w="163"/>
        <w:gridCol w:w="1637"/>
      </w:tblGrid>
      <w:tr w:rsidR="008B6369" w14:paraId="2D0DA65C" w14:textId="77777777" w:rsidTr="00E04AA6">
        <w:trPr>
          <w:trHeight w:val="227"/>
        </w:trPr>
        <w:tc>
          <w:tcPr>
            <w:tcW w:w="6549" w:type="dxa"/>
            <w:shd w:val="clear" w:color="auto" w:fill="auto"/>
            <w:vAlign w:val="bottom"/>
          </w:tcPr>
          <w:p w14:paraId="5370E7B5" w14:textId="77777777" w:rsidR="000631AC" w:rsidRPr="00266D9D" w:rsidRDefault="000631AC" w:rsidP="00A631CA">
            <w:pPr>
              <w:tabs>
                <w:tab w:val="left" w:pos="1105"/>
              </w:tabs>
              <w:ind w:left="170" w:hanging="113"/>
              <w:jc w:val="left"/>
              <w:rPr>
                <w:b/>
                <w:bCs/>
              </w:rPr>
            </w:pPr>
          </w:p>
        </w:tc>
        <w:tc>
          <w:tcPr>
            <w:tcW w:w="163" w:type="dxa"/>
          </w:tcPr>
          <w:p w14:paraId="2D75FE4B" w14:textId="77777777" w:rsidR="000631AC" w:rsidRPr="00266D9D" w:rsidRDefault="000631AC" w:rsidP="00A631CA">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22A96089" w14:textId="77777777" w:rsidR="000631AC" w:rsidRDefault="00D63BE8" w:rsidP="00A631CA">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c>
          <w:tcPr>
            <w:tcW w:w="163" w:type="dxa"/>
            <w:shd w:val="clear" w:color="auto" w:fill="auto"/>
            <w:vAlign w:val="bottom"/>
          </w:tcPr>
          <w:p w14:paraId="56E920B7" w14:textId="77777777" w:rsidR="000631AC" w:rsidRPr="00266D9D" w:rsidRDefault="000631AC" w:rsidP="00A631CA">
            <w:pPr>
              <w:pStyle w:val="a3"/>
              <w:tabs>
                <w:tab w:val="left" w:pos="1105"/>
              </w:tabs>
              <w:spacing w:line="240" w:lineRule="auto"/>
              <w:ind w:left="0" w:firstLine="0"/>
              <w:jc w:val="center"/>
              <w:rPr>
                <w:szCs w:val="22"/>
                <w:u w:val="single"/>
              </w:rPr>
            </w:pPr>
          </w:p>
        </w:tc>
        <w:tc>
          <w:tcPr>
            <w:tcW w:w="1637" w:type="dxa"/>
            <w:tcBorders>
              <w:bottom w:val="single" w:sz="4" w:space="0" w:color="auto"/>
            </w:tcBorders>
            <w:shd w:val="clear" w:color="auto" w:fill="auto"/>
            <w:vAlign w:val="bottom"/>
          </w:tcPr>
          <w:p w14:paraId="4898E81E" w14:textId="77777777" w:rsidR="000631AC" w:rsidRDefault="00D63BE8" w:rsidP="00A631CA">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r>
      <w:tr w:rsidR="008B6369" w14:paraId="52069649" w14:textId="77777777" w:rsidTr="00E04AA6">
        <w:trPr>
          <w:trHeight w:val="227"/>
        </w:trPr>
        <w:tc>
          <w:tcPr>
            <w:tcW w:w="6549" w:type="dxa"/>
            <w:shd w:val="clear" w:color="auto" w:fill="auto"/>
            <w:vAlign w:val="bottom"/>
          </w:tcPr>
          <w:p w14:paraId="7FB3DAA1" w14:textId="77777777" w:rsidR="006F0923" w:rsidRPr="00266D9D" w:rsidRDefault="006F0923" w:rsidP="00A631CA">
            <w:pPr>
              <w:tabs>
                <w:tab w:val="left" w:pos="1105"/>
              </w:tabs>
              <w:ind w:left="170" w:hanging="113"/>
              <w:jc w:val="left"/>
              <w:rPr>
                <w:b/>
                <w:bCs/>
              </w:rPr>
            </w:pPr>
          </w:p>
        </w:tc>
        <w:tc>
          <w:tcPr>
            <w:tcW w:w="163" w:type="dxa"/>
          </w:tcPr>
          <w:p w14:paraId="31D75012" w14:textId="77777777" w:rsidR="006F0923" w:rsidRPr="00266D9D" w:rsidRDefault="006F0923" w:rsidP="00A631CA">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2C278680" w14:textId="77777777" w:rsidR="006F0923" w:rsidRPr="00266D9D" w:rsidRDefault="00D63BE8" w:rsidP="00EA5419">
            <w:pPr>
              <w:pStyle w:val="a3"/>
              <w:tabs>
                <w:tab w:val="left" w:pos="1105"/>
              </w:tabs>
              <w:spacing w:line="240" w:lineRule="auto"/>
              <w:ind w:left="0" w:firstLine="0"/>
              <w:jc w:val="center"/>
              <w:rPr>
                <w:color w:val="000000"/>
                <w:sz w:val="20"/>
              </w:rPr>
            </w:pPr>
            <w:r w:rsidRPr="00EA5419">
              <w:rPr>
                <w:rFonts w:hint="cs"/>
                <w:color w:val="000000"/>
                <w:sz w:val="20"/>
                <w:rtl/>
              </w:rPr>
              <w:t>20</w:t>
            </w:r>
            <w:r w:rsidR="00EA5419" w:rsidRPr="00EA5419">
              <w:rPr>
                <w:rFonts w:hint="cs"/>
                <w:color w:val="000000"/>
                <w:sz w:val="20"/>
                <w:rtl/>
              </w:rPr>
              <w:t>20</w:t>
            </w:r>
          </w:p>
        </w:tc>
        <w:tc>
          <w:tcPr>
            <w:tcW w:w="163" w:type="dxa"/>
            <w:shd w:val="clear" w:color="auto" w:fill="auto"/>
            <w:vAlign w:val="bottom"/>
          </w:tcPr>
          <w:p w14:paraId="035FACAD" w14:textId="77777777" w:rsidR="006F0923" w:rsidRPr="00266D9D" w:rsidRDefault="006F0923" w:rsidP="00A631CA">
            <w:pPr>
              <w:pStyle w:val="a3"/>
              <w:tabs>
                <w:tab w:val="left" w:pos="1105"/>
              </w:tabs>
              <w:spacing w:line="240" w:lineRule="auto"/>
              <w:ind w:left="0" w:firstLine="0"/>
              <w:jc w:val="center"/>
              <w:rPr>
                <w:szCs w:val="22"/>
                <w:u w:val="single"/>
              </w:rPr>
            </w:pPr>
          </w:p>
        </w:tc>
        <w:tc>
          <w:tcPr>
            <w:tcW w:w="1637" w:type="dxa"/>
            <w:tcBorders>
              <w:bottom w:val="single" w:sz="4" w:space="0" w:color="auto"/>
            </w:tcBorders>
            <w:shd w:val="clear" w:color="auto" w:fill="auto"/>
            <w:vAlign w:val="bottom"/>
          </w:tcPr>
          <w:p w14:paraId="087029F7" w14:textId="77777777" w:rsidR="006F0923" w:rsidRPr="00EA5419" w:rsidRDefault="00D63BE8" w:rsidP="00EA5419">
            <w:pPr>
              <w:pStyle w:val="a3"/>
              <w:tabs>
                <w:tab w:val="left" w:pos="1105"/>
              </w:tabs>
              <w:spacing w:line="240" w:lineRule="auto"/>
              <w:ind w:left="0" w:firstLine="0"/>
              <w:jc w:val="center"/>
              <w:rPr>
                <w:color w:val="000000"/>
                <w:sz w:val="20"/>
              </w:rPr>
            </w:pPr>
            <w:r w:rsidRPr="00EA5419">
              <w:rPr>
                <w:rFonts w:hint="cs"/>
                <w:color w:val="000000"/>
                <w:sz w:val="20"/>
                <w:rtl/>
              </w:rPr>
              <w:t>201</w:t>
            </w:r>
            <w:r w:rsidR="00EA5419" w:rsidRPr="00EA5419">
              <w:rPr>
                <w:rFonts w:hint="cs"/>
                <w:color w:val="000000"/>
                <w:sz w:val="20"/>
                <w:rtl/>
              </w:rPr>
              <w:t>9</w:t>
            </w:r>
          </w:p>
        </w:tc>
      </w:tr>
      <w:tr w:rsidR="008B6369" w14:paraId="75850D37" w14:textId="77777777" w:rsidTr="00E04AA6">
        <w:trPr>
          <w:trHeight w:val="227"/>
        </w:trPr>
        <w:tc>
          <w:tcPr>
            <w:tcW w:w="6549" w:type="dxa"/>
            <w:shd w:val="clear" w:color="auto" w:fill="auto"/>
            <w:vAlign w:val="bottom"/>
          </w:tcPr>
          <w:p w14:paraId="61C05924" w14:textId="77777777" w:rsidR="006F0923" w:rsidRPr="00266D9D" w:rsidRDefault="006F0923" w:rsidP="00A631CA">
            <w:pPr>
              <w:tabs>
                <w:tab w:val="left" w:pos="1105"/>
              </w:tabs>
              <w:ind w:left="170" w:hanging="113"/>
              <w:jc w:val="left"/>
              <w:rPr>
                <w:b/>
                <w:bCs/>
                <w:rtl/>
              </w:rPr>
            </w:pPr>
          </w:p>
        </w:tc>
        <w:tc>
          <w:tcPr>
            <w:tcW w:w="163" w:type="dxa"/>
          </w:tcPr>
          <w:p w14:paraId="2B28A620" w14:textId="77777777" w:rsidR="006F0923" w:rsidRPr="00266D9D" w:rsidRDefault="006F0923" w:rsidP="00A631CA">
            <w:pPr>
              <w:pStyle w:val="a3"/>
              <w:tabs>
                <w:tab w:val="left" w:pos="1105"/>
              </w:tabs>
              <w:spacing w:line="240" w:lineRule="auto"/>
              <w:ind w:left="0" w:firstLine="0"/>
              <w:rPr>
                <w:szCs w:val="22"/>
                <w:u w:val="single"/>
              </w:rPr>
            </w:pPr>
          </w:p>
        </w:tc>
        <w:tc>
          <w:tcPr>
            <w:tcW w:w="1637" w:type="dxa"/>
            <w:tcBorders>
              <w:top w:val="single" w:sz="4" w:space="0" w:color="auto"/>
              <w:bottom w:val="single" w:sz="4" w:space="0" w:color="auto"/>
            </w:tcBorders>
            <w:vAlign w:val="bottom"/>
          </w:tcPr>
          <w:p w14:paraId="5179F09E" w14:textId="77777777" w:rsidR="006F0923" w:rsidRPr="007E3C02" w:rsidRDefault="00D63BE8" w:rsidP="00D63BE8">
            <w:pPr>
              <w:pStyle w:val="a3"/>
              <w:tabs>
                <w:tab w:val="left" w:pos="1105"/>
              </w:tabs>
              <w:spacing w:line="240" w:lineRule="auto"/>
              <w:ind w:left="0" w:firstLine="0"/>
              <w:jc w:val="center"/>
              <w:rPr>
                <w:sz w:val="20"/>
              </w:rPr>
            </w:pPr>
            <w:r w:rsidRPr="007E3C02">
              <w:rPr>
                <w:rFonts w:hint="cs"/>
                <w:sz w:val="20"/>
                <w:rtl/>
              </w:rPr>
              <w:t>מבוקר</w:t>
            </w:r>
            <w:r>
              <w:rPr>
                <w:rFonts w:hint="cs"/>
                <w:sz w:val="20"/>
                <w:rtl/>
              </w:rPr>
              <w:t xml:space="preserve"> </w:t>
            </w:r>
          </w:p>
        </w:tc>
        <w:tc>
          <w:tcPr>
            <w:tcW w:w="163" w:type="dxa"/>
            <w:shd w:val="clear" w:color="auto" w:fill="auto"/>
            <w:vAlign w:val="bottom"/>
          </w:tcPr>
          <w:p w14:paraId="4E10B2D1" w14:textId="77777777" w:rsidR="006F0923" w:rsidRPr="00266D9D" w:rsidRDefault="006F0923" w:rsidP="00A631CA">
            <w:pPr>
              <w:pStyle w:val="a3"/>
              <w:tabs>
                <w:tab w:val="left" w:pos="1105"/>
              </w:tabs>
              <w:spacing w:line="240" w:lineRule="auto"/>
              <w:ind w:left="0" w:firstLine="0"/>
              <w:jc w:val="center"/>
              <w:rPr>
                <w:szCs w:val="22"/>
                <w:u w:val="single"/>
              </w:rPr>
            </w:pPr>
          </w:p>
        </w:tc>
        <w:tc>
          <w:tcPr>
            <w:tcW w:w="1637" w:type="dxa"/>
            <w:tcBorders>
              <w:top w:val="single" w:sz="4" w:space="0" w:color="auto"/>
              <w:bottom w:val="single" w:sz="4" w:space="0" w:color="auto"/>
            </w:tcBorders>
            <w:shd w:val="clear" w:color="auto" w:fill="auto"/>
            <w:vAlign w:val="bottom"/>
          </w:tcPr>
          <w:p w14:paraId="71A8D876" w14:textId="77777777" w:rsidR="006F0923" w:rsidRPr="00362EF7" w:rsidRDefault="00E054A1" w:rsidP="00C85431">
            <w:pPr>
              <w:pStyle w:val="a3"/>
              <w:tabs>
                <w:tab w:val="left" w:pos="1105"/>
              </w:tabs>
              <w:spacing w:line="240" w:lineRule="auto"/>
              <w:ind w:left="0" w:firstLine="0"/>
              <w:jc w:val="center"/>
              <w:rPr>
                <w:sz w:val="20"/>
                <w:rtl/>
              </w:rPr>
            </w:pPr>
            <w:r w:rsidRPr="007E3C02">
              <w:rPr>
                <w:rFonts w:hint="cs"/>
                <w:sz w:val="20"/>
                <w:rtl/>
              </w:rPr>
              <w:t>מבוקר</w:t>
            </w:r>
          </w:p>
        </w:tc>
      </w:tr>
      <w:tr w:rsidR="008B6369" w14:paraId="461E3E63" w14:textId="77777777" w:rsidTr="00E04AA6">
        <w:trPr>
          <w:trHeight w:val="227"/>
        </w:trPr>
        <w:tc>
          <w:tcPr>
            <w:tcW w:w="6549" w:type="dxa"/>
            <w:shd w:val="clear" w:color="auto" w:fill="auto"/>
            <w:vAlign w:val="bottom"/>
          </w:tcPr>
          <w:p w14:paraId="0C58FBFB" w14:textId="77777777" w:rsidR="006F0923" w:rsidRPr="00266D9D" w:rsidRDefault="006F0923" w:rsidP="00A631CA">
            <w:pPr>
              <w:tabs>
                <w:tab w:val="left" w:pos="1105"/>
              </w:tabs>
              <w:ind w:left="170" w:hanging="113"/>
              <w:jc w:val="left"/>
              <w:rPr>
                <w:b/>
                <w:bCs/>
                <w:rtl/>
              </w:rPr>
            </w:pPr>
          </w:p>
        </w:tc>
        <w:tc>
          <w:tcPr>
            <w:tcW w:w="163" w:type="dxa"/>
          </w:tcPr>
          <w:p w14:paraId="4CC78F8B" w14:textId="77777777" w:rsidR="006F0923" w:rsidRPr="00266D9D" w:rsidRDefault="006F0923" w:rsidP="00A631CA">
            <w:pPr>
              <w:pStyle w:val="a3"/>
              <w:tabs>
                <w:tab w:val="left" w:pos="1105"/>
              </w:tabs>
              <w:spacing w:line="240" w:lineRule="auto"/>
              <w:ind w:left="0" w:firstLine="0"/>
              <w:rPr>
                <w:szCs w:val="22"/>
                <w:u w:val="single"/>
              </w:rPr>
            </w:pPr>
          </w:p>
        </w:tc>
        <w:tc>
          <w:tcPr>
            <w:tcW w:w="3437" w:type="dxa"/>
            <w:gridSpan w:val="3"/>
            <w:tcBorders>
              <w:bottom w:val="single" w:sz="4" w:space="0" w:color="auto"/>
            </w:tcBorders>
            <w:vAlign w:val="bottom"/>
          </w:tcPr>
          <w:p w14:paraId="1EDAACA7" w14:textId="77777777" w:rsidR="006F0923" w:rsidRPr="00CB38A5" w:rsidRDefault="00D63BE8" w:rsidP="00A631CA">
            <w:pPr>
              <w:pStyle w:val="a3"/>
              <w:tabs>
                <w:tab w:val="left" w:pos="1105"/>
              </w:tabs>
              <w:spacing w:line="240" w:lineRule="auto"/>
              <w:ind w:left="0" w:firstLine="0"/>
              <w:jc w:val="center"/>
              <w:rPr>
                <w:sz w:val="20"/>
              </w:rPr>
            </w:pPr>
            <w:r>
              <w:rPr>
                <w:rFonts w:hint="cs"/>
                <w:sz w:val="20"/>
                <w:rtl/>
              </w:rPr>
              <w:t>באלפי ש"ח</w:t>
            </w:r>
          </w:p>
        </w:tc>
      </w:tr>
      <w:tr w:rsidR="008B6369" w14:paraId="10E7F2DA" w14:textId="77777777" w:rsidTr="00E04AA6">
        <w:trPr>
          <w:trHeight w:val="227"/>
        </w:trPr>
        <w:tc>
          <w:tcPr>
            <w:tcW w:w="6549" w:type="dxa"/>
            <w:shd w:val="clear" w:color="auto" w:fill="auto"/>
            <w:vAlign w:val="bottom"/>
          </w:tcPr>
          <w:p w14:paraId="114C2CE4" w14:textId="77777777" w:rsidR="006F0923" w:rsidRPr="00266D9D" w:rsidRDefault="006F0923" w:rsidP="00A631CA">
            <w:pPr>
              <w:tabs>
                <w:tab w:val="left" w:pos="1105"/>
              </w:tabs>
              <w:ind w:left="170" w:hanging="113"/>
              <w:jc w:val="left"/>
              <w:rPr>
                <w:b/>
                <w:bCs/>
                <w:rtl/>
              </w:rPr>
            </w:pPr>
          </w:p>
        </w:tc>
        <w:tc>
          <w:tcPr>
            <w:tcW w:w="163" w:type="dxa"/>
          </w:tcPr>
          <w:p w14:paraId="3262E0E6" w14:textId="77777777" w:rsidR="006F0923" w:rsidRPr="00266D9D" w:rsidRDefault="006F0923" w:rsidP="00A631CA">
            <w:pPr>
              <w:pStyle w:val="a3"/>
              <w:tabs>
                <w:tab w:val="left" w:pos="1105"/>
              </w:tabs>
              <w:spacing w:line="240" w:lineRule="auto"/>
              <w:ind w:left="0" w:firstLine="0"/>
              <w:rPr>
                <w:szCs w:val="22"/>
                <w:u w:val="single"/>
              </w:rPr>
            </w:pPr>
          </w:p>
        </w:tc>
        <w:tc>
          <w:tcPr>
            <w:tcW w:w="1637" w:type="dxa"/>
            <w:tcBorders>
              <w:top w:val="single" w:sz="4" w:space="0" w:color="auto"/>
            </w:tcBorders>
          </w:tcPr>
          <w:p w14:paraId="165AA8A1" w14:textId="77777777" w:rsidR="006F0923" w:rsidRPr="00266D9D" w:rsidRDefault="006F0923" w:rsidP="00A631CA">
            <w:pPr>
              <w:pStyle w:val="a3"/>
              <w:tabs>
                <w:tab w:val="left" w:pos="1105"/>
              </w:tabs>
              <w:spacing w:line="240" w:lineRule="auto"/>
              <w:ind w:left="0" w:firstLine="0"/>
              <w:rPr>
                <w:szCs w:val="22"/>
                <w:u w:val="single"/>
              </w:rPr>
            </w:pPr>
          </w:p>
        </w:tc>
        <w:tc>
          <w:tcPr>
            <w:tcW w:w="163" w:type="dxa"/>
            <w:tcBorders>
              <w:top w:val="single" w:sz="4" w:space="0" w:color="auto"/>
            </w:tcBorders>
            <w:shd w:val="clear" w:color="auto" w:fill="auto"/>
            <w:vAlign w:val="bottom"/>
          </w:tcPr>
          <w:p w14:paraId="2F03F07F" w14:textId="77777777" w:rsidR="006F0923" w:rsidRPr="00266D9D" w:rsidRDefault="006F0923" w:rsidP="00A631CA">
            <w:pPr>
              <w:pStyle w:val="a3"/>
              <w:tabs>
                <w:tab w:val="left" w:pos="1105"/>
              </w:tabs>
              <w:spacing w:line="240" w:lineRule="auto"/>
              <w:ind w:left="0" w:firstLine="0"/>
              <w:rPr>
                <w:szCs w:val="22"/>
                <w:u w:val="single"/>
              </w:rPr>
            </w:pPr>
          </w:p>
        </w:tc>
        <w:tc>
          <w:tcPr>
            <w:tcW w:w="1637" w:type="dxa"/>
            <w:tcBorders>
              <w:top w:val="single" w:sz="4" w:space="0" w:color="auto"/>
            </w:tcBorders>
            <w:shd w:val="clear" w:color="auto" w:fill="auto"/>
            <w:vAlign w:val="bottom"/>
          </w:tcPr>
          <w:p w14:paraId="452E00F8" w14:textId="77777777" w:rsidR="006F0923" w:rsidRPr="007E3C02" w:rsidRDefault="006F0923" w:rsidP="00A631CA">
            <w:pPr>
              <w:ind w:left="113"/>
              <w:contextualSpacing/>
              <w:jc w:val="left"/>
              <w:rPr>
                <w:rFonts w:asciiTheme="minorBidi" w:hAnsiTheme="minorBidi" w:cstheme="minorBidi"/>
                <w:sz w:val="18"/>
                <w:szCs w:val="18"/>
              </w:rPr>
            </w:pPr>
          </w:p>
        </w:tc>
      </w:tr>
      <w:tr w:rsidR="008B6369" w14:paraId="3660573E" w14:textId="77777777" w:rsidTr="009C6DFD">
        <w:trPr>
          <w:trHeight w:val="227"/>
        </w:trPr>
        <w:tc>
          <w:tcPr>
            <w:tcW w:w="6549" w:type="dxa"/>
            <w:shd w:val="clear" w:color="auto" w:fill="auto"/>
            <w:vAlign w:val="bottom"/>
          </w:tcPr>
          <w:p w14:paraId="2D5C56FC" w14:textId="77777777" w:rsidR="005664E3" w:rsidRPr="00266D9D" w:rsidRDefault="00D63BE8" w:rsidP="00A631CA">
            <w:pPr>
              <w:tabs>
                <w:tab w:val="left" w:pos="1105"/>
              </w:tabs>
              <w:ind w:left="170" w:hanging="113"/>
              <w:jc w:val="left"/>
              <w:rPr>
                <w:b/>
                <w:bCs/>
                <w:rtl/>
              </w:rPr>
            </w:pPr>
            <w:r>
              <w:rPr>
                <w:rFonts w:hint="cs"/>
                <w:b/>
                <w:bCs/>
                <w:rtl/>
              </w:rPr>
              <w:t>הון רובד 1</w:t>
            </w:r>
          </w:p>
        </w:tc>
        <w:tc>
          <w:tcPr>
            <w:tcW w:w="163" w:type="dxa"/>
          </w:tcPr>
          <w:p w14:paraId="4A81C774" w14:textId="77777777" w:rsidR="005664E3" w:rsidRPr="00266D9D" w:rsidRDefault="005664E3" w:rsidP="00A631CA">
            <w:pPr>
              <w:pStyle w:val="a3"/>
              <w:tabs>
                <w:tab w:val="left" w:pos="1105"/>
              </w:tabs>
              <w:spacing w:line="240" w:lineRule="auto"/>
              <w:ind w:left="0" w:firstLine="0"/>
              <w:rPr>
                <w:szCs w:val="22"/>
                <w:u w:val="single"/>
              </w:rPr>
            </w:pPr>
          </w:p>
        </w:tc>
        <w:tc>
          <w:tcPr>
            <w:tcW w:w="1637" w:type="dxa"/>
            <w:vAlign w:val="bottom"/>
          </w:tcPr>
          <w:p w14:paraId="6FCD9909" w14:textId="77777777" w:rsidR="005664E3" w:rsidRPr="00E04AA6" w:rsidRDefault="005664E3" w:rsidP="009C6DFD">
            <w:pPr>
              <w:tabs>
                <w:tab w:val="decimal" w:pos="103"/>
                <w:tab w:val="left" w:pos="1105"/>
              </w:tabs>
              <w:ind w:left="113"/>
              <w:jc w:val="left"/>
              <w:rPr>
                <w:sz w:val="18"/>
                <w:szCs w:val="18"/>
              </w:rPr>
            </w:pPr>
          </w:p>
        </w:tc>
        <w:tc>
          <w:tcPr>
            <w:tcW w:w="163" w:type="dxa"/>
            <w:shd w:val="clear" w:color="auto" w:fill="auto"/>
            <w:vAlign w:val="bottom"/>
          </w:tcPr>
          <w:p w14:paraId="3D74DDB0" w14:textId="77777777" w:rsidR="005664E3" w:rsidRPr="00E04AA6" w:rsidRDefault="005664E3" w:rsidP="009C6DFD">
            <w:pPr>
              <w:tabs>
                <w:tab w:val="decimal" w:pos="103"/>
                <w:tab w:val="left" w:pos="1105"/>
              </w:tabs>
              <w:ind w:left="113"/>
              <w:jc w:val="left"/>
              <w:rPr>
                <w:sz w:val="18"/>
                <w:szCs w:val="18"/>
              </w:rPr>
            </w:pPr>
          </w:p>
        </w:tc>
        <w:tc>
          <w:tcPr>
            <w:tcW w:w="1637" w:type="dxa"/>
            <w:shd w:val="clear" w:color="auto" w:fill="auto"/>
            <w:vAlign w:val="bottom"/>
          </w:tcPr>
          <w:p w14:paraId="476986AC" w14:textId="77777777" w:rsidR="005664E3" w:rsidRPr="00E04AA6" w:rsidRDefault="005664E3" w:rsidP="009C6DFD">
            <w:pPr>
              <w:tabs>
                <w:tab w:val="decimal" w:pos="103"/>
                <w:tab w:val="left" w:pos="1105"/>
              </w:tabs>
              <w:ind w:left="113"/>
              <w:jc w:val="left"/>
              <w:rPr>
                <w:sz w:val="18"/>
                <w:szCs w:val="18"/>
              </w:rPr>
            </w:pPr>
          </w:p>
        </w:tc>
      </w:tr>
      <w:tr w:rsidR="00EA5419" w14:paraId="34E8DAA0" w14:textId="77777777" w:rsidTr="009C6DFD">
        <w:trPr>
          <w:trHeight w:val="227"/>
        </w:trPr>
        <w:tc>
          <w:tcPr>
            <w:tcW w:w="6549" w:type="dxa"/>
            <w:shd w:val="clear" w:color="auto" w:fill="auto"/>
            <w:vAlign w:val="bottom"/>
          </w:tcPr>
          <w:p w14:paraId="28FFA870" w14:textId="77777777" w:rsidR="00EA5419" w:rsidRPr="001C741E" w:rsidRDefault="00EA5419" w:rsidP="00EA5419">
            <w:pPr>
              <w:tabs>
                <w:tab w:val="left" w:pos="1105"/>
              </w:tabs>
              <w:ind w:left="170" w:hanging="113"/>
              <w:jc w:val="left"/>
              <w:rPr>
                <w:rtl/>
              </w:rPr>
            </w:pPr>
            <w:r w:rsidRPr="001C741E">
              <w:rPr>
                <w:rFonts w:hint="cs"/>
                <w:rtl/>
              </w:rPr>
              <w:t>הון רובד 1 בסיסי</w:t>
            </w:r>
          </w:p>
        </w:tc>
        <w:tc>
          <w:tcPr>
            <w:tcW w:w="163" w:type="dxa"/>
          </w:tcPr>
          <w:p w14:paraId="72ED8C07"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1E21E35A" w14:textId="77777777" w:rsidR="00EA5419" w:rsidRPr="00E04AA6" w:rsidRDefault="00EA5419" w:rsidP="00EA5419">
            <w:pPr>
              <w:tabs>
                <w:tab w:val="decimal" w:pos="103"/>
                <w:tab w:val="left" w:pos="1105"/>
              </w:tabs>
              <w:ind w:left="113"/>
              <w:jc w:val="left"/>
              <w:rPr>
                <w:sz w:val="18"/>
                <w:szCs w:val="18"/>
              </w:rPr>
            </w:pPr>
            <w:r>
              <w:rPr>
                <w:rFonts w:hint="cs"/>
                <w:sz w:val="18"/>
                <w:szCs w:val="18"/>
                <w:rtl/>
              </w:rPr>
              <w:t>410,824</w:t>
            </w:r>
          </w:p>
        </w:tc>
        <w:tc>
          <w:tcPr>
            <w:tcW w:w="163" w:type="dxa"/>
            <w:shd w:val="clear" w:color="auto" w:fill="auto"/>
            <w:vAlign w:val="bottom"/>
          </w:tcPr>
          <w:p w14:paraId="151BC273"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single" w:sz="4" w:space="0" w:color="auto"/>
            </w:tcBorders>
            <w:shd w:val="clear" w:color="auto" w:fill="auto"/>
            <w:vAlign w:val="bottom"/>
          </w:tcPr>
          <w:p w14:paraId="64FF6594" w14:textId="77777777" w:rsidR="00EA5419" w:rsidRPr="00E04AA6" w:rsidRDefault="00EA5419" w:rsidP="00EA5419">
            <w:pPr>
              <w:tabs>
                <w:tab w:val="decimal" w:pos="103"/>
                <w:tab w:val="left" w:pos="1105"/>
              </w:tabs>
              <w:ind w:left="113"/>
              <w:jc w:val="left"/>
              <w:rPr>
                <w:sz w:val="18"/>
                <w:szCs w:val="18"/>
              </w:rPr>
            </w:pPr>
            <w:r>
              <w:rPr>
                <w:rFonts w:hint="cs"/>
                <w:sz w:val="18"/>
                <w:szCs w:val="18"/>
                <w:rtl/>
              </w:rPr>
              <w:t>376,154</w:t>
            </w:r>
          </w:p>
        </w:tc>
      </w:tr>
      <w:tr w:rsidR="00EA5419" w14:paraId="1FE1A561" w14:textId="77777777" w:rsidTr="009C6DFD">
        <w:trPr>
          <w:trHeight w:val="227"/>
        </w:trPr>
        <w:tc>
          <w:tcPr>
            <w:tcW w:w="6549" w:type="dxa"/>
            <w:shd w:val="clear" w:color="auto" w:fill="auto"/>
            <w:vAlign w:val="bottom"/>
          </w:tcPr>
          <w:p w14:paraId="6417E944" w14:textId="77777777" w:rsidR="00EA5419" w:rsidRPr="00B63599" w:rsidRDefault="00EA5419" w:rsidP="00EA5419">
            <w:pPr>
              <w:ind w:left="57"/>
              <w:contextualSpacing/>
              <w:jc w:val="left"/>
              <w:rPr>
                <w:b/>
                <w:bCs/>
                <w:rtl/>
              </w:rPr>
            </w:pPr>
          </w:p>
        </w:tc>
        <w:tc>
          <w:tcPr>
            <w:tcW w:w="163" w:type="dxa"/>
          </w:tcPr>
          <w:p w14:paraId="045CB7F0"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tcBorders>
            <w:vAlign w:val="bottom"/>
          </w:tcPr>
          <w:p w14:paraId="74092AAE"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1EB753C4"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tcBorders>
            <w:shd w:val="clear" w:color="auto" w:fill="auto"/>
            <w:vAlign w:val="bottom"/>
          </w:tcPr>
          <w:p w14:paraId="7A155819" w14:textId="77777777" w:rsidR="00EA5419" w:rsidRPr="00E04AA6" w:rsidRDefault="00EA5419" w:rsidP="00EA5419">
            <w:pPr>
              <w:tabs>
                <w:tab w:val="decimal" w:pos="103"/>
                <w:tab w:val="left" w:pos="1105"/>
              </w:tabs>
              <w:ind w:left="113"/>
              <w:jc w:val="left"/>
              <w:rPr>
                <w:sz w:val="18"/>
                <w:szCs w:val="18"/>
              </w:rPr>
            </w:pPr>
          </w:p>
        </w:tc>
      </w:tr>
      <w:tr w:rsidR="00EA5419" w14:paraId="2A56D976" w14:textId="77777777" w:rsidTr="008D6111">
        <w:tc>
          <w:tcPr>
            <w:tcW w:w="6549" w:type="dxa"/>
            <w:shd w:val="clear" w:color="auto" w:fill="auto"/>
            <w:vAlign w:val="bottom"/>
          </w:tcPr>
          <w:p w14:paraId="2E923C1A" w14:textId="77777777" w:rsidR="00EA5419" w:rsidRPr="00266D9D" w:rsidRDefault="00EA5419" w:rsidP="00EA5419">
            <w:pPr>
              <w:ind w:left="57"/>
              <w:contextualSpacing/>
              <w:jc w:val="left"/>
              <w:rPr>
                <w:rtl/>
              </w:rPr>
            </w:pPr>
            <w:r>
              <w:rPr>
                <w:rFonts w:hint="cs"/>
                <w:b/>
                <w:bCs/>
                <w:rtl/>
              </w:rPr>
              <w:t>הון רובד 1 נוסף</w:t>
            </w:r>
          </w:p>
        </w:tc>
        <w:tc>
          <w:tcPr>
            <w:tcW w:w="163" w:type="dxa"/>
          </w:tcPr>
          <w:p w14:paraId="3B187E53"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vAlign w:val="bottom"/>
          </w:tcPr>
          <w:p w14:paraId="35B2F791"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2DD03F1B" w14:textId="77777777" w:rsidR="00EA5419" w:rsidRPr="00E04AA6" w:rsidRDefault="00EA5419" w:rsidP="00EA5419">
            <w:pPr>
              <w:tabs>
                <w:tab w:val="decimal" w:pos="103"/>
                <w:tab w:val="left" w:pos="1105"/>
              </w:tabs>
              <w:ind w:left="113"/>
              <w:jc w:val="left"/>
              <w:rPr>
                <w:sz w:val="18"/>
                <w:szCs w:val="18"/>
              </w:rPr>
            </w:pPr>
          </w:p>
        </w:tc>
        <w:tc>
          <w:tcPr>
            <w:tcW w:w="1637" w:type="dxa"/>
            <w:shd w:val="clear" w:color="auto" w:fill="auto"/>
            <w:vAlign w:val="bottom"/>
          </w:tcPr>
          <w:p w14:paraId="2911C8F3" w14:textId="77777777" w:rsidR="00EA5419" w:rsidRPr="00E04AA6" w:rsidRDefault="00EA5419" w:rsidP="00EA5419">
            <w:pPr>
              <w:tabs>
                <w:tab w:val="decimal" w:pos="103"/>
                <w:tab w:val="left" w:pos="1105"/>
              </w:tabs>
              <w:ind w:left="113"/>
              <w:jc w:val="left"/>
              <w:rPr>
                <w:sz w:val="18"/>
                <w:szCs w:val="18"/>
              </w:rPr>
            </w:pPr>
          </w:p>
        </w:tc>
      </w:tr>
      <w:tr w:rsidR="00EA5419" w14:paraId="4A8F90B7" w14:textId="77777777" w:rsidTr="008D6111">
        <w:trPr>
          <w:trHeight w:val="227"/>
        </w:trPr>
        <w:tc>
          <w:tcPr>
            <w:tcW w:w="6549" w:type="dxa"/>
            <w:shd w:val="clear" w:color="auto" w:fill="auto"/>
            <w:vAlign w:val="bottom"/>
          </w:tcPr>
          <w:p w14:paraId="60E14CC5" w14:textId="77777777" w:rsidR="00EA5419" w:rsidRPr="00266D9D" w:rsidRDefault="00EA5419" w:rsidP="00EA5419">
            <w:pPr>
              <w:tabs>
                <w:tab w:val="left" w:pos="1105"/>
              </w:tabs>
              <w:ind w:left="170" w:hanging="113"/>
              <w:jc w:val="left"/>
              <w:rPr>
                <w:rtl/>
              </w:rPr>
            </w:pPr>
            <w:r>
              <w:rPr>
                <w:rFonts w:hint="cs"/>
                <w:rtl/>
              </w:rPr>
              <w:t>מכשירי הון ראשוני מורכב</w:t>
            </w:r>
          </w:p>
        </w:tc>
        <w:tc>
          <w:tcPr>
            <w:tcW w:w="163" w:type="dxa"/>
          </w:tcPr>
          <w:p w14:paraId="3E4B17A7"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61D745B2"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17,750</w:t>
            </w:r>
          </w:p>
        </w:tc>
        <w:tc>
          <w:tcPr>
            <w:tcW w:w="163" w:type="dxa"/>
            <w:shd w:val="clear" w:color="auto" w:fill="auto"/>
            <w:vAlign w:val="bottom"/>
          </w:tcPr>
          <w:p w14:paraId="1A99AA50"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single" w:sz="4" w:space="0" w:color="auto"/>
            </w:tcBorders>
            <w:shd w:val="clear" w:color="auto" w:fill="auto"/>
            <w:vAlign w:val="bottom"/>
          </w:tcPr>
          <w:p w14:paraId="14278114"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17,922</w:t>
            </w:r>
          </w:p>
        </w:tc>
      </w:tr>
      <w:tr w:rsidR="00EA5419" w14:paraId="330B30BC" w14:textId="77777777" w:rsidTr="009C6DFD">
        <w:trPr>
          <w:trHeight w:hRule="exact" w:val="113"/>
        </w:trPr>
        <w:tc>
          <w:tcPr>
            <w:tcW w:w="6549" w:type="dxa"/>
            <w:shd w:val="clear" w:color="auto" w:fill="auto"/>
            <w:vAlign w:val="bottom"/>
          </w:tcPr>
          <w:p w14:paraId="00AF9C05" w14:textId="77777777" w:rsidR="00EA5419" w:rsidRPr="00266D9D" w:rsidRDefault="00EA5419" w:rsidP="00EA5419">
            <w:pPr>
              <w:tabs>
                <w:tab w:val="left" w:pos="1105"/>
              </w:tabs>
              <w:ind w:left="170" w:hanging="113"/>
              <w:jc w:val="left"/>
              <w:rPr>
                <w:rtl/>
              </w:rPr>
            </w:pPr>
          </w:p>
        </w:tc>
        <w:tc>
          <w:tcPr>
            <w:tcW w:w="163" w:type="dxa"/>
          </w:tcPr>
          <w:p w14:paraId="6C010FA1"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tcBorders>
            <w:vAlign w:val="bottom"/>
          </w:tcPr>
          <w:p w14:paraId="7FC18CF2"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3F49163A"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tcBorders>
            <w:shd w:val="clear" w:color="auto" w:fill="auto"/>
            <w:vAlign w:val="bottom"/>
          </w:tcPr>
          <w:p w14:paraId="71E681B7" w14:textId="77777777" w:rsidR="00EA5419" w:rsidRPr="00E04AA6" w:rsidRDefault="00EA5419" w:rsidP="00EA5419">
            <w:pPr>
              <w:tabs>
                <w:tab w:val="decimal" w:pos="103"/>
                <w:tab w:val="left" w:pos="1105"/>
              </w:tabs>
              <w:ind w:left="113"/>
              <w:jc w:val="left"/>
              <w:rPr>
                <w:sz w:val="18"/>
                <w:szCs w:val="18"/>
              </w:rPr>
            </w:pPr>
          </w:p>
        </w:tc>
      </w:tr>
      <w:tr w:rsidR="00EA5419" w14:paraId="0684FCB8" w14:textId="77777777" w:rsidTr="009C6DFD">
        <w:trPr>
          <w:trHeight w:val="227"/>
        </w:trPr>
        <w:tc>
          <w:tcPr>
            <w:tcW w:w="6549" w:type="dxa"/>
            <w:shd w:val="clear" w:color="auto" w:fill="auto"/>
            <w:vAlign w:val="bottom"/>
          </w:tcPr>
          <w:p w14:paraId="4F595B76" w14:textId="77777777" w:rsidR="00EA5419" w:rsidRPr="007E3C02" w:rsidRDefault="00EA5419" w:rsidP="00EA5419">
            <w:pPr>
              <w:tabs>
                <w:tab w:val="left" w:pos="1105"/>
              </w:tabs>
              <w:ind w:left="170" w:hanging="113"/>
              <w:jc w:val="left"/>
              <w:rPr>
                <w:b/>
                <w:bCs/>
                <w:rtl/>
              </w:rPr>
            </w:pPr>
            <w:r w:rsidRPr="007E3C02">
              <w:rPr>
                <w:rFonts w:hint="cs"/>
                <w:b/>
                <w:bCs/>
                <w:rtl/>
              </w:rPr>
              <w:t>סך הון רובד 1 נוסף</w:t>
            </w:r>
          </w:p>
        </w:tc>
        <w:tc>
          <w:tcPr>
            <w:tcW w:w="163" w:type="dxa"/>
          </w:tcPr>
          <w:p w14:paraId="32169C6E"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287BE448"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17,750</w:t>
            </w:r>
          </w:p>
        </w:tc>
        <w:tc>
          <w:tcPr>
            <w:tcW w:w="163" w:type="dxa"/>
            <w:shd w:val="clear" w:color="auto" w:fill="auto"/>
            <w:vAlign w:val="bottom"/>
          </w:tcPr>
          <w:p w14:paraId="33F15A1A"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single" w:sz="4" w:space="0" w:color="auto"/>
            </w:tcBorders>
            <w:shd w:val="clear" w:color="auto" w:fill="auto"/>
            <w:vAlign w:val="bottom"/>
          </w:tcPr>
          <w:p w14:paraId="4D1A56E9"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17,922</w:t>
            </w:r>
          </w:p>
        </w:tc>
      </w:tr>
      <w:tr w:rsidR="00EA5419" w14:paraId="76033A75" w14:textId="77777777" w:rsidTr="009C6DFD">
        <w:trPr>
          <w:trHeight w:val="227"/>
        </w:trPr>
        <w:tc>
          <w:tcPr>
            <w:tcW w:w="6549" w:type="dxa"/>
            <w:shd w:val="clear" w:color="auto" w:fill="auto"/>
            <w:vAlign w:val="bottom"/>
          </w:tcPr>
          <w:p w14:paraId="36DFCAAD" w14:textId="77777777" w:rsidR="00EA5419" w:rsidRPr="007E3C02" w:rsidRDefault="00EA5419" w:rsidP="00EA5419">
            <w:pPr>
              <w:tabs>
                <w:tab w:val="left" w:pos="1105"/>
              </w:tabs>
              <w:ind w:left="170" w:hanging="113"/>
              <w:jc w:val="left"/>
              <w:rPr>
                <w:b/>
                <w:bCs/>
                <w:rtl/>
              </w:rPr>
            </w:pPr>
            <w:r w:rsidRPr="007E3C02">
              <w:rPr>
                <w:rFonts w:hint="cs"/>
                <w:b/>
                <w:bCs/>
                <w:rtl/>
              </w:rPr>
              <w:t>סך הון רובד 1</w:t>
            </w:r>
          </w:p>
        </w:tc>
        <w:tc>
          <w:tcPr>
            <w:tcW w:w="163" w:type="dxa"/>
          </w:tcPr>
          <w:p w14:paraId="426F32A7"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bottom w:val="single" w:sz="4" w:space="0" w:color="auto"/>
            </w:tcBorders>
            <w:vAlign w:val="bottom"/>
          </w:tcPr>
          <w:p w14:paraId="3EF70869" w14:textId="77777777" w:rsidR="00EA5419" w:rsidRPr="00E04AA6" w:rsidRDefault="00EA5419" w:rsidP="00EA5419">
            <w:pPr>
              <w:tabs>
                <w:tab w:val="decimal" w:pos="103"/>
                <w:tab w:val="left" w:pos="1105"/>
              </w:tabs>
              <w:ind w:left="113"/>
              <w:jc w:val="left"/>
              <w:rPr>
                <w:sz w:val="18"/>
                <w:szCs w:val="18"/>
              </w:rPr>
            </w:pPr>
            <w:r>
              <w:rPr>
                <w:rFonts w:hint="cs"/>
                <w:sz w:val="18"/>
                <w:szCs w:val="18"/>
                <w:rtl/>
              </w:rPr>
              <w:t>428,574</w:t>
            </w:r>
          </w:p>
        </w:tc>
        <w:tc>
          <w:tcPr>
            <w:tcW w:w="163" w:type="dxa"/>
            <w:shd w:val="clear" w:color="auto" w:fill="auto"/>
            <w:vAlign w:val="bottom"/>
          </w:tcPr>
          <w:p w14:paraId="260A7285"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bottom w:val="single" w:sz="4" w:space="0" w:color="auto"/>
            </w:tcBorders>
            <w:shd w:val="clear" w:color="auto" w:fill="auto"/>
            <w:vAlign w:val="bottom"/>
          </w:tcPr>
          <w:p w14:paraId="79D83201" w14:textId="77777777" w:rsidR="00EA5419" w:rsidRPr="00E04AA6" w:rsidRDefault="00EA5419" w:rsidP="00EA5419">
            <w:pPr>
              <w:tabs>
                <w:tab w:val="decimal" w:pos="103"/>
                <w:tab w:val="left" w:pos="1105"/>
              </w:tabs>
              <w:ind w:left="113"/>
              <w:jc w:val="left"/>
              <w:rPr>
                <w:sz w:val="18"/>
                <w:szCs w:val="18"/>
              </w:rPr>
            </w:pPr>
            <w:r>
              <w:rPr>
                <w:rFonts w:hint="cs"/>
                <w:sz w:val="18"/>
                <w:szCs w:val="18"/>
                <w:rtl/>
              </w:rPr>
              <w:t>394,076</w:t>
            </w:r>
          </w:p>
        </w:tc>
      </w:tr>
      <w:tr w:rsidR="00EA5419" w14:paraId="7FF47069" w14:textId="77777777" w:rsidTr="009C6DFD">
        <w:trPr>
          <w:trHeight w:val="227"/>
        </w:trPr>
        <w:tc>
          <w:tcPr>
            <w:tcW w:w="6549" w:type="dxa"/>
            <w:shd w:val="clear" w:color="auto" w:fill="auto"/>
            <w:vAlign w:val="bottom"/>
          </w:tcPr>
          <w:p w14:paraId="74E6A27F" w14:textId="77777777" w:rsidR="00EA5419" w:rsidRDefault="00EA5419" w:rsidP="00EA5419">
            <w:pPr>
              <w:tabs>
                <w:tab w:val="left" w:pos="1105"/>
              </w:tabs>
              <w:ind w:left="170" w:hanging="113"/>
              <w:jc w:val="left"/>
              <w:rPr>
                <w:rtl/>
              </w:rPr>
            </w:pPr>
          </w:p>
        </w:tc>
        <w:tc>
          <w:tcPr>
            <w:tcW w:w="163" w:type="dxa"/>
          </w:tcPr>
          <w:p w14:paraId="4EF4D60D"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tcBorders>
            <w:vAlign w:val="bottom"/>
          </w:tcPr>
          <w:p w14:paraId="21C48A90"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0C0487FD"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tcBorders>
            <w:shd w:val="clear" w:color="auto" w:fill="auto"/>
            <w:vAlign w:val="bottom"/>
          </w:tcPr>
          <w:p w14:paraId="24E1A7F0" w14:textId="77777777" w:rsidR="00EA5419" w:rsidRPr="00E04AA6" w:rsidRDefault="00EA5419" w:rsidP="00EA5419">
            <w:pPr>
              <w:tabs>
                <w:tab w:val="decimal" w:pos="103"/>
                <w:tab w:val="left" w:pos="1105"/>
              </w:tabs>
              <w:ind w:left="113"/>
              <w:jc w:val="left"/>
              <w:rPr>
                <w:sz w:val="18"/>
                <w:szCs w:val="18"/>
              </w:rPr>
            </w:pPr>
          </w:p>
        </w:tc>
      </w:tr>
      <w:tr w:rsidR="00EA5419" w14:paraId="542C545B" w14:textId="77777777" w:rsidTr="009C6DFD">
        <w:trPr>
          <w:trHeight w:val="227"/>
        </w:trPr>
        <w:tc>
          <w:tcPr>
            <w:tcW w:w="6549" w:type="dxa"/>
            <w:shd w:val="clear" w:color="auto" w:fill="auto"/>
            <w:vAlign w:val="bottom"/>
          </w:tcPr>
          <w:p w14:paraId="5F895E42" w14:textId="77777777" w:rsidR="00EA5419" w:rsidRPr="007E3C02" w:rsidRDefault="00EA5419" w:rsidP="00EA5419">
            <w:pPr>
              <w:ind w:left="57"/>
              <w:contextualSpacing/>
              <w:jc w:val="left"/>
              <w:rPr>
                <w:b/>
                <w:bCs/>
                <w:rtl/>
              </w:rPr>
            </w:pPr>
            <w:r>
              <w:rPr>
                <w:rFonts w:hint="cs"/>
                <w:b/>
                <w:bCs/>
                <w:rtl/>
              </w:rPr>
              <w:t>הון רובד 2</w:t>
            </w:r>
          </w:p>
        </w:tc>
        <w:tc>
          <w:tcPr>
            <w:tcW w:w="163" w:type="dxa"/>
          </w:tcPr>
          <w:p w14:paraId="33F1FC65"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vAlign w:val="bottom"/>
          </w:tcPr>
          <w:p w14:paraId="656C702D"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0C18651D" w14:textId="77777777" w:rsidR="00EA5419" w:rsidRPr="00E04AA6" w:rsidRDefault="00EA5419" w:rsidP="00EA5419">
            <w:pPr>
              <w:tabs>
                <w:tab w:val="decimal" w:pos="103"/>
                <w:tab w:val="left" w:pos="1105"/>
              </w:tabs>
              <w:ind w:left="113"/>
              <w:jc w:val="left"/>
              <w:rPr>
                <w:sz w:val="18"/>
                <w:szCs w:val="18"/>
              </w:rPr>
            </w:pPr>
          </w:p>
        </w:tc>
        <w:tc>
          <w:tcPr>
            <w:tcW w:w="1637" w:type="dxa"/>
            <w:shd w:val="clear" w:color="auto" w:fill="auto"/>
            <w:vAlign w:val="bottom"/>
          </w:tcPr>
          <w:p w14:paraId="1EEBB931" w14:textId="77777777" w:rsidR="00EA5419" w:rsidRPr="00E04AA6" w:rsidRDefault="00EA5419" w:rsidP="00EA5419">
            <w:pPr>
              <w:tabs>
                <w:tab w:val="decimal" w:pos="103"/>
                <w:tab w:val="left" w:pos="1105"/>
              </w:tabs>
              <w:ind w:left="113"/>
              <w:jc w:val="left"/>
              <w:rPr>
                <w:sz w:val="18"/>
                <w:szCs w:val="18"/>
              </w:rPr>
            </w:pPr>
          </w:p>
        </w:tc>
      </w:tr>
      <w:tr w:rsidR="00EA5419" w14:paraId="2AFB28BA" w14:textId="77777777" w:rsidTr="009C6DFD">
        <w:trPr>
          <w:trHeight w:hRule="exact" w:val="113"/>
        </w:trPr>
        <w:tc>
          <w:tcPr>
            <w:tcW w:w="6549" w:type="dxa"/>
            <w:shd w:val="clear" w:color="auto" w:fill="auto"/>
            <w:vAlign w:val="bottom"/>
          </w:tcPr>
          <w:p w14:paraId="43AD12CE" w14:textId="77777777" w:rsidR="00EA5419" w:rsidRPr="00266D9D" w:rsidRDefault="00EA5419" w:rsidP="00EA5419">
            <w:pPr>
              <w:ind w:left="57"/>
              <w:contextualSpacing/>
              <w:jc w:val="left"/>
              <w:rPr>
                <w:rtl/>
              </w:rPr>
            </w:pPr>
          </w:p>
        </w:tc>
        <w:tc>
          <w:tcPr>
            <w:tcW w:w="163" w:type="dxa"/>
          </w:tcPr>
          <w:p w14:paraId="61B74A51"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vAlign w:val="bottom"/>
          </w:tcPr>
          <w:p w14:paraId="4FAAEB54"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6B12D08D" w14:textId="77777777" w:rsidR="00EA5419" w:rsidRPr="00E04AA6" w:rsidRDefault="00EA5419" w:rsidP="00EA5419">
            <w:pPr>
              <w:tabs>
                <w:tab w:val="decimal" w:pos="103"/>
                <w:tab w:val="left" w:pos="1105"/>
              </w:tabs>
              <w:ind w:left="113"/>
              <w:jc w:val="left"/>
              <w:rPr>
                <w:sz w:val="18"/>
                <w:szCs w:val="18"/>
              </w:rPr>
            </w:pPr>
          </w:p>
        </w:tc>
        <w:tc>
          <w:tcPr>
            <w:tcW w:w="1637" w:type="dxa"/>
            <w:shd w:val="clear" w:color="auto" w:fill="auto"/>
            <w:vAlign w:val="bottom"/>
          </w:tcPr>
          <w:p w14:paraId="4BD7A5A9" w14:textId="77777777" w:rsidR="00EA5419" w:rsidRPr="00E04AA6" w:rsidRDefault="00EA5419" w:rsidP="00EA5419">
            <w:pPr>
              <w:tabs>
                <w:tab w:val="decimal" w:pos="103"/>
                <w:tab w:val="left" w:pos="1105"/>
              </w:tabs>
              <w:ind w:left="113"/>
              <w:jc w:val="left"/>
              <w:rPr>
                <w:sz w:val="18"/>
                <w:szCs w:val="18"/>
              </w:rPr>
            </w:pPr>
          </w:p>
        </w:tc>
      </w:tr>
      <w:tr w:rsidR="00EA5419" w14:paraId="5B924AD3" w14:textId="77777777" w:rsidTr="009C6DFD">
        <w:trPr>
          <w:trHeight w:val="227"/>
        </w:trPr>
        <w:tc>
          <w:tcPr>
            <w:tcW w:w="6549" w:type="dxa"/>
            <w:shd w:val="clear" w:color="auto" w:fill="auto"/>
            <w:vAlign w:val="bottom"/>
          </w:tcPr>
          <w:p w14:paraId="0056235E" w14:textId="77777777" w:rsidR="00EA5419" w:rsidRPr="00266D9D" w:rsidRDefault="00EA5419" w:rsidP="00EA5419">
            <w:pPr>
              <w:tabs>
                <w:tab w:val="left" w:pos="1105"/>
              </w:tabs>
              <w:ind w:left="170" w:hanging="113"/>
              <w:jc w:val="left"/>
              <w:rPr>
                <w:rtl/>
              </w:rPr>
            </w:pPr>
            <w:r>
              <w:rPr>
                <w:rFonts w:hint="cs"/>
                <w:rtl/>
              </w:rPr>
              <w:t xml:space="preserve">מכשירי הון רובד 2  </w:t>
            </w:r>
          </w:p>
        </w:tc>
        <w:tc>
          <w:tcPr>
            <w:tcW w:w="163" w:type="dxa"/>
          </w:tcPr>
          <w:p w14:paraId="03977EAE"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vAlign w:val="bottom"/>
          </w:tcPr>
          <w:p w14:paraId="65E38F29"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124,401</w:t>
            </w:r>
          </w:p>
        </w:tc>
        <w:tc>
          <w:tcPr>
            <w:tcW w:w="163" w:type="dxa"/>
            <w:shd w:val="clear" w:color="auto" w:fill="auto"/>
            <w:vAlign w:val="bottom"/>
          </w:tcPr>
          <w:p w14:paraId="65F7F7B6" w14:textId="77777777" w:rsidR="00EA5419" w:rsidRPr="00E04AA6" w:rsidRDefault="00EA5419" w:rsidP="00EA5419">
            <w:pPr>
              <w:tabs>
                <w:tab w:val="decimal" w:pos="103"/>
                <w:tab w:val="left" w:pos="1105"/>
              </w:tabs>
              <w:ind w:left="113"/>
              <w:jc w:val="left"/>
              <w:rPr>
                <w:sz w:val="18"/>
                <w:szCs w:val="18"/>
              </w:rPr>
            </w:pPr>
          </w:p>
        </w:tc>
        <w:tc>
          <w:tcPr>
            <w:tcW w:w="1637" w:type="dxa"/>
            <w:shd w:val="clear" w:color="auto" w:fill="auto"/>
            <w:vAlign w:val="bottom"/>
          </w:tcPr>
          <w:p w14:paraId="74E6F6AD" w14:textId="77777777" w:rsidR="00EA5419" w:rsidRPr="00E04AA6" w:rsidRDefault="00EA5419" w:rsidP="00EA5419">
            <w:pPr>
              <w:tabs>
                <w:tab w:val="decimal" w:pos="103"/>
                <w:tab w:val="left" w:pos="1105"/>
              </w:tabs>
              <w:ind w:left="113"/>
              <w:jc w:val="left"/>
              <w:rPr>
                <w:sz w:val="18"/>
                <w:szCs w:val="18"/>
              </w:rPr>
            </w:pPr>
            <w:r>
              <w:rPr>
                <w:rFonts w:hint="cs"/>
                <w:sz w:val="18"/>
                <w:szCs w:val="18"/>
                <w:rtl/>
              </w:rPr>
              <w:t>49,293</w:t>
            </w:r>
          </w:p>
        </w:tc>
      </w:tr>
      <w:tr w:rsidR="00EA5419" w14:paraId="6299AC0D" w14:textId="77777777" w:rsidTr="008D6111">
        <w:trPr>
          <w:trHeight w:val="227"/>
        </w:trPr>
        <w:tc>
          <w:tcPr>
            <w:tcW w:w="6549" w:type="dxa"/>
            <w:shd w:val="clear" w:color="auto" w:fill="auto"/>
            <w:vAlign w:val="bottom"/>
          </w:tcPr>
          <w:p w14:paraId="164D63C9" w14:textId="77777777" w:rsidR="00EA5419" w:rsidRPr="00266D9D" w:rsidRDefault="00EA5419" w:rsidP="00EA5419">
            <w:pPr>
              <w:tabs>
                <w:tab w:val="left" w:pos="1105"/>
              </w:tabs>
              <w:ind w:left="170" w:hanging="113"/>
              <w:jc w:val="left"/>
              <w:rPr>
                <w:rtl/>
              </w:rPr>
            </w:pPr>
            <w:r>
              <w:rPr>
                <w:rFonts w:hint="cs"/>
                <w:rtl/>
              </w:rPr>
              <w:t>מכשירי הון משני מורכב</w:t>
            </w:r>
          </w:p>
        </w:tc>
        <w:tc>
          <w:tcPr>
            <w:tcW w:w="163" w:type="dxa"/>
          </w:tcPr>
          <w:p w14:paraId="31F9D569"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vAlign w:val="bottom"/>
          </w:tcPr>
          <w:p w14:paraId="587CEA3F" w14:textId="77777777" w:rsidR="00EA5419" w:rsidRPr="00E04AA6" w:rsidRDefault="00EA5419" w:rsidP="00EA5419">
            <w:pPr>
              <w:tabs>
                <w:tab w:val="decimal" w:pos="103"/>
                <w:tab w:val="left" w:pos="1105"/>
              </w:tabs>
              <w:ind w:left="113"/>
              <w:jc w:val="left"/>
              <w:rPr>
                <w:sz w:val="18"/>
                <w:szCs w:val="18"/>
              </w:rPr>
            </w:pPr>
            <w:r>
              <w:rPr>
                <w:rFonts w:hint="cs"/>
                <w:sz w:val="18"/>
                <w:szCs w:val="18"/>
                <w:rtl/>
              </w:rPr>
              <w:t>-</w:t>
            </w:r>
          </w:p>
        </w:tc>
        <w:tc>
          <w:tcPr>
            <w:tcW w:w="163" w:type="dxa"/>
            <w:shd w:val="clear" w:color="auto" w:fill="auto"/>
            <w:vAlign w:val="bottom"/>
          </w:tcPr>
          <w:p w14:paraId="4B334934" w14:textId="77777777" w:rsidR="00EA5419" w:rsidRPr="00E04AA6" w:rsidRDefault="00EA5419" w:rsidP="00EA5419">
            <w:pPr>
              <w:tabs>
                <w:tab w:val="decimal" w:pos="103"/>
                <w:tab w:val="left" w:pos="1105"/>
              </w:tabs>
              <w:ind w:left="113"/>
              <w:jc w:val="left"/>
              <w:rPr>
                <w:sz w:val="18"/>
                <w:szCs w:val="18"/>
              </w:rPr>
            </w:pPr>
          </w:p>
        </w:tc>
        <w:tc>
          <w:tcPr>
            <w:tcW w:w="1637" w:type="dxa"/>
            <w:shd w:val="clear" w:color="auto" w:fill="auto"/>
            <w:vAlign w:val="bottom"/>
          </w:tcPr>
          <w:p w14:paraId="098C3353" w14:textId="77777777" w:rsidR="00EA5419" w:rsidRPr="00E04AA6" w:rsidRDefault="00EA5419" w:rsidP="00EA5419">
            <w:pPr>
              <w:tabs>
                <w:tab w:val="decimal" w:pos="103"/>
                <w:tab w:val="left" w:pos="1105"/>
              </w:tabs>
              <w:ind w:left="113"/>
              <w:jc w:val="left"/>
              <w:rPr>
                <w:sz w:val="18"/>
                <w:szCs w:val="18"/>
              </w:rPr>
            </w:pPr>
            <w:r>
              <w:rPr>
                <w:rFonts w:hint="cs"/>
                <w:sz w:val="18"/>
                <w:szCs w:val="18"/>
                <w:rtl/>
              </w:rPr>
              <w:t>-</w:t>
            </w:r>
          </w:p>
        </w:tc>
      </w:tr>
      <w:tr w:rsidR="00EA5419" w14:paraId="3BA6C4E7" w14:textId="77777777" w:rsidTr="008D6111">
        <w:trPr>
          <w:trHeight w:val="227"/>
        </w:trPr>
        <w:tc>
          <w:tcPr>
            <w:tcW w:w="6549" w:type="dxa"/>
            <w:shd w:val="clear" w:color="auto" w:fill="auto"/>
            <w:vAlign w:val="bottom"/>
          </w:tcPr>
          <w:p w14:paraId="3C6A51B4" w14:textId="77777777" w:rsidR="00EA5419" w:rsidRPr="00266D9D" w:rsidRDefault="00EA5419" w:rsidP="00EA5419">
            <w:pPr>
              <w:tabs>
                <w:tab w:val="left" w:pos="1105"/>
              </w:tabs>
              <w:ind w:left="170" w:hanging="113"/>
              <w:jc w:val="left"/>
              <w:rPr>
                <w:rtl/>
              </w:rPr>
            </w:pPr>
            <w:r>
              <w:rPr>
                <w:rFonts w:hint="cs"/>
                <w:rtl/>
              </w:rPr>
              <w:t>מכשירי הון שלישוני מורכב</w:t>
            </w:r>
          </w:p>
        </w:tc>
        <w:tc>
          <w:tcPr>
            <w:tcW w:w="163" w:type="dxa"/>
          </w:tcPr>
          <w:p w14:paraId="55CD3E35"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3DD84C99" w14:textId="77777777" w:rsidR="00EA5419" w:rsidRPr="00E04AA6" w:rsidRDefault="00EA5419" w:rsidP="00EA5419">
            <w:pPr>
              <w:tabs>
                <w:tab w:val="decimal" w:pos="103"/>
                <w:tab w:val="left" w:pos="1105"/>
              </w:tabs>
              <w:ind w:left="113"/>
              <w:jc w:val="left"/>
              <w:rPr>
                <w:sz w:val="18"/>
                <w:szCs w:val="18"/>
                <w:rtl/>
              </w:rPr>
            </w:pPr>
            <w:r>
              <w:rPr>
                <w:rFonts w:hint="cs"/>
                <w:sz w:val="18"/>
                <w:szCs w:val="18"/>
                <w:rtl/>
              </w:rPr>
              <w:t>-</w:t>
            </w:r>
          </w:p>
        </w:tc>
        <w:tc>
          <w:tcPr>
            <w:tcW w:w="163" w:type="dxa"/>
            <w:shd w:val="clear" w:color="auto" w:fill="auto"/>
            <w:vAlign w:val="bottom"/>
          </w:tcPr>
          <w:p w14:paraId="2DFF5F27"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single" w:sz="4" w:space="0" w:color="auto"/>
            </w:tcBorders>
            <w:shd w:val="clear" w:color="auto" w:fill="auto"/>
            <w:vAlign w:val="bottom"/>
          </w:tcPr>
          <w:p w14:paraId="38F21F47" w14:textId="77777777" w:rsidR="00EA5419" w:rsidRPr="00E04AA6" w:rsidRDefault="00EA5419" w:rsidP="00EA5419">
            <w:pPr>
              <w:tabs>
                <w:tab w:val="decimal" w:pos="103"/>
                <w:tab w:val="left" w:pos="1105"/>
              </w:tabs>
              <w:ind w:left="113"/>
              <w:jc w:val="left"/>
              <w:rPr>
                <w:sz w:val="18"/>
                <w:szCs w:val="18"/>
              </w:rPr>
            </w:pPr>
            <w:r>
              <w:rPr>
                <w:rFonts w:hint="cs"/>
                <w:sz w:val="18"/>
                <w:szCs w:val="18"/>
                <w:rtl/>
              </w:rPr>
              <w:t>-</w:t>
            </w:r>
          </w:p>
        </w:tc>
      </w:tr>
      <w:tr w:rsidR="00EA5419" w14:paraId="0F6840F3" w14:textId="77777777" w:rsidTr="009C6DFD">
        <w:trPr>
          <w:trHeight w:val="227"/>
        </w:trPr>
        <w:tc>
          <w:tcPr>
            <w:tcW w:w="6549" w:type="dxa"/>
            <w:shd w:val="clear" w:color="auto" w:fill="auto"/>
            <w:vAlign w:val="bottom"/>
          </w:tcPr>
          <w:p w14:paraId="07DCB128" w14:textId="77777777" w:rsidR="00EA5419" w:rsidRPr="00266D9D" w:rsidRDefault="00EA5419" w:rsidP="00EA5419">
            <w:pPr>
              <w:tabs>
                <w:tab w:val="left" w:pos="1105"/>
              </w:tabs>
              <w:ind w:left="170" w:hanging="113"/>
              <w:jc w:val="left"/>
              <w:rPr>
                <w:rtl/>
              </w:rPr>
            </w:pPr>
          </w:p>
        </w:tc>
        <w:tc>
          <w:tcPr>
            <w:tcW w:w="163" w:type="dxa"/>
          </w:tcPr>
          <w:p w14:paraId="3884F9D6"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tcBorders>
            <w:vAlign w:val="bottom"/>
          </w:tcPr>
          <w:p w14:paraId="60716A52"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7A08B4FC"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tcBorders>
            <w:shd w:val="clear" w:color="auto" w:fill="auto"/>
            <w:vAlign w:val="bottom"/>
          </w:tcPr>
          <w:p w14:paraId="3B1428A6" w14:textId="77777777" w:rsidR="00EA5419" w:rsidRPr="00E04AA6" w:rsidRDefault="00EA5419" w:rsidP="00EA5419">
            <w:pPr>
              <w:tabs>
                <w:tab w:val="decimal" w:pos="103"/>
                <w:tab w:val="left" w:pos="1105"/>
              </w:tabs>
              <w:ind w:left="113"/>
              <w:jc w:val="left"/>
              <w:rPr>
                <w:sz w:val="18"/>
                <w:szCs w:val="18"/>
              </w:rPr>
            </w:pPr>
          </w:p>
        </w:tc>
      </w:tr>
      <w:tr w:rsidR="00EA5419" w14:paraId="0AAC8B64" w14:textId="77777777" w:rsidTr="009C6DFD">
        <w:trPr>
          <w:trHeight w:val="227"/>
        </w:trPr>
        <w:tc>
          <w:tcPr>
            <w:tcW w:w="6549" w:type="dxa"/>
            <w:shd w:val="clear" w:color="auto" w:fill="auto"/>
            <w:vAlign w:val="bottom"/>
          </w:tcPr>
          <w:p w14:paraId="2D90592F" w14:textId="77777777" w:rsidR="00EA5419" w:rsidRPr="007E3C02" w:rsidRDefault="00EA5419" w:rsidP="00EA5419">
            <w:pPr>
              <w:tabs>
                <w:tab w:val="left" w:pos="1105"/>
              </w:tabs>
              <w:ind w:left="170" w:hanging="113"/>
              <w:jc w:val="left"/>
              <w:rPr>
                <w:b/>
                <w:bCs/>
                <w:rtl/>
              </w:rPr>
            </w:pPr>
            <w:r w:rsidRPr="007E3C02">
              <w:rPr>
                <w:rFonts w:hint="cs"/>
                <w:b/>
                <w:bCs/>
                <w:rtl/>
              </w:rPr>
              <w:t>סך הון רובד 2</w:t>
            </w:r>
          </w:p>
        </w:tc>
        <w:tc>
          <w:tcPr>
            <w:tcW w:w="163" w:type="dxa"/>
          </w:tcPr>
          <w:p w14:paraId="15BA2EAD"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single" w:sz="4" w:space="0" w:color="auto"/>
            </w:tcBorders>
            <w:vAlign w:val="bottom"/>
          </w:tcPr>
          <w:p w14:paraId="229D6B15" w14:textId="77777777" w:rsidR="00EA5419" w:rsidRPr="00E04AA6" w:rsidRDefault="00EA5419" w:rsidP="00EA5419">
            <w:pPr>
              <w:tabs>
                <w:tab w:val="decimal" w:pos="103"/>
                <w:tab w:val="left" w:pos="1105"/>
              </w:tabs>
              <w:ind w:left="113"/>
              <w:jc w:val="left"/>
              <w:rPr>
                <w:sz w:val="18"/>
                <w:szCs w:val="18"/>
              </w:rPr>
            </w:pPr>
            <w:r>
              <w:rPr>
                <w:rFonts w:hint="cs"/>
                <w:sz w:val="18"/>
                <w:szCs w:val="18"/>
                <w:rtl/>
              </w:rPr>
              <w:t>124,401</w:t>
            </w:r>
          </w:p>
        </w:tc>
        <w:tc>
          <w:tcPr>
            <w:tcW w:w="163" w:type="dxa"/>
            <w:shd w:val="clear" w:color="auto" w:fill="auto"/>
            <w:vAlign w:val="bottom"/>
          </w:tcPr>
          <w:p w14:paraId="0C21BC01"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single" w:sz="4" w:space="0" w:color="auto"/>
            </w:tcBorders>
            <w:shd w:val="clear" w:color="auto" w:fill="auto"/>
            <w:vAlign w:val="bottom"/>
          </w:tcPr>
          <w:p w14:paraId="05362EC2" w14:textId="77777777" w:rsidR="00EA5419" w:rsidRPr="00E04AA6" w:rsidRDefault="00EA5419" w:rsidP="00EA5419">
            <w:pPr>
              <w:tabs>
                <w:tab w:val="decimal" w:pos="103"/>
                <w:tab w:val="left" w:pos="1105"/>
              </w:tabs>
              <w:ind w:left="113"/>
              <w:jc w:val="left"/>
              <w:rPr>
                <w:sz w:val="18"/>
                <w:szCs w:val="18"/>
              </w:rPr>
            </w:pPr>
            <w:r>
              <w:rPr>
                <w:rFonts w:hint="cs"/>
                <w:sz w:val="18"/>
                <w:szCs w:val="18"/>
                <w:rtl/>
              </w:rPr>
              <w:t>49,293</w:t>
            </w:r>
          </w:p>
        </w:tc>
      </w:tr>
      <w:tr w:rsidR="00EA5419" w14:paraId="3BD802E4" w14:textId="77777777" w:rsidTr="009C6DFD">
        <w:trPr>
          <w:trHeight w:val="227"/>
        </w:trPr>
        <w:tc>
          <w:tcPr>
            <w:tcW w:w="6549" w:type="dxa"/>
            <w:shd w:val="clear" w:color="auto" w:fill="auto"/>
            <w:vAlign w:val="bottom"/>
          </w:tcPr>
          <w:p w14:paraId="186C36AD" w14:textId="77777777" w:rsidR="00EA5419" w:rsidRPr="007E3C02" w:rsidRDefault="00EA5419" w:rsidP="00EA5419">
            <w:pPr>
              <w:tabs>
                <w:tab w:val="left" w:pos="1105"/>
              </w:tabs>
              <w:ind w:left="170" w:hanging="113"/>
              <w:jc w:val="left"/>
              <w:rPr>
                <w:b/>
                <w:bCs/>
                <w:rtl/>
              </w:rPr>
            </w:pPr>
          </w:p>
        </w:tc>
        <w:tc>
          <w:tcPr>
            <w:tcW w:w="163" w:type="dxa"/>
          </w:tcPr>
          <w:p w14:paraId="0A7A38EF"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top w:val="single" w:sz="4" w:space="0" w:color="auto"/>
            </w:tcBorders>
            <w:vAlign w:val="bottom"/>
          </w:tcPr>
          <w:p w14:paraId="0DE6D124" w14:textId="77777777" w:rsidR="00EA5419" w:rsidRPr="00E04AA6" w:rsidRDefault="00EA5419" w:rsidP="00EA5419">
            <w:pPr>
              <w:tabs>
                <w:tab w:val="decimal" w:pos="103"/>
                <w:tab w:val="left" w:pos="1105"/>
              </w:tabs>
              <w:ind w:left="113"/>
              <w:jc w:val="left"/>
              <w:rPr>
                <w:sz w:val="18"/>
                <w:szCs w:val="18"/>
              </w:rPr>
            </w:pPr>
          </w:p>
        </w:tc>
        <w:tc>
          <w:tcPr>
            <w:tcW w:w="163" w:type="dxa"/>
            <w:shd w:val="clear" w:color="auto" w:fill="auto"/>
            <w:vAlign w:val="bottom"/>
          </w:tcPr>
          <w:p w14:paraId="6AF1FAE9" w14:textId="77777777" w:rsidR="00EA5419" w:rsidRPr="00E04AA6" w:rsidRDefault="00EA5419" w:rsidP="00EA5419">
            <w:pPr>
              <w:tabs>
                <w:tab w:val="decimal" w:pos="103"/>
                <w:tab w:val="left" w:pos="1105"/>
              </w:tabs>
              <w:ind w:left="113"/>
              <w:jc w:val="left"/>
              <w:rPr>
                <w:sz w:val="18"/>
                <w:szCs w:val="18"/>
              </w:rPr>
            </w:pPr>
          </w:p>
        </w:tc>
        <w:tc>
          <w:tcPr>
            <w:tcW w:w="1637" w:type="dxa"/>
            <w:tcBorders>
              <w:top w:val="single" w:sz="4" w:space="0" w:color="auto"/>
            </w:tcBorders>
            <w:shd w:val="clear" w:color="auto" w:fill="auto"/>
            <w:vAlign w:val="bottom"/>
          </w:tcPr>
          <w:p w14:paraId="6033BC9F" w14:textId="77777777" w:rsidR="00EA5419" w:rsidRPr="00E04AA6" w:rsidRDefault="00EA5419" w:rsidP="00EA5419">
            <w:pPr>
              <w:tabs>
                <w:tab w:val="decimal" w:pos="103"/>
                <w:tab w:val="left" w:pos="1105"/>
              </w:tabs>
              <w:ind w:left="113"/>
              <w:jc w:val="left"/>
              <w:rPr>
                <w:sz w:val="18"/>
                <w:szCs w:val="18"/>
              </w:rPr>
            </w:pPr>
          </w:p>
        </w:tc>
      </w:tr>
      <w:tr w:rsidR="00EA5419" w14:paraId="01C69B71" w14:textId="77777777" w:rsidTr="009C6DFD">
        <w:trPr>
          <w:trHeight w:val="227"/>
        </w:trPr>
        <w:tc>
          <w:tcPr>
            <w:tcW w:w="6549" w:type="dxa"/>
            <w:shd w:val="clear" w:color="auto" w:fill="auto"/>
            <w:vAlign w:val="bottom"/>
          </w:tcPr>
          <w:p w14:paraId="68F3CA94" w14:textId="77777777" w:rsidR="00EA5419" w:rsidRPr="007E3C02" w:rsidRDefault="00EA5419" w:rsidP="00EA5419">
            <w:pPr>
              <w:tabs>
                <w:tab w:val="left" w:pos="1105"/>
              </w:tabs>
              <w:ind w:left="170" w:hanging="113"/>
              <w:jc w:val="left"/>
              <w:rPr>
                <w:b/>
                <w:bCs/>
                <w:rtl/>
              </w:rPr>
            </w:pPr>
            <w:r w:rsidRPr="007E3C02">
              <w:rPr>
                <w:rFonts w:hint="cs"/>
                <w:b/>
                <w:bCs/>
                <w:rtl/>
              </w:rPr>
              <w:t>סך הון עצמי לעניין הון נדרש לכושר פירעון</w:t>
            </w:r>
          </w:p>
        </w:tc>
        <w:tc>
          <w:tcPr>
            <w:tcW w:w="163" w:type="dxa"/>
          </w:tcPr>
          <w:p w14:paraId="6BAF833A" w14:textId="77777777" w:rsidR="00EA5419" w:rsidRPr="00266D9D" w:rsidRDefault="00EA5419" w:rsidP="00EA5419">
            <w:pPr>
              <w:pStyle w:val="a3"/>
              <w:tabs>
                <w:tab w:val="left" w:pos="1105"/>
              </w:tabs>
              <w:spacing w:line="240" w:lineRule="auto"/>
              <w:ind w:left="0" w:firstLine="0"/>
              <w:rPr>
                <w:szCs w:val="22"/>
                <w:u w:val="single"/>
              </w:rPr>
            </w:pPr>
          </w:p>
        </w:tc>
        <w:tc>
          <w:tcPr>
            <w:tcW w:w="1637" w:type="dxa"/>
            <w:tcBorders>
              <w:bottom w:val="double" w:sz="4" w:space="0" w:color="auto"/>
            </w:tcBorders>
            <w:vAlign w:val="bottom"/>
          </w:tcPr>
          <w:p w14:paraId="474A44C0" w14:textId="77777777" w:rsidR="00EA5419" w:rsidRPr="00E04AA6" w:rsidRDefault="00EA5419" w:rsidP="00EA5419">
            <w:pPr>
              <w:tabs>
                <w:tab w:val="decimal" w:pos="103"/>
                <w:tab w:val="left" w:pos="1105"/>
              </w:tabs>
              <w:ind w:left="113"/>
              <w:jc w:val="left"/>
              <w:rPr>
                <w:sz w:val="18"/>
                <w:szCs w:val="18"/>
              </w:rPr>
            </w:pPr>
            <w:r>
              <w:rPr>
                <w:rFonts w:hint="cs"/>
                <w:sz w:val="18"/>
                <w:szCs w:val="18"/>
                <w:rtl/>
              </w:rPr>
              <w:t>552,975</w:t>
            </w:r>
          </w:p>
        </w:tc>
        <w:tc>
          <w:tcPr>
            <w:tcW w:w="163" w:type="dxa"/>
            <w:shd w:val="clear" w:color="auto" w:fill="auto"/>
            <w:vAlign w:val="bottom"/>
          </w:tcPr>
          <w:p w14:paraId="073C5D2F" w14:textId="77777777" w:rsidR="00EA5419" w:rsidRPr="00E04AA6" w:rsidRDefault="00EA5419" w:rsidP="00EA5419">
            <w:pPr>
              <w:tabs>
                <w:tab w:val="decimal" w:pos="103"/>
                <w:tab w:val="left" w:pos="1105"/>
              </w:tabs>
              <w:ind w:left="113"/>
              <w:jc w:val="left"/>
              <w:rPr>
                <w:sz w:val="18"/>
                <w:szCs w:val="18"/>
              </w:rPr>
            </w:pPr>
          </w:p>
        </w:tc>
        <w:tc>
          <w:tcPr>
            <w:tcW w:w="1637" w:type="dxa"/>
            <w:tcBorders>
              <w:bottom w:val="double" w:sz="4" w:space="0" w:color="auto"/>
            </w:tcBorders>
            <w:shd w:val="clear" w:color="auto" w:fill="auto"/>
            <w:vAlign w:val="bottom"/>
          </w:tcPr>
          <w:p w14:paraId="31CF88FA" w14:textId="77777777" w:rsidR="00EA5419" w:rsidRPr="00E04AA6" w:rsidRDefault="00EA5419" w:rsidP="00EA5419">
            <w:pPr>
              <w:tabs>
                <w:tab w:val="decimal" w:pos="103"/>
                <w:tab w:val="left" w:pos="1105"/>
              </w:tabs>
              <w:ind w:left="113"/>
              <w:jc w:val="left"/>
              <w:rPr>
                <w:sz w:val="18"/>
                <w:szCs w:val="18"/>
              </w:rPr>
            </w:pPr>
            <w:r>
              <w:rPr>
                <w:rFonts w:hint="cs"/>
                <w:sz w:val="18"/>
                <w:szCs w:val="18"/>
                <w:rtl/>
              </w:rPr>
              <w:t>443,369</w:t>
            </w:r>
          </w:p>
        </w:tc>
      </w:tr>
    </w:tbl>
    <w:p w14:paraId="3B45EF81" w14:textId="77777777" w:rsidR="00B63599" w:rsidRDefault="00B63599" w:rsidP="00B63599">
      <w:pPr>
        <w:spacing w:line="72" w:lineRule="auto"/>
        <w:rPr>
          <w:rtl/>
        </w:rPr>
      </w:pPr>
    </w:p>
    <w:p w14:paraId="0501FD36" w14:textId="77777777" w:rsidR="00503A9B" w:rsidRDefault="00503A9B" w:rsidP="00B069C5">
      <w:pPr>
        <w:pStyle w:val="11"/>
        <w:tabs>
          <w:tab w:val="clear" w:pos="0"/>
          <w:tab w:val="clear" w:pos="1134"/>
        </w:tabs>
        <w:ind w:left="1645" w:hanging="227"/>
        <w:outlineLvl w:val="1"/>
        <w:rPr>
          <w:sz w:val="18"/>
          <w:szCs w:val="18"/>
          <w:vertAlign w:val="superscript"/>
          <w:rtl/>
        </w:rPr>
      </w:pPr>
    </w:p>
    <w:p w14:paraId="385BC6D3" w14:textId="77777777" w:rsidR="00823CE4" w:rsidRPr="00430026" w:rsidRDefault="00823CE4" w:rsidP="00E04AA6">
      <w:pPr>
        <w:pStyle w:val="11"/>
        <w:tabs>
          <w:tab w:val="clear" w:pos="0"/>
          <w:tab w:val="clear" w:pos="1134"/>
        </w:tabs>
        <w:ind w:left="227" w:hanging="227"/>
        <w:outlineLvl w:val="1"/>
        <w:rPr>
          <w:rtl/>
        </w:rPr>
      </w:pPr>
    </w:p>
    <w:p w14:paraId="33E76E0F" w14:textId="77777777" w:rsidR="005E5946" w:rsidRDefault="005E5946" w:rsidP="00DB0109">
      <w:pPr>
        <w:autoSpaceDE w:val="0"/>
        <w:autoSpaceDN w:val="0"/>
        <w:adjustRightInd w:val="0"/>
        <w:spacing w:after="120" w:line="360" w:lineRule="auto"/>
        <w:rPr>
          <w:rFonts w:eastAsiaTheme="minorHAnsi"/>
        </w:rPr>
      </w:pPr>
      <w:r>
        <w:rPr>
          <w:rFonts w:eastAsiaTheme="minorHAnsi"/>
          <w:rtl/>
        </w:rPr>
        <w:t>הוראות</w:t>
      </w:r>
      <w:r>
        <w:rPr>
          <w:rFonts w:eastAsiaTheme="minorHAnsi"/>
        </w:rPr>
        <w:t xml:space="preserve"> </w:t>
      </w:r>
      <w:r>
        <w:rPr>
          <w:rFonts w:eastAsiaTheme="minorHAnsi"/>
          <w:rtl/>
        </w:rPr>
        <w:t>משטר</w:t>
      </w:r>
      <w:r>
        <w:rPr>
          <w:rFonts w:eastAsiaTheme="minorHAnsi"/>
        </w:rPr>
        <w:t xml:space="preserve"> </w:t>
      </w:r>
      <w:r>
        <w:rPr>
          <w:rFonts w:eastAsiaTheme="minorHAnsi"/>
          <w:rtl/>
        </w:rPr>
        <w:t>כושר</w:t>
      </w:r>
      <w:r>
        <w:rPr>
          <w:rFonts w:eastAsiaTheme="minorHAnsi"/>
        </w:rPr>
        <w:t xml:space="preserve"> </w:t>
      </w:r>
      <w:r>
        <w:rPr>
          <w:rFonts w:eastAsiaTheme="minorHAnsi"/>
          <w:rtl/>
        </w:rPr>
        <w:t>פירעון</w:t>
      </w:r>
      <w:r>
        <w:rPr>
          <w:rFonts w:eastAsiaTheme="minorHAnsi"/>
        </w:rPr>
        <w:t xml:space="preserve"> </w:t>
      </w:r>
      <w:r>
        <w:rPr>
          <w:rFonts w:eastAsiaTheme="minorHAnsi"/>
          <w:rtl/>
        </w:rPr>
        <w:t>כלכלי</w:t>
      </w:r>
      <w:r>
        <w:rPr>
          <w:rFonts w:eastAsiaTheme="minorHAnsi"/>
        </w:rPr>
        <w:t xml:space="preserve"> </w:t>
      </w:r>
      <w:r>
        <w:rPr>
          <w:rFonts w:eastAsiaTheme="minorHAnsi"/>
          <w:rtl/>
        </w:rPr>
        <w:t>קובעות</w:t>
      </w:r>
      <w:r>
        <w:rPr>
          <w:rFonts w:eastAsiaTheme="minorHAnsi"/>
        </w:rPr>
        <w:t xml:space="preserve"> </w:t>
      </w:r>
      <w:r>
        <w:rPr>
          <w:rFonts w:eastAsiaTheme="minorHAnsi"/>
          <w:rtl/>
        </w:rPr>
        <w:t>הוראות</w:t>
      </w:r>
      <w:r>
        <w:rPr>
          <w:rFonts w:eastAsiaTheme="minorHAnsi"/>
        </w:rPr>
        <w:t xml:space="preserve"> </w:t>
      </w:r>
      <w:r>
        <w:rPr>
          <w:rFonts w:eastAsiaTheme="minorHAnsi"/>
          <w:rtl/>
        </w:rPr>
        <w:t>לעניין</w:t>
      </w:r>
      <w:r>
        <w:rPr>
          <w:rFonts w:eastAsiaTheme="minorHAnsi"/>
        </w:rPr>
        <w:t xml:space="preserve"> </w:t>
      </w:r>
      <w:r>
        <w:rPr>
          <w:rFonts w:eastAsiaTheme="minorHAnsi"/>
          <w:rtl/>
        </w:rPr>
        <w:t>הרכב</w:t>
      </w:r>
      <w:r>
        <w:rPr>
          <w:rFonts w:eastAsiaTheme="minorHAnsi"/>
        </w:rPr>
        <w:t xml:space="preserve"> </w:t>
      </w:r>
      <w:r>
        <w:rPr>
          <w:rFonts w:eastAsiaTheme="minorHAnsi"/>
          <w:rtl/>
        </w:rPr>
        <w:t>ההון</w:t>
      </w:r>
      <w:r>
        <w:rPr>
          <w:rFonts w:eastAsiaTheme="minorHAnsi"/>
        </w:rPr>
        <w:t xml:space="preserve"> </w:t>
      </w:r>
      <w:r>
        <w:rPr>
          <w:rFonts w:eastAsiaTheme="minorHAnsi"/>
          <w:rtl/>
        </w:rPr>
        <w:t>העצמי</w:t>
      </w:r>
      <w:r>
        <w:rPr>
          <w:rFonts w:eastAsiaTheme="minorHAnsi"/>
        </w:rPr>
        <w:t xml:space="preserve"> </w:t>
      </w:r>
      <w:r>
        <w:rPr>
          <w:rFonts w:eastAsiaTheme="minorHAnsi"/>
          <w:rtl/>
        </w:rPr>
        <w:t>המוכר</w:t>
      </w:r>
      <w:r>
        <w:rPr>
          <w:rFonts w:eastAsiaTheme="minorHAnsi"/>
        </w:rPr>
        <w:t xml:space="preserve"> </w:t>
      </w:r>
      <w:r>
        <w:rPr>
          <w:rFonts w:eastAsiaTheme="minorHAnsi"/>
          <w:rtl/>
        </w:rPr>
        <w:t>על</w:t>
      </w:r>
      <w:r>
        <w:rPr>
          <w:rFonts w:eastAsiaTheme="minorHAnsi"/>
        </w:rPr>
        <w:t xml:space="preserve"> </w:t>
      </w:r>
      <w:r>
        <w:rPr>
          <w:rFonts w:eastAsiaTheme="minorHAnsi"/>
          <w:rtl/>
        </w:rPr>
        <w:t>בסיס</w:t>
      </w:r>
      <w:r>
        <w:rPr>
          <w:rFonts w:eastAsiaTheme="minorHAnsi"/>
        </w:rPr>
        <w:t xml:space="preserve"> </w:t>
      </w:r>
      <w:r>
        <w:rPr>
          <w:rFonts w:eastAsiaTheme="minorHAnsi"/>
          <w:rtl/>
        </w:rPr>
        <w:t>כלכלי</w:t>
      </w:r>
      <w:r w:rsidR="00C23CF2">
        <w:rPr>
          <w:rFonts w:eastAsiaTheme="minorHAnsi" w:hint="cs"/>
          <w:rtl/>
        </w:rPr>
        <w:t>,</w:t>
      </w:r>
      <w:r>
        <w:rPr>
          <w:rFonts w:eastAsiaTheme="minorHAnsi"/>
        </w:rPr>
        <w:t xml:space="preserve"> </w:t>
      </w:r>
      <w:r>
        <w:rPr>
          <w:rFonts w:eastAsiaTheme="minorHAnsi"/>
          <w:rtl/>
        </w:rPr>
        <w:t>לפיהן</w:t>
      </w:r>
      <w:r>
        <w:rPr>
          <w:rFonts w:eastAsiaTheme="minorHAnsi"/>
        </w:rPr>
        <w:t xml:space="preserve"> </w:t>
      </w:r>
      <w:r>
        <w:rPr>
          <w:rFonts w:eastAsiaTheme="minorHAnsi"/>
          <w:rtl/>
        </w:rPr>
        <w:t>ההון</w:t>
      </w:r>
      <w:r w:rsidR="00C23CF2">
        <w:rPr>
          <w:rFonts w:eastAsiaTheme="minorHAnsi"/>
        </w:rPr>
        <w:t xml:space="preserve"> </w:t>
      </w:r>
      <w:r>
        <w:rPr>
          <w:rFonts w:eastAsiaTheme="minorHAnsi"/>
          <w:rtl/>
        </w:rPr>
        <w:t>העצמי</w:t>
      </w:r>
      <w:r>
        <w:rPr>
          <w:rFonts w:eastAsiaTheme="minorHAnsi"/>
        </w:rPr>
        <w:t xml:space="preserve"> </w:t>
      </w:r>
      <w:r>
        <w:rPr>
          <w:rFonts w:eastAsiaTheme="minorHAnsi"/>
          <w:rtl/>
        </w:rPr>
        <w:t>המוכר</w:t>
      </w:r>
      <w:r>
        <w:rPr>
          <w:rFonts w:eastAsiaTheme="minorHAnsi"/>
        </w:rPr>
        <w:t xml:space="preserve"> </w:t>
      </w:r>
      <w:r>
        <w:rPr>
          <w:rFonts w:eastAsiaTheme="minorHAnsi"/>
          <w:rtl/>
        </w:rPr>
        <w:t>יהיה</w:t>
      </w:r>
      <w:r>
        <w:rPr>
          <w:rFonts w:eastAsiaTheme="minorHAnsi"/>
        </w:rPr>
        <w:t xml:space="preserve"> </w:t>
      </w:r>
      <w:r>
        <w:rPr>
          <w:rFonts w:eastAsiaTheme="minorHAnsi"/>
          <w:rtl/>
        </w:rPr>
        <w:t>סך</w:t>
      </w:r>
      <w:r>
        <w:rPr>
          <w:rFonts w:eastAsiaTheme="minorHAnsi"/>
        </w:rPr>
        <w:t xml:space="preserve"> </w:t>
      </w:r>
      <w:r>
        <w:rPr>
          <w:rFonts w:eastAsiaTheme="minorHAnsi"/>
          <w:rtl/>
        </w:rPr>
        <w:t>ההון</w:t>
      </w:r>
      <w:r>
        <w:rPr>
          <w:rFonts w:eastAsiaTheme="minorHAnsi"/>
        </w:rPr>
        <w:t xml:space="preserve"> </w:t>
      </w:r>
      <w:r>
        <w:rPr>
          <w:rFonts w:eastAsiaTheme="minorHAnsi"/>
          <w:rtl/>
        </w:rPr>
        <w:t>רובד</w:t>
      </w:r>
      <w:r>
        <w:rPr>
          <w:rFonts w:eastAsiaTheme="minorHAnsi"/>
        </w:rPr>
        <w:t xml:space="preserve"> 1 </w:t>
      </w:r>
      <w:r>
        <w:rPr>
          <w:rFonts w:eastAsiaTheme="minorHAnsi"/>
          <w:rtl/>
        </w:rPr>
        <w:t>והון</w:t>
      </w:r>
      <w:r>
        <w:rPr>
          <w:rFonts w:eastAsiaTheme="minorHAnsi"/>
        </w:rPr>
        <w:t xml:space="preserve"> </w:t>
      </w:r>
      <w:r>
        <w:rPr>
          <w:rFonts w:eastAsiaTheme="minorHAnsi"/>
          <w:rtl/>
        </w:rPr>
        <w:t>רובד</w:t>
      </w:r>
      <w:r w:rsidR="00C23CF2">
        <w:rPr>
          <w:rFonts w:eastAsiaTheme="minorHAnsi" w:hint="cs"/>
          <w:rtl/>
        </w:rPr>
        <w:t>,</w:t>
      </w:r>
      <w:r>
        <w:rPr>
          <w:rFonts w:eastAsiaTheme="minorHAnsi"/>
        </w:rPr>
        <w:t xml:space="preserve"> 2 </w:t>
      </w:r>
      <w:r>
        <w:rPr>
          <w:rFonts w:eastAsiaTheme="minorHAnsi"/>
          <w:rtl/>
        </w:rPr>
        <w:t>כהגדרתם</w:t>
      </w:r>
      <w:r>
        <w:rPr>
          <w:rFonts w:eastAsiaTheme="minorHAnsi"/>
        </w:rPr>
        <w:t xml:space="preserve"> </w:t>
      </w:r>
      <w:r>
        <w:rPr>
          <w:rFonts w:eastAsiaTheme="minorHAnsi"/>
          <w:rtl/>
        </w:rPr>
        <w:t>לעיל</w:t>
      </w:r>
      <w:r>
        <w:rPr>
          <w:rFonts w:eastAsiaTheme="minorHAnsi"/>
        </w:rPr>
        <w:t>:</w:t>
      </w:r>
    </w:p>
    <w:p w14:paraId="50761462" w14:textId="77777777" w:rsidR="00C23CF2" w:rsidRDefault="005E5946" w:rsidP="00DB0109">
      <w:pPr>
        <w:autoSpaceDE w:val="0"/>
        <w:autoSpaceDN w:val="0"/>
        <w:adjustRightInd w:val="0"/>
        <w:spacing w:after="120" w:line="360" w:lineRule="auto"/>
        <w:rPr>
          <w:rFonts w:eastAsiaTheme="minorHAnsi"/>
          <w:rtl/>
        </w:rPr>
      </w:pPr>
      <w:r>
        <w:rPr>
          <w:rFonts w:eastAsiaTheme="minorHAnsi"/>
          <w:rtl/>
        </w:rPr>
        <w:t>שיעור</w:t>
      </w:r>
      <w:r>
        <w:rPr>
          <w:rFonts w:eastAsiaTheme="minorHAnsi"/>
        </w:rPr>
        <w:t xml:space="preserve"> </w:t>
      </w:r>
      <w:r>
        <w:rPr>
          <w:rFonts w:eastAsiaTheme="minorHAnsi"/>
          <w:rtl/>
        </w:rPr>
        <w:t>רכיבים</w:t>
      </w:r>
      <w:r>
        <w:rPr>
          <w:rFonts w:eastAsiaTheme="minorHAnsi"/>
        </w:rPr>
        <w:t xml:space="preserve"> </w:t>
      </w:r>
      <w:r>
        <w:rPr>
          <w:rFonts w:eastAsiaTheme="minorHAnsi"/>
          <w:rtl/>
        </w:rPr>
        <w:t>הכלולים</w:t>
      </w:r>
      <w:r>
        <w:rPr>
          <w:rFonts w:eastAsiaTheme="minorHAnsi"/>
        </w:rPr>
        <w:t xml:space="preserve"> </w:t>
      </w:r>
      <w:r w:rsidR="00DD3962">
        <w:rPr>
          <w:rFonts w:eastAsiaTheme="minorHAnsi"/>
          <w:rtl/>
        </w:rPr>
        <w:t>בהון</w:t>
      </w:r>
      <w:r w:rsidR="00DD3962">
        <w:rPr>
          <w:rFonts w:eastAsiaTheme="minorHAnsi"/>
        </w:rPr>
        <w:t xml:space="preserve"> </w:t>
      </w:r>
      <w:r w:rsidR="00DD3962">
        <w:rPr>
          <w:rFonts w:eastAsiaTheme="minorHAnsi"/>
          <w:rtl/>
        </w:rPr>
        <w:t>רובד</w:t>
      </w:r>
      <w:r w:rsidR="00DD3962">
        <w:rPr>
          <w:rFonts w:eastAsiaTheme="minorHAnsi" w:hint="cs"/>
          <w:rtl/>
        </w:rPr>
        <w:t xml:space="preserve"> 1, </w:t>
      </w:r>
      <w:r>
        <w:rPr>
          <w:rFonts w:eastAsiaTheme="minorHAnsi"/>
          <w:rtl/>
        </w:rPr>
        <w:t>לאחר</w:t>
      </w:r>
      <w:r>
        <w:rPr>
          <w:rFonts w:eastAsiaTheme="minorHAnsi"/>
        </w:rPr>
        <w:t xml:space="preserve"> </w:t>
      </w:r>
      <w:r>
        <w:rPr>
          <w:rFonts w:eastAsiaTheme="minorHAnsi"/>
          <w:rtl/>
        </w:rPr>
        <w:t>הפחתות</w:t>
      </w:r>
      <w:r w:rsidR="00C23CF2">
        <w:rPr>
          <w:rFonts w:eastAsiaTheme="minorHAnsi" w:hint="cs"/>
          <w:rtl/>
        </w:rPr>
        <w:t>,</w:t>
      </w:r>
      <w:r>
        <w:rPr>
          <w:rFonts w:eastAsiaTheme="minorHAnsi"/>
        </w:rPr>
        <w:t xml:space="preserve"> </w:t>
      </w:r>
      <w:r>
        <w:rPr>
          <w:rFonts w:eastAsiaTheme="minorHAnsi"/>
          <w:rtl/>
        </w:rPr>
        <w:t>לא</w:t>
      </w:r>
      <w:r>
        <w:rPr>
          <w:rFonts w:eastAsiaTheme="minorHAnsi"/>
        </w:rPr>
        <w:t xml:space="preserve"> </w:t>
      </w:r>
      <w:r>
        <w:rPr>
          <w:rFonts w:eastAsiaTheme="minorHAnsi"/>
          <w:rtl/>
        </w:rPr>
        <w:t>יפחת</w:t>
      </w:r>
      <w:r>
        <w:rPr>
          <w:rFonts w:eastAsiaTheme="minorHAnsi"/>
        </w:rPr>
        <w:t xml:space="preserve"> </w:t>
      </w:r>
      <w:r>
        <w:rPr>
          <w:rFonts w:eastAsiaTheme="minorHAnsi"/>
          <w:rtl/>
        </w:rPr>
        <w:t>בכל</w:t>
      </w:r>
      <w:r>
        <w:rPr>
          <w:rFonts w:eastAsiaTheme="minorHAnsi"/>
        </w:rPr>
        <w:t xml:space="preserve"> </w:t>
      </w:r>
      <w:r>
        <w:rPr>
          <w:rFonts w:eastAsiaTheme="minorHAnsi"/>
          <w:rtl/>
        </w:rPr>
        <w:t>עת</w:t>
      </w:r>
      <w:r>
        <w:rPr>
          <w:rFonts w:eastAsiaTheme="minorHAnsi"/>
        </w:rPr>
        <w:t xml:space="preserve"> </w:t>
      </w:r>
      <w:r w:rsidR="00C23CF2">
        <w:rPr>
          <w:rFonts w:eastAsiaTheme="minorHAnsi" w:hint="cs"/>
          <w:rtl/>
        </w:rPr>
        <w:t xml:space="preserve">מ </w:t>
      </w:r>
      <w:r w:rsidR="00C23CF2">
        <w:rPr>
          <w:rFonts w:eastAsiaTheme="minorHAnsi"/>
          <w:rtl/>
        </w:rPr>
        <w:t>–</w:t>
      </w:r>
      <w:r w:rsidR="00C23CF2">
        <w:rPr>
          <w:rFonts w:eastAsiaTheme="minorHAnsi" w:hint="cs"/>
          <w:rtl/>
        </w:rPr>
        <w:t xml:space="preserve"> 60% </w:t>
      </w:r>
      <w:r w:rsidR="00C23CF2">
        <w:rPr>
          <w:rFonts w:eastAsiaTheme="minorHAnsi"/>
        </w:rPr>
        <w:t>SCR</w:t>
      </w:r>
      <w:r w:rsidR="00C23CF2">
        <w:rPr>
          <w:rFonts w:eastAsiaTheme="minorHAnsi" w:hint="cs"/>
          <w:rtl/>
        </w:rPr>
        <w:t xml:space="preserve"> </w:t>
      </w:r>
      <w:proofErr w:type="spellStart"/>
      <w:r w:rsidR="00C23CF2">
        <w:rPr>
          <w:rFonts w:eastAsiaTheme="minorHAnsi" w:hint="cs"/>
          <w:rtl/>
        </w:rPr>
        <w:t>ומ</w:t>
      </w:r>
      <w:proofErr w:type="spellEnd"/>
      <w:r w:rsidR="00C23CF2">
        <w:rPr>
          <w:rFonts w:eastAsiaTheme="minorHAnsi" w:hint="cs"/>
          <w:rtl/>
        </w:rPr>
        <w:t xml:space="preserve"> </w:t>
      </w:r>
      <w:r w:rsidR="00C23CF2">
        <w:rPr>
          <w:rFonts w:eastAsiaTheme="minorHAnsi"/>
          <w:rtl/>
        </w:rPr>
        <w:t>–</w:t>
      </w:r>
      <w:r w:rsidR="00C23CF2">
        <w:rPr>
          <w:rFonts w:eastAsiaTheme="minorHAnsi" w:hint="cs"/>
          <w:rtl/>
        </w:rPr>
        <w:t xml:space="preserve"> 80% מ - </w:t>
      </w:r>
      <w:r w:rsidR="00C23CF2">
        <w:rPr>
          <w:rFonts w:eastAsiaTheme="minorHAnsi"/>
        </w:rPr>
        <w:t>MCR</w:t>
      </w:r>
      <w:r w:rsidR="00C23CF2">
        <w:rPr>
          <w:rFonts w:eastAsiaTheme="minorHAnsi" w:hint="cs"/>
          <w:rtl/>
        </w:rPr>
        <w:t>.</w:t>
      </w:r>
    </w:p>
    <w:p w14:paraId="5CF8D2C2" w14:textId="77777777" w:rsidR="005E5946" w:rsidRDefault="005E5946" w:rsidP="00DB0109">
      <w:pPr>
        <w:autoSpaceDE w:val="0"/>
        <w:autoSpaceDN w:val="0"/>
        <w:adjustRightInd w:val="0"/>
        <w:spacing w:after="120" w:line="360" w:lineRule="auto"/>
        <w:rPr>
          <w:rFonts w:eastAsiaTheme="minorHAnsi"/>
        </w:rPr>
      </w:pPr>
      <w:r>
        <w:rPr>
          <w:rFonts w:eastAsiaTheme="minorHAnsi"/>
          <w:rtl/>
        </w:rPr>
        <w:t>שיעור</w:t>
      </w:r>
      <w:r>
        <w:rPr>
          <w:rFonts w:eastAsiaTheme="minorHAnsi"/>
        </w:rPr>
        <w:t xml:space="preserve"> </w:t>
      </w:r>
      <w:r>
        <w:rPr>
          <w:rFonts w:eastAsiaTheme="minorHAnsi"/>
          <w:rtl/>
        </w:rPr>
        <w:t>רכיבים</w:t>
      </w:r>
      <w:r>
        <w:rPr>
          <w:rFonts w:eastAsiaTheme="minorHAnsi"/>
        </w:rPr>
        <w:t xml:space="preserve"> </w:t>
      </w:r>
      <w:r>
        <w:rPr>
          <w:rFonts w:eastAsiaTheme="minorHAnsi"/>
          <w:rtl/>
        </w:rPr>
        <w:t>הכלולים</w:t>
      </w:r>
      <w:r>
        <w:rPr>
          <w:rFonts w:eastAsiaTheme="minorHAnsi"/>
        </w:rPr>
        <w:t xml:space="preserve"> </w:t>
      </w:r>
      <w:r>
        <w:rPr>
          <w:rFonts w:eastAsiaTheme="minorHAnsi"/>
          <w:rtl/>
        </w:rPr>
        <w:t>בהון</w:t>
      </w:r>
      <w:r>
        <w:rPr>
          <w:rFonts w:eastAsiaTheme="minorHAnsi"/>
        </w:rPr>
        <w:t xml:space="preserve"> </w:t>
      </w:r>
      <w:r>
        <w:rPr>
          <w:rFonts w:eastAsiaTheme="minorHAnsi"/>
          <w:rtl/>
        </w:rPr>
        <w:t>רובד</w:t>
      </w:r>
      <w:r w:rsidR="00DD3962">
        <w:rPr>
          <w:rFonts w:eastAsiaTheme="minorHAnsi" w:hint="cs"/>
          <w:rtl/>
        </w:rPr>
        <w:t xml:space="preserve"> </w:t>
      </w:r>
      <w:r>
        <w:rPr>
          <w:rFonts w:eastAsiaTheme="minorHAnsi"/>
        </w:rPr>
        <w:t>2</w:t>
      </w:r>
      <w:r w:rsidR="00DD3962">
        <w:rPr>
          <w:rFonts w:eastAsiaTheme="minorHAnsi" w:hint="cs"/>
          <w:rtl/>
        </w:rPr>
        <w:t xml:space="preserve">, </w:t>
      </w:r>
      <w:r>
        <w:rPr>
          <w:rFonts w:eastAsiaTheme="minorHAnsi"/>
          <w:rtl/>
        </w:rPr>
        <w:t>לאחר</w:t>
      </w:r>
      <w:r>
        <w:rPr>
          <w:rFonts w:eastAsiaTheme="minorHAnsi"/>
        </w:rPr>
        <w:t xml:space="preserve"> </w:t>
      </w:r>
      <w:r>
        <w:rPr>
          <w:rFonts w:eastAsiaTheme="minorHAnsi"/>
          <w:rtl/>
        </w:rPr>
        <w:t>הפחתות</w:t>
      </w:r>
      <w:r w:rsidR="00DD3962">
        <w:rPr>
          <w:rFonts w:eastAsiaTheme="minorHAnsi" w:hint="cs"/>
          <w:rtl/>
        </w:rPr>
        <w:t>,</w:t>
      </w:r>
      <w:r>
        <w:rPr>
          <w:rFonts w:eastAsiaTheme="minorHAnsi"/>
        </w:rPr>
        <w:t xml:space="preserve"> </w:t>
      </w:r>
      <w:r>
        <w:rPr>
          <w:rFonts w:eastAsiaTheme="minorHAnsi"/>
          <w:rtl/>
        </w:rPr>
        <w:t>לא</w:t>
      </w:r>
      <w:r>
        <w:rPr>
          <w:rFonts w:eastAsiaTheme="minorHAnsi"/>
        </w:rPr>
        <w:t xml:space="preserve"> </w:t>
      </w:r>
      <w:r>
        <w:rPr>
          <w:rFonts w:eastAsiaTheme="minorHAnsi"/>
          <w:rtl/>
        </w:rPr>
        <w:t>יעלה</w:t>
      </w:r>
      <w:r>
        <w:rPr>
          <w:rFonts w:eastAsiaTheme="minorHAnsi"/>
        </w:rPr>
        <w:t xml:space="preserve"> </w:t>
      </w:r>
      <w:r>
        <w:rPr>
          <w:rFonts w:eastAsiaTheme="minorHAnsi"/>
          <w:rtl/>
        </w:rPr>
        <w:t>בכל</w:t>
      </w:r>
      <w:r>
        <w:rPr>
          <w:rFonts w:eastAsiaTheme="minorHAnsi"/>
        </w:rPr>
        <w:t xml:space="preserve"> </w:t>
      </w:r>
      <w:r>
        <w:rPr>
          <w:rFonts w:eastAsiaTheme="minorHAnsi"/>
          <w:rtl/>
        </w:rPr>
        <w:t>עת</w:t>
      </w:r>
      <w:r>
        <w:rPr>
          <w:rFonts w:eastAsiaTheme="minorHAnsi"/>
        </w:rPr>
        <w:t xml:space="preserve"> </w:t>
      </w:r>
      <w:r>
        <w:rPr>
          <w:rFonts w:eastAsiaTheme="minorHAnsi"/>
          <w:rtl/>
        </w:rPr>
        <w:t>על</w:t>
      </w:r>
      <w:r>
        <w:rPr>
          <w:rFonts w:eastAsiaTheme="minorHAnsi"/>
        </w:rPr>
        <w:t xml:space="preserve"> 40% </w:t>
      </w:r>
      <w:r>
        <w:rPr>
          <w:rFonts w:eastAsiaTheme="minorHAnsi"/>
          <w:rtl/>
        </w:rPr>
        <w:t>מ</w:t>
      </w:r>
      <w:r w:rsidR="00C23CF2">
        <w:rPr>
          <w:rFonts w:eastAsiaTheme="minorHAnsi" w:hint="cs"/>
          <w:rtl/>
        </w:rPr>
        <w:t xml:space="preserve"> - </w:t>
      </w:r>
      <w:r w:rsidR="00C23CF2">
        <w:rPr>
          <w:rFonts w:eastAsiaTheme="minorHAnsi"/>
        </w:rPr>
        <w:t>SCR</w:t>
      </w:r>
      <w:r w:rsidR="00C23CF2">
        <w:rPr>
          <w:rFonts w:eastAsiaTheme="minorHAnsi" w:hint="cs"/>
          <w:rtl/>
        </w:rPr>
        <w:t xml:space="preserve"> ועל </w:t>
      </w:r>
      <w:r w:rsidR="00C23CF2">
        <w:rPr>
          <w:rFonts w:eastAsiaTheme="minorHAnsi"/>
          <w:rtl/>
        </w:rPr>
        <w:t>–</w:t>
      </w:r>
      <w:r w:rsidR="00C23CF2">
        <w:rPr>
          <w:rFonts w:eastAsiaTheme="minorHAnsi" w:hint="cs"/>
          <w:rtl/>
        </w:rPr>
        <w:t xml:space="preserve"> 20% מ - </w:t>
      </w:r>
      <w:r w:rsidR="00C23CF2">
        <w:rPr>
          <w:rFonts w:eastAsiaTheme="minorHAnsi"/>
        </w:rPr>
        <w:t>MCR</w:t>
      </w:r>
      <w:r w:rsidR="00C23CF2">
        <w:rPr>
          <w:rFonts w:eastAsiaTheme="minorHAnsi" w:hint="cs"/>
          <w:rtl/>
        </w:rPr>
        <w:t>.</w:t>
      </w:r>
    </w:p>
    <w:p w14:paraId="50BA508A" w14:textId="77777777" w:rsidR="005E5946" w:rsidRDefault="005E5946" w:rsidP="00DB0109">
      <w:pPr>
        <w:spacing w:after="120" w:line="360" w:lineRule="auto"/>
        <w:rPr>
          <w:rtl/>
        </w:rPr>
      </w:pPr>
      <w:r>
        <w:rPr>
          <w:rFonts w:eastAsiaTheme="minorHAnsi"/>
          <w:rtl/>
        </w:rPr>
        <w:t>נכון</w:t>
      </w:r>
      <w:r>
        <w:rPr>
          <w:rFonts w:eastAsiaTheme="minorHAnsi"/>
        </w:rPr>
        <w:t xml:space="preserve"> </w:t>
      </w:r>
      <w:r>
        <w:rPr>
          <w:rFonts w:eastAsiaTheme="minorHAnsi"/>
          <w:rtl/>
        </w:rPr>
        <w:t>ליום</w:t>
      </w:r>
      <w:r>
        <w:rPr>
          <w:rFonts w:eastAsiaTheme="minorHAnsi"/>
        </w:rPr>
        <w:t xml:space="preserve"> 31 </w:t>
      </w:r>
      <w:r>
        <w:rPr>
          <w:rFonts w:eastAsiaTheme="minorHAnsi"/>
          <w:rtl/>
        </w:rPr>
        <w:t>בדצמבר</w:t>
      </w:r>
      <w:r w:rsidR="00DB0109">
        <w:rPr>
          <w:rFonts w:eastAsiaTheme="minorHAnsi" w:hint="cs"/>
          <w:rtl/>
        </w:rPr>
        <w:t xml:space="preserve">, </w:t>
      </w:r>
      <w:r w:rsidR="00DB0109">
        <w:rPr>
          <w:rFonts w:eastAsiaTheme="minorHAnsi"/>
        </w:rPr>
        <w:t>20</w:t>
      </w:r>
      <w:r w:rsidR="00AB59D5">
        <w:rPr>
          <w:rFonts w:eastAsiaTheme="minorHAnsi" w:hint="cs"/>
          <w:rtl/>
        </w:rPr>
        <w:t>20</w:t>
      </w:r>
      <w:r w:rsidR="00AB59D5">
        <w:rPr>
          <w:rFonts w:eastAsiaTheme="minorHAnsi"/>
        </w:rPr>
        <w:t xml:space="preserve"> </w:t>
      </w:r>
      <w:r>
        <w:rPr>
          <w:rFonts w:eastAsiaTheme="minorHAnsi"/>
          <w:rtl/>
        </w:rPr>
        <w:t>שיעור</w:t>
      </w:r>
      <w:r>
        <w:rPr>
          <w:rFonts w:eastAsiaTheme="minorHAnsi"/>
        </w:rPr>
        <w:t xml:space="preserve"> </w:t>
      </w:r>
      <w:r>
        <w:rPr>
          <w:rFonts w:eastAsiaTheme="minorHAnsi"/>
          <w:rtl/>
        </w:rPr>
        <w:t>רכיבי</w:t>
      </w:r>
      <w:r>
        <w:rPr>
          <w:rFonts w:eastAsiaTheme="minorHAnsi"/>
        </w:rPr>
        <w:t xml:space="preserve"> </w:t>
      </w:r>
      <w:r>
        <w:rPr>
          <w:rFonts w:eastAsiaTheme="minorHAnsi"/>
          <w:rtl/>
        </w:rPr>
        <w:t>הון</w:t>
      </w:r>
      <w:r>
        <w:rPr>
          <w:rFonts w:eastAsiaTheme="minorHAnsi"/>
        </w:rPr>
        <w:t xml:space="preserve"> </w:t>
      </w:r>
      <w:r>
        <w:rPr>
          <w:rFonts w:eastAsiaTheme="minorHAnsi"/>
          <w:rtl/>
        </w:rPr>
        <w:t>רובד</w:t>
      </w:r>
      <w:r>
        <w:rPr>
          <w:rFonts w:eastAsiaTheme="minorHAnsi"/>
        </w:rPr>
        <w:t xml:space="preserve"> 2 </w:t>
      </w:r>
      <w:r>
        <w:rPr>
          <w:rFonts w:eastAsiaTheme="minorHAnsi"/>
          <w:rtl/>
        </w:rPr>
        <w:t>מ</w:t>
      </w:r>
      <w:r w:rsidR="00207B0F">
        <w:rPr>
          <w:rFonts w:eastAsiaTheme="minorHAnsi" w:hint="cs"/>
          <w:rtl/>
        </w:rPr>
        <w:t xml:space="preserve"> </w:t>
      </w:r>
      <w:r w:rsidR="00207B0F">
        <w:rPr>
          <w:rFonts w:eastAsiaTheme="minorHAnsi"/>
          <w:rtl/>
        </w:rPr>
        <w:t>–</w:t>
      </w:r>
      <w:r w:rsidR="00207B0F">
        <w:rPr>
          <w:rFonts w:eastAsiaTheme="minorHAnsi" w:hint="cs"/>
          <w:rtl/>
        </w:rPr>
        <w:t xml:space="preserve"> </w:t>
      </w:r>
      <w:r w:rsidR="00207B0F">
        <w:rPr>
          <w:rFonts w:eastAsiaTheme="minorHAnsi"/>
        </w:rPr>
        <w:t>SCR</w:t>
      </w:r>
      <w:r w:rsidR="00207B0F">
        <w:rPr>
          <w:rFonts w:eastAsiaTheme="minorHAnsi" w:hint="cs"/>
          <w:rtl/>
        </w:rPr>
        <w:t xml:space="preserve"> עמד על</w:t>
      </w:r>
      <w:r w:rsidR="009F0D76">
        <w:rPr>
          <w:rFonts w:eastAsiaTheme="minorHAnsi"/>
        </w:rPr>
        <w:t xml:space="preserve">% </w:t>
      </w:r>
      <w:r w:rsidR="009F0D76">
        <w:rPr>
          <w:rFonts w:eastAsiaTheme="minorHAnsi" w:hint="cs"/>
          <w:rtl/>
        </w:rPr>
        <w:t>15.2</w:t>
      </w:r>
      <w:r w:rsidR="00CF642F">
        <w:rPr>
          <w:rFonts w:hint="cs"/>
          <w:rtl/>
        </w:rPr>
        <w:t xml:space="preserve"> (20</w:t>
      </w:r>
      <w:r w:rsidR="00AB59D5">
        <w:rPr>
          <w:rFonts w:hint="cs"/>
          <w:rtl/>
        </w:rPr>
        <w:t>19</w:t>
      </w:r>
      <w:r w:rsidR="00CF642F">
        <w:rPr>
          <w:rFonts w:hint="cs"/>
          <w:rtl/>
        </w:rPr>
        <w:t xml:space="preserve"> </w:t>
      </w:r>
      <w:r w:rsidR="00CF642F">
        <w:rPr>
          <w:rtl/>
        </w:rPr>
        <w:t>–</w:t>
      </w:r>
      <w:r w:rsidR="00CF642F">
        <w:rPr>
          <w:rFonts w:hint="cs"/>
          <w:rtl/>
        </w:rPr>
        <w:t xml:space="preserve"> </w:t>
      </w:r>
      <w:r w:rsidR="00AB59D5">
        <w:rPr>
          <w:rFonts w:hint="cs"/>
          <w:rtl/>
        </w:rPr>
        <w:t>15.2</w:t>
      </w:r>
      <w:r w:rsidR="00CF642F">
        <w:rPr>
          <w:rFonts w:hint="cs"/>
          <w:rtl/>
        </w:rPr>
        <w:t>%).</w:t>
      </w:r>
    </w:p>
    <w:p w14:paraId="16B0A5D6" w14:textId="77777777" w:rsidR="00DB0109" w:rsidRDefault="00DB0109" w:rsidP="00DB0109">
      <w:pPr>
        <w:spacing w:after="120" w:line="360" w:lineRule="auto"/>
        <w:rPr>
          <w:rtl/>
        </w:rPr>
      </w:pPr>
    </w:p>
    <w:p w14:paraId="11D6C535" w14:textId="77777777" w:rsidR="0066334A" w:rsidRDefault="0066334A" w:rsidP="0066334A">
      <w:pPr>
        <w:bidi w:val="0"/>
        <w:spacing w:after="200" w:line="276" w:lineRule="auto"/>
        <w:jc w:val="right"/>
        <w:rPr>
          <w:rtl/>
        </w:rPr>
      </w:pPr>
      <w:r w:rsidRPr="004546BB">
        <w:rPr>
          <w:rFonts w:asciiTheme="minorBidi" w:hAnsiTheme="minorBidi" w:hint="cs"/>
          <w:b/>
          <w:bCs/>
          <w:u w:val="single"/>
          <w:rtl/>
        </w:rPr>
        <w:t>שינויים מהותיים שחלו לעומת סוף שנת דיווח קודמת</w:t>
      </w:r>
    </w:p>
    <w:p w14:paraId="77583A26" w14:textId="77777777" w:rsidR="00A631CA" w:rsidRDefault="0066334A" w:rsidP="00DB0109">
      <w:pPr>
        <w:bidi w:val="0"/>
        <w:spacing w:after="200" w:line="276" w:lineRule="auto"/>
        <w:jc w:val="right"/>
      </w:pPr>
      <w:r>
        <w:rPr>
          <w:rFonts w:hint="cs"/>
          <w:rtl/>
        </w:rPr>
        <w:t>לפירוט השינויים רא</w:t>
      </w:r>
      <w:r w:rsidR="00DB0109">
        <w:rPr>
          <w:rFonts w:hint="cs"/>
          <w:rtl/>
        </w:rPr>
        <w:t>ו</w:t>
      </w:r>
      <w:r>
        <w:rPr>
          <w:rFonts w:hint="cs"/>
          <w:rtl/>
        </w:rPr>
        <w:t xml:space="preserve"> סעיף 1 לעיל.</w:t>
      </w:r>
    </w:p>
    <w:p w14:paraId="0EBBB0FB" w14:textId="77777777" w:rsidR="00B63599" w:rsidRDefault="00D63BE8" w:rsidP="00A631CA">
      <w:pPr>
        <w:bidi w:val="0"/>
        <w:spacing w:after="200" w:line="276" w:lineRule="auto"/>
        <w:jc w:val="left"/>
      </w:pPr>
      <w:r>
        <w:rPr>
          <w:rtl/>
        </w:rPr>
        <w:br w:type="page"/>
      </w:r>
    </w:p>
    <w:p w14:paraId="51813352" w14:textId="77777777" w:rsidR="00770B17" w:rsidRPr="00D622A2" w:rsidRDefault="00D63BE8" w:rsidP="000631AC">
      <w:pPr>
        <w:pStyle w:val="11"/>
        <w:tabs>
          <w:tab w:val="clear" w:pos="0"/>
          <w:tab w:val="clear" w:pos="1134"/>
        </w:tabs>
        <w:ind w:left="567" w:hanging="567"/>
        <w:outlineLvl w:val="1"/>
        <w:rPr>
          <w:b/>
          <w:bCs/>
          <w:u w:val="single"/>
          <w:rtl/>
        </w:rPr>
      </w:pPr>
      <w:r>
        <w:rPr>
          <w:rFonts w:hint="cs"/>
          <w:b/>
          <w:bCs/>
          <w:u w:val="single"/>
          <w:rtl/>
        </w:rPr>
        <w:lastRenderedPageBreak/>
        <w:t>סעיף</w:t>
      </w:r>
      <w:r w:rsidRPr="00D622A2">
        <w:rPr>
          <w:rFonts w:hint="cs"/>
          <w:b/>
          <w:bCs/>
          <w:u w:val="single"/>
          <w:rtl/>
        </w:rPr>
        <w:t xml:space="preserve"> </w:t>
      </w:r>
      <w:r w:rsidR="00897940">
        <w:rPr>
          <w:rFonts w:hint="cs"/>
          <w:b/>
          <w:bCs/>
          <w:u w:val="single"/>
          <w:rtl/>
        </w:rPr>
        <w:t>4</w:t>
      </w:r>
      <w:r w:rsidRPr="00D622A2">
        <w:rPr>
          <w:rFonts w:hint="cs"/>
          <w:b/>
          <w:bCs/>
          <w:u w:val="single"/>
          <w:rtl/>
        </w:rPr>
        <w:t xml:space="preserve"> </w:t>
      </w:r>
      <w:r w:rsidR="00823055" w:rsidRPr="00D622A2">
        <w:rPr>
          <w:b/>
          <w:bCs/>
          <w:u w:val="single"/>
          <w:rtl/>
        </w:rPr>
        <w:t>-</w:t>
      </w:r>
      <w:r w:rsidRPr="00D622A2">
        <w:rPr>
          <w:rFonts w:hint="cs"/>
          <w:b/>
          <w:bCs/>
          <w:u w:val="single"/>
          <w:rtl/>
        </w:rPr>
        <w:t xml:space="preserve"> הון נדרש לכושר פירעון (</w:t>
      </w:r>
      <w:r w:rsidRPr="00D622A2">
        <w:rPr>
          <w:b/>
          <w:bCs/>
          <w:u w:val="single"/>
        </w:rPr>
        <w:t>SCR</w:t>
      </w:r>
      <w:r w:rsidRPr="00D622A2">
        <w:rPr>
          <w:rFonts w:hint="cs"/>
          <w:b/>
          <w:bCs/>
          <w:u w:val="single"/>
          <w:rtl/>
        </w:rPr>
        <w:t>)</w:t>
      </w:r>
    </w:p>
    <w:p w14:paraId="649ABC16" w14:textId="77777777" w:rsidR="00770B17" w:rsidRDefault="00770B17" w:rsidP="00770B17">
      <w:pPr>
        <w:pStyle w:val="11"/>
        <w:tabs>
          <w:tab w:val="clear" w:pos="0"/>
          <w:tab w:val="clear" w:pos="1134"/>
        </w:tabs>
        <w:ind w:left="567" w:hanging="567"/>
        <w:outlineLvl w:val="1"/>
        <w:rPr>
          <w:u w:val="single"/>
          <w:rtl/>
        </w:rPr>
      </w:pPr>
    </w:p>
    <w:tbl>
      <w:tblPr>
        <w:tblStyle w:val="a6"/>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86"/>
        <w:gridCol w:w="164"/>
        <w:gridCol w:w="1646"/>
        <w:gridCol w:w="164"/>
        <w:gridCol w:w="1646"/>
      </w:tblGrid>
      <w:tr w:rsidR="008B6369" w14:paraId="211865F5" w14:textId="77777777" w:rsidTr="002B16B7">
        <w:trPr>
          <w:trHeight w:val="227"/>
        </w:trPr>
        <w:tc>
          <w:tcPr>
            <w:tcW w:w="6586" w:type="dxa"/>
            <w:shd w:val="clear" w:color="auto" w:fill="auto"/>
            <w:vAlign w:val="bottom"/>
          </w:tcPr>
          <w:p w14:paraId="1F2E7608" w14:textId="77777777" w:rsidR="00D622A2" w:rsidRPr="00266D9D" w:rsidRDefault="00D622A2" w:rsidP="00A631CA">
            <w:pPr>
              <w:tabs>
                <w:tab w:val="left" w:pos="1105"/>
              </w:tabs>
              <w:ind w:left="170" w:hanging="113"/>
              <w:jc w:val="left"/>
              <w:rPr>
                <w:b/>
                <w:bCs/>
                <w:rtl/>
              </w:rPr>
            </w:pPr>
          </w:p>
        </w:tc>
        <w:tc>
          <w:tcPr>
            <w:tcW w:w="164" w:type="dxa"/>
          </w:tcPr>
          <w:p w14:paraId="5472C2CF" w14:textId="77777777" w:rsidR="00D622A2" w:rsidRPr="00266D9D" w:rsidRDefault="00D622A2" w:rsidP="00A631CA">
            <w:pPr>
              <w:pStyle w:val="a3"/>
              <w:tabs>
                <w:tab w:val="left" w:pos="1105"/>
              </w:tabs>
              <w:spacing w:line="240" w:lineRule="auto"/>
              <w:ind w:left="0" w:firstLine="0"/>
              <w:rPr>
                <w:szCs w:val="22"/>
                <w:u w:val="single"/>
              </w:rPr>
            </w:pPr>
          </w:p>
        </w:tc>
        <w:tc>
          <w:tcPr>
            <w:tcW w:w="1646" w:type="dxa"/>
            <w:tcBorders>
              <w:bottom w:val="single" w:sz="4" w:space="0" w:color="auto"/>
            </w:tcBorders>
            <w:vAlign w:val="bottom"/>
          </w:tcPr>
          <w:p w14:paraId="51A857FD" w14:textId="77777777" w:rsidR="00D622A2" w:rsidRDefault="00D63BE8" w:rsidP="00A631CA">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c>
          <w:tcPr>
            <w:tcW w:w="164" w:type="dxa"/>
            <w:shd w:val="clear" w:color="auto" w:fill="auto"/>
            <w:vAlign w:val="bottom"/>
          </w:tcPr>
          <w:p w14:paraId="4244681E" w14:textId="77777777" w:rsidR="00D622A2" w:rsidRPr="00266D9D" w:rsidRDefault="00D622A2" w:rsidP="00A631CA">
            <w:pPr>
              <w:pStyle w:val="a3"/>
              <w:tabs>
                <w:tab w:val="left" w:pos="1105"/>
              </w:tabs>
              <w:spacing w:line="240" w:lineRule="auto"/>
              <w:ind w:left="0" w:firstLine="0"/>
              <w:rPr>
                <w:szCs w:val="22"/>
                <w:u w:val="single"/>
              </w:rPr>
            </w:pPr>
          </w:p>
        </w:tc>
        <w:tc>
          <w:tcPr>
            <w:tcW w:w="1646" w:type="dxa"/>
            <w:tcBorders>
              <w:bottom w:val="single" w:sz="4" w:space="0" w:color="auto"/>
            </w:tcBorders>
            <w:shd w:val="clear" w:color="auto" w:fill="auto"/>
            <w:vAlign w:val="bottom"/>
          </w:tcPr>
          <w:p w14:paraId="555B0D41" w14:textId="77777777" w:rsidR="00D622A2" w:rsidRDefault="00D63BE8" w:rsidP="00F6092D">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r>
      <w:tr w:rsidR="008B6369" w14:paraId="611E4FA4" w14:textId="77777777" w:rsidTr="002B16B7">
        <w:trPr>
          <w:trHeight w:val="227"/>
        </w:trPr>
        <w:tc>
          <w:tcPr>
            <w:tcW w:w="6586" w:type="dxa"/>
            <w:shd w:val="clear" w:color="auto" w:fill="auto"/>
            <w:vAlign w:val="bottom"/>
          </w:tcPr>
          <w:p w14:paraId="400C3EB2" w14:textId="77777777" w:rsidR="00F6092D" w:rsidRPr="00266D9D" w:rsidRDefault="00F6092D" w:rsidP="00A631CA">
            <w:pPr>
              <w:tabs>
                <w:tab w:val="left" w:pos="1105"/>
              </w:tabs>
              <w:ind w:left="170" w:hanging="113"/>
              <w:jc w:val="left"/>
              <w:rPr>
                <w:b/>
                <w:bCs/>
                <w:rtl/>
              </w:rPr>
            </w:pPr>
          </w:p>
        </w:tc>
        <w:tc>
          <w:tcPr>
            <w:tcW w:w="164" w:type="dxa"/>
          </w:tcPr>
          <w:p w14:paraId="30CE1293"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tcBorders>
              <w:bottom w:val="single" w:sz="4" w:space="0" w:color="auto"/>
            </w:tcBorders>
            <w:vAlign w:val="bottom"/>
          </w:tcPr>
          <w:p w14:paraId="6CAB580F" w14:textId="77777777" w:rsidR="00F6092D" w:rsidRPr="003E5B20" w:rsidRDefault="00D63BE8" w:rsidP="003E5B20">
            <w:pPr>
              <w:pStyle w:val="a3"/>
              <w:tabs>
                <w:tab w:val="left" w:pos="1105"/>
              </w:tabs>
              <w:spacing w:line="240" w:lineRule="auto"/>
              <w:ind w:left="0" w:firstLine="0"/>
              <w:jc w:val="center"/>
              <w:rPr>
                <w:color w:val="000000"/>
                <w:sz w:val="20"/>
              </w:rPr>
            </w:pPr>
            <w:r w:rsidRPr="003E5B20">
              <w:rPr>
                <w:rFonts w:hint="cs"/>
                <w:color w:val="000000"/>
                <w:sz w:val="20"/>
                <w:rtl/>
              </w:rPr>
              <w:t>20</w:t>
            </w:r>
            <w:r w:rsidR="003E5B20" w:rsidRPr="003E5B20">
              <w:rPr>
                <w:rFonts w:hint="cs"/>
                <w:color w:val="000000"/>
                <w:sz w:val="20"/>
                <w:rtl/>
              </w:rPr>
              <w:t>20</w:t>
            </w:r>
          </w:p>
        </w:tc>
        <w:tc>
          <w:tcPr>
            <w:tcW w:w="164" w:type="dxa"/>
            <w:shd w:val="clear" w:color="auto" w:fill="auto"/>
            <w:vAlign w:val="bottom"/>
          </w:tcPr>
          <w:p w14:paraId="045E1C4F" w14:textId="77777777" w:rsidR="00F6092D" w:rsidRPr="003E5B20" w:rsidRDefault="00F6092D" w:rsidP="00A631CA">
            <w:pPr>
              <w:pStyle w:val="a3"/>
              <w:tabs>
                <w:tab w:val="left" w:pos="1105"/>
              </w:tabs>
              <w:spacing w:line="240" w:lineRule="auto"/>
              <w:ind w:left="0" w:firstLine="0"/>
              <w:rPr>
                <w:szCs w:val="22"/>
                <w:u w:val="single"/>
              </w:rPr>
            </w:pPr>
          </w:p>
        </w:tc>
        <w:tc>
          <w:tcPr>
            <w:tcW w:w="1646" w:type="dxa"/>
            <w:tcBorders>
              <w:bottom w:val="single" w:sz="4" w:space="0" w:color="auto"/>
            </w:tcBorders>
            <w:shd w:val="clear" w:color="auto" w:fill="auto"/>
            <w:vAlign w:val="bottom"/>
          </w:tcPr>
          <w:p w14:paraId="2970A2B2" w14:textId="77777777" w:rsidR="00F6092D" w:rsidRPr="003E5B20" w:rsidRDefault="003E5B20" w:rsidP="00E054A1">
            <w:pPr>
              <w:pStyle w:val="a3"/>
              <w:tabs>
                <w:tab w:val="left" w:pos="1105"/>
              </w:tabs>
              <w:spacing w:line="240" w:lineRule="auto"/>
              <w:ind w:left="0" w:firstLine="0"/>
              <w:jc w:val="center"/>
              <w:rPr>
                <w:color w:val="000000"/>
                <w:sz w:val="20"/>
              </w:rPr>
            </w:pPr>
            <w:r w:rsidRPr="003E5B20">
              <w:rPr>
                <w:rFonts w:hint="cs"/>
                <w:color w:val="000000"/>
                <w:sz w:val="20"/>
                <w:rtl/>
              </w:rPr>
              <w:t>2019</w:t>
            </w:r>
          </w:p>
        </w:tc>
      </w:tr>
      <w:tr w:rsidR="008B6369" w14:paraId="17FB6218" w14:textId="77777777" w:rsidTr="002B16B7">
        <w:trPr>
          <w:trHeight w:val="227"/>
        </w:trPr>
        <w:tc>
          <w:tcPr>
            <w:tcW w:w="6586" w:type="dxa"/>
            <w:shd w:val="clear" w:color="auto" w:fill="auto"/>
            <w:vAlign w:val="bottom"/>
          </w:tcPr>
          <w:p w14:paraId="62E243A2" w14:textId="77777777" w:rsidR="00F6092D" w:rsidRPr="00266D9D" w:rsidRDefault="00F6092D" w:rsidP="00A631CA">
            <w:pPr>
              <w:tabs>
                <w:tab w:val="left" w:pos="1105"/>
              </w:tabs>
              <w:ind w:left="170" w:hanging="113"/>
              <w:jc w:val="left"/>
              <w:rPr>
                <w:b/>
                <w:bCs/>
                <w:rtl/>
              </w:rPr>
            </w:pPr>
          </w:p>
        </w:tc>
        <w:tc>
          <w:tcPr>
            <w:tcW w:w="164" w:type="dxa"/>
          </w:tcPr>
          <w:p w14:paraId="1D497DC3"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tcBorders>
              <w:top w:val="single" w:sz="4" w:space="0" w:color="auto"/>
              <w:bottom w:val="single" w:sz="4" w:space="0" w:color="auto"/>
            </w:tcBorders>
            <w:vAlign w:val="bottom"/>
          </w:tcPr>
          <w:p w14:paraId="276A6880" w14:textId="77777777" w:rsidR="00F6092D" w:rsidRPr="007E3C02" w:rsidRDefault="00D63BE8" w:rsidP="00D63BE8">
            <w:pPr>
              <w:pStyle w:val="a3"/>
              <w:tabs>
                <w:tab w:val="left" w:pos="1105"/>
              </w:tabs>
              <w:spacing w:line="240" w:lineRule="auto"/>
              <w:ind w:left="0" w:firstLine="0"/>
              <w:jc w:val="center"/>
              <w:rPr>
                <w:sz w:val="20"/>
              </w:rPr>
            </w:pPr>
            <w:r>
              <w:rPr>
                <w:rFonts w:hint="cs"/>
                <w:sz w:val="20"/>
                <w:rtl/>
              </w:rPr>
              <w:t xml:space="preserve">מבוקר </w:t>
            </w:r>
          </w:p>
        </w:tc>
        <w:tc>
          <w:tcPr>
            <w:tcW w:w="164" w:type="dxa"/>
            <w:shd w:val="clear" w:color="auto" w:fill="auto"/>
            <w:vAlign w:val="bottom"/>
          </w:tcPr>
          <w:p w14:paraId="3837B4FE"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tcBorders>
              <w:top w:val="single" w:sz="4" w:space="0" w:color="auto"/>
              <w:bottom w:val="single" w:sz="4" w:space="0" w:color="auto"/>
            </w:tcBorders>
            <w:shd w:val="clear" w:color="auto" w:fill="auto"/>
            <w:vAlign w:val="bottom"/>
          </w:tcPr>
          <w:p w14:paraId="4C273A7B" w14:textId="77777777" w:rsidR="00F6092D" w:rsidRPr="00362EF7" w:rsidRDefault="00E054A1" w:rsidP="00F6092D">
            <w:pPr>
              <w:pStyle w:val="a3"/>
              <w:tabs>
                <w:tab w:val="left" w:pos="1105"/>
              </w:tabs>
              <w:spacing w:line="240" w:lineRule="auto"/>
              <w:ind w:left="0" w:firstLine="0"/>
              <w:jc w:val="center"/>
              <w:rPr>
                <w:sz w:val="20"/>
                <w:rtl/>
              </w:rPr>
            </w:pPr>
            <w:r>
              <w:rPr>
                <w:rFonts w:hint="cs"/>
                <w:sz w:val="20"/>
                <w:rtl/>
              </w:rPr>
              <w:t>מבוקר</w:t>
            </w:r>
          </w:p>
        </w:tc>
      </w:tr>
      <w:tr w:rsidR="008B6369" w14:paraId="172A185E" w14:textId="77777777" w:rsidTr="002B16B7">
        <w:trPr>
          <w:trHeight w:val="227"/>
        </w:trPr>
        <w:tc>
          <w:tcPr>
            <w:tcW w:w="6586" w:type="dxa"/>
            <w:shd w:val="clear" w:color="auto" w:fill="auto"/>
            <w:vAlign w:val="bottom"/>
          </w:tcPr>
          <w:p w14:paraId="21EEEB4B" w14:textId="77777777" w:rsidR="00F6092D" w:rsidRPr="00266D9D" w:rsidRDefault="00F6092D" w:rsidP="00A631CA">
            <w:pPr>
              <w:tabs>
                <w:tab w:val="left" w:pos="1105"/>
              </w:tabs>
              <w:ind w:left="170" w:hanging="113"/>
              <w:jc w:val="left"/>
              <w:rPr>
                <w:b/>
                <w:bCs/>
                <w:rtl/>
              </w:rPr>
            </w:pPr>
          </w:p>
        </w:tc>
        <w:tc>
          <w:tcPr>
            <w:tcW w:w="164" w:type="dxa"/>
          </w:tcPr>
          <w:p w14:paraId="65C5550A" w14:textId="77777777" w:rsidR="00F6092D" w:rsidRPr="00266D9D" w:rsidRDefault="00F6092D" w:rsidP="00A631CA">
            <w:pPr>
              <w:pStyle w:val="a3"/>
              <w:tabs>
                <w:tab w:val="left" w:pos="1105"/>
              </w:tabs>
              <w:spacing w:line="240" w:lineRule="auto"/>
              <w:ind w:left="0" w:firstLine="0"/>
              <w:rPr>
                <w:szCs w:val="22"/>
                <w:u w:val="single"/>
              </w:rPr>
            </w:pPr>
          </w:p>
        </w:tc>
        <w:tc>
          <w:tcPr>
            <w:tcW w:w="3456" w:type="dxa"/>
            <w:gridSpan w:val="3"/>
            <w:tcBorders>
              <w:bottom w:val="single" w:sz="4" w:space="0" w:color="auto"/>
            </w:tcBorders>
            <w:vAlign w:val="bottom"/>
          </w:tcPr>
          <w:p w14:paraId="5E5C54B2" w14:textId="77777777" w:rsidR="00F6092D" w:rsidRPr="007E3C02" w:rsidRDefault="00D63BE8" w:rsidP="00A631CA">
            <w:pPr>
              <w:pStyle w:val="a3"/>
              <w:tabs>
                <w:tab w:val="left" w:pos="1105"/>
              </w:tabs>
              <w:spacing w:line="240" w:lineRule="auto"/>
              <w:ind w:left="0" w:firstLine="0"/>
              <w:jc w:val="center"/>
              <w:rPr>
                <w:sz w:val="20"/>
                <w:rtl/>
              </w:rPr>
            </w:pPr>
            <w:r>
              <w:rPr>
                <w:rFonts w:hint="cs"/>
                <w:sz w:val="20"/>
                <w:rtl/>
              </w:rPr>
              <w:t>דרישת הון</w:t>
            </w:r>
          </w:p>
        </w:tc>
      </w:tr>
      <w:tr w:rsidR="008B6369" w14:paraId="66BC6C47" w14:textId="77777777" w:rsidTr="002B16B7">
        <w:trPr>
          <w:trHeight w:val="227"/>
        </w:trPr>
        <w:tc>
          <w:tcPr>
            <w:tcW w:w="6586" w:type="dxa"/>
            <w:shd w:val="clear" w:color="auto" w:fill="auto"/>
            <w:vAlign w:val="bottom"/>
          </w:tcPr>
          <w:p w14:paraId="44F5909C" w14:textId="77777777" w:rsidR="00F6092D" w:rsidRPr="00266D9D" w:rsidRDefault="00F6092D" w:rsidP="00A631CA">
            <w:pPr>
              <w:tabs>
                <w:tab w:val="left" w:pos="1105"/>
              </w:tabs>
              <w:ind w:left="170" w:hanging="113"/>
              <w:jc w:val="left"/>
              <w:rPr>
                <w:b/>
                <w:bCs/>
                <w:rtl/>
              </w:rPr>
            </w:pPr>
          </w:p>
        </w:tc>
        <w:tc>
          <w:tcPr>
            <w:tcW w:w="164" w:type="dxa"/>
          </w:tcPr>
          <w:p w14:paraId="1BB98EEF" w14:textId="77777777" w:rsidR="00F6092D" w:rsidRPr="00266D9D" w:rsidRDefault="00F6092D" w:rsidP="00A631CA">
            <w:pPr>
              <w:pStyle w:val="a3"/>
              <w:tabs>
                <w:tab w:val="left" w:pos="1105"/>
              </w:tabs>
              <w:spacing w:line="240" w:lineRule="auto"/>
              <w:ind w:left="0" w:firstLine="0"/>
              <w:rPr>
                <w:szCs w:val="22"/>
                <w:u w:val="single"/>
              </w:rPr>
            </w:pPr>
          </w:p>
        </w:tc>
        <w:tc>
          <w:tcPr>
            <w:tcW w:w="3456" w:type="dxa"/>
            <w:gridSpan w:val="3"/>
            <w:tcBorders>
              <w:top w:val="single" w:sz="4" w:space="0" w:color="auto"/>
              <w:bottom w:val="single" w:sz="4" w:space="0" w:color="auto"/>
            </w:tcBorders>
            <w:vAlign w:val="bottom"/>
          </w:tcPr>
          <w:p w14:paraId="38AD2DA2" w14:textId="77777777" w:rsidR="00F6092D" w:rsidRPr="007E3C02" w:rsidRDefault="00D63BE8" w:rsidP="00A631CA">
            <w:pPr>
              <w:pStyle w:val="a3"/>
              <w:tabs>
                <w:tab w:val="left" w:pos="1105"/>
              </w:tabs>
              <w:spacing w:line="240" w:lineRule="auto"/>
              <w:ind w:left="0" w:firstLine="0"/>
              <w:jc w:val="center"/>
              <w:rPr>
                <w:sz w:val="20"/>
              </w:rPr>
            </w:pPr>
            <w:r w:rsidRPr="007E3C02">
              <w:rPr>
                <w:rFonts w:hint="cs"/>
                <w:sz w:val="20"/>
                <w:rtl/>
              </w:rPr>
              <w:t>באלפי ש"ח</w:t>
            </w:r>
          </w:p>
        </w:tc>
      </w:tr>
      <w:tr w:rsidR="008B6369" w14:paraId="0C8D5EE3" w14:textId="77777777" w:rsidTr="002B16B7">
        <w:trPr>
          <w:trHeight w:val="227"/>
        </w:trPr>
        <w:tc>
          <w:tcPr>
            <w:tcW w:w="6586" w:type="dxa"/>
            <w:shd w:val="clear" w:color="auto" w:fill="auto"/>
            <w:vAlign w:val="bottom"/>
          </w:tcPr>
          <w:p w14:paraId="6592C41F" w14:textId="77777777" w:rsidR="00F6092D" w:rsidRPr="00266D9D" w:rsidRDefault="00F6092D" w:rsidP="00A631CA">
            <w:pPr>
              <w:tabs>
                <w:tab w:val="left" w:pos="1105"/>
              </w:tabs>
              <w:ind w:left="170" w:hanging="113"/>
              <w:jc w:val="left"/>
              <w:rPr>
                <w:b/>
                <w:bCs/>
                <w:rtl/>
              </w:rPr>
            </w:pPr>
          </w:p>
        </w:tc>
        <w:tc>
          <w:tcPr>
            <w:tcW w:w="164" w:type="dxa"/>
          </w:tcPr>
          <w:p w14:paraId="4A7ABB6B"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tcBorders>
              <w:top w:val="single" w:sz="4" w:space="0" w:color="auto"/>
            </w:tcBorders>
            <w:vAlign w:val="bottom"/>
          </w:tcPr>
          <w:p w14:paraId="6174CFC3" w14:textId="77777777" w:rsidR="00F6092D" w:rsidRPr="002B16B7" w:rsidRDefault="00F6092D" w:rsidP="002B16B7">
            <w:pPr>
              <w:tabs>
                <w:tab w:val="decimal" w:pos="103"/>
                <w:tab w:val="left" w:pos="1105"/>
              </w:tabs>
              <w:ind w:left="113"/>
              <w:jc w:val="left"/>
              <w:rPr>
                <w:sz w:val="18"/>
                <w:szCs w:val="18"/>
              </w:rPr>
            </w:pPr>
          </w:p>
        </w:tc>
        <w:tc>
          <w:tcPr>
            <w:tcW w:w="164" w:type="dxa"/>
            <w:tcBorders>
              <w:top w:val="single" w:sz="4" w:space="0" w:color="auto"/>
            </w:tcBorders>
            <w:shd w:val="clear" w:color="auto" w:fill="auto"/>
            <w:vAlign w:val="bottom"/>
          </w:tcPr>
          <w:p w14:paraId="59534826" w14:textId="77777777" w:rsidR="00F6092D" w:rsidRPr="002B16B7" w:rsidRDefault="00F6092D" w:rsidP="002B16B7">
            <w:pPr>
              <w:tabs>
                <w:tab w:val="decimal" w:pos="103"/>
                <w:tab w:val="left" w:pos="1105"/>
              </w:tabs>
              <w:ind w:left="113"/>
              <w:jc w:val="left"/>
              <w:rPr>
                <w:sz w:val="18"/>
                <w:szCs w:val="18"/>
              </w:rPr>
            </w:pPr>
          </w:p>
        </w:tc>
        <w:tc>
          <w:tcPr>
            <w:tcW w:w="1646" w:type="dxa"/>
            <w:tcBorders>
              <w:top w:val="single" w:sz="4" w:space="0" w:color="auto"/>
            </w:tcBorders>
            <w:shd w:val="clear" w:color="auto" w:fill="auto"/>
            <w:vAlign w:val="bottom"/>
          </w:tcPr>
          <w:p w14:paraId="6B03D19D" w14:textId="77777777" w:rsidR="00F6092D" w:rsidRPr="002B16B7" w:rsidRDefault="00F6092D" w:rsidP="002B16B7">
            <w:pPr>
              <w:tabs>
                <w:tab w:val="decimal" w:pos="103"/>
                <w:tab w:val="left" w:pos="1105"/>
              </w:tabs>
              <w:ind w:left="113"/>
              <w:jc w:val="left"/>
              <w:rPr>
                <w:sz w:val="18"/>
                <w:szCs w:val="18"/>
              </w:rPr>
            </w:pPr>
          </w:p>
        </w:tc>
      </w:tr>
      <w:tr w:rsidR="008B6369" w14:paraId="5E788BFE" w14:textId="77777777" w:rsidTr="002B16B7">
        <w:trPr>
          <w:trHeight w:val="227"/>
        </w:trPr>
        <w:tc>
          <w:tcPr>
            <w:tcW w:w="6586" w:type="dxa"/>
            <w:shd w:val="clear" w:color="auto" w:fill="auto"/>
            <w:vAlign w:val="bottom"/>
          </w:tcPr>
          <w:p w14:paraId="267DDED7" w14:textId="77777777" w:rsidR="00F6092D" w:rsidRPr="00266D9D" w:rsidRDefault="00D63BE8" w:rsidP="00A631CA">
            <w:pPr>
              <w:tabs>
                <w:tab w:val="left" w:pos="1105"/>
              </w:tabs>
              <w:ind w:left="170" w:hanging="113"/>
              <w:jc w:val="left"/>
              <w:rPr>
                <w:b/>
                <w:bCs/>
                <w:rtl/>
              </w:rPr>
            </w:pPr>
            <w:r>
              <w:rPr>
                <w:rFonts w:hint="cs"/>
                <w:b/>
                <w:bCs/>
                <w:rtl/>
              </w:rPr>
              <w:t>הון נדרש בסיסי לכושר פירעון (</w:t>
            </w:r>
            <w:r>
              <w:rPr>
                <w:b/>
                <w:bCs/>
              </w:rPr>
              <w:t>BSCR</w:t>
            </w:r>
            <w:r w:rsidR="00503A9B">
              <w:rPr>
                <w:rFonts w:hint="cs"/>
                <w:b/>
                <w:bCs/>
                <w:rtl/>
              </w:rPr>
              <w:t>)</w:t>
            </w:r>
          </w:p>
        </w:tc>
        <w:tc>
          <w:tcPr>
            <w:tcW w:w="164" w:type="dxa"/>
          </w:tcPr>
          <w:p w14:paraId="45DAB6AC"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vAlign w:val="bottom"/>
          </w:tcPr>
          <w:p w14:paraId="729EB2C8" w14:textId="77777777" w:rsidR="00F6092D" w:rsidRPr="002B16B7" w:rsidRDefault="00F6092D" w:rsidP="002B16B7">
            <w:pPr>
              <w:tabs>
                <w:tab w:val="decimal" w:pos="103"/>
                <w:tab w:val="left" w:pos="1105"/>
              </w:tabs>
              <w:ind w:left="113"/>
              <w:jc w:val="left"/>
              <w:rPr>
                <w:sz w:val="18"/>
                <w:szCs w:val="18"/>
              </w:rPr>
            </w:pPr>
          </w:p>
        </w:tc>
        <w:tc>
          <w:tcPr>
            <w:tcW w:w="164" w:type="dxa"/>
            <w:shd w:val="clear" w:color="auto" w:fill="auto"/>
            <w:vAlign w:val="bottom"/>
          </w:tcPr>
          <w:p w14:paraId="4D3D9BBD" w14:textId="77777777" w:rsidR="00F6092D" w:rsidRPr="002B16B7" w:rsidRDefault="00F6092D" w:rsidP="002B16B7">
            <w:pPr>
              <w:tabs>
                <w:tab w:val="decimal" w:pos="103"/>
                <w:tab w:val="left" w:pos="1105"/>
              </w:tabs>
              <w:ind w:left="113"/>
              <w:jc w:val="left"/>
              <w:rPr>
                <w:sz w:val="18"/>
                <w:szCs w:val="18"/>
              </w:rPr>
            </w:pPr>
          </w:p>
        </w:tc>
        <w:tc>
          <w:tcPr>
            <w:tcW w:w="1646" w:type="dxa"/>
            <w:shd w:val="clear" w:color="auto" w:fill="auto"/>
            <w:vAlign w:val="bottom"/>
          </w:tcPr>
          <w:p w14:paraId="4F8C8FE1" w14:textId="77777777" w:rsidR="00F6092D" w:rsidRPr="002B16B7" w:rsidRDefault="00F6092D" w:rsidP="002B16B7">
            <w:pPr>
              <w:tabs>
                <w:tab w:val="decimal" w:pos="103"/>
                <w:tab w:val="left" w:pos="1105"/>
              </w:tabs>
              <w:ind w:left="113"/>
              <w:jc w:val="left"/>
              <w:rPr>
                <w:sz w:val="18"/>
                <w:szCs w:val="18"/>
              </w:rPr>
            </w:pPr>
          </w:p>
        </w:tc>
      </w:tr>
      <w:tr w:rsidR="008B6369" w14:paraId="2980F3E2" w14:textId="77777777" w:rsidTr="002B16B7">
        <w:trPr>
          <w:trHeight w:val="227"/>
        </w:trPr>
        <w:tc>
          <w:tcPr>
            <w:tcW w:w="6586" w:type="dxa"/>
            <w:shd w:val="clear" w:color="auto" w:fill="auto"/>
            <w:vAlign w:val="bottom"/>
          </w:tcPr>
          <w:p w14:paraId="519F86A2" w14:textId="77777777" w:rsidR="00F6092D" w:rsidRPr="00770B17" w:rsidRDefault="00F6092D" w:rsidP="00A631CA">
            <w:pPr>
              <w:tabs>
                <w:tab w:val="left" w:pos="1105"/>
              </w:tabs>
              <w:ind w:left="170" w:hanging="113"/>
              <w:jc w:val="left"/>
              <w:rPr>
                <w:b/>
                <w:bCs/>
                <w:rtl/>
              </w:rPr>
            </w:pPr>
          </w:p>
        </w:tc>
        <w:tc>
          <w:tcPr>
            <w:tcW w:w="164" w:type="dxa"/>
          </w:tcPr>
          <w:p w14:paraId="6FFCDC40" w14:textId="77777777" w:rsidR="00F6092D" w:rsidRPr="00266D9D" w:rsidRDefault="00F6092D" w:rsidP="00A631CA">
            <w:pPr>
              <w:pStyle w:val="a3"/>
              <w:tabs>
                <w:tab w:val="left" w:pos="1105"/>
              </w:tabs>
              <w:spacing w:line="240" w:lineRule="auto"/>
              <w:ind w:left="0" w:firstLine="0"/>
              <w:rPr>
                <w:szCs w:val="22"/>
                <w:u w:val="single"/>
              </w:rPr>
            </w:pPr>
          </w:p>
        </w:tc>
        <w:tc>
          <w:tcPr>
            <w:tcW w:w="1646" w:type="dxa"/>
            <w:vAlign w:val="bottom"/>
          </w:tcPr>
          <w:p w14:paraId="529A7690" w14:textId="77777777" w:rsidR="00F6092D" w:rsidRPr="002B16B7" w:rsidRDefault="00F6092D" w:rsidP="002B16B7">
            <w:pPr>
              <w:tabs>
                <w:tab w:val="decimal" w:pos="103"/>
                <w:tab w:val="left" w:pos="1105"/>
              </w:tabs>
              <w:ind w:left="113"/>
              <w:jc w:val="left"/>
              <w:rPr>
                <w:sz w:val="18"/>
                <w:szCs w:val="18"/>
              </w:rPr>
            </w:pPr>
          </w:p>
        </w:tc>
        <w:tc>
          <w:tcPr>
            <w:tcW w:w="164" w:type="dxa"/>
            <w:shd w:val="clear" w:color="auto" w:fill="auto"/>
            <w:vAlign w:val="bottom"/>
          </w:tcPr>
          <w:p w14:paraId="0AC36123" w14:textId="77777777" w:rsidR="00F6092D" w:rsidRPr="002B16B7" w:rsidRDefault="00F6092D" w:rsidP="002B16B7">
            <w:pPr>
              <w:tabs>
                <w:tab w:val="decimal" w:pos="103"/>
                <w:tab w:val="left" w:pos="1105"/>
              </w:tabs>
              <w:ind w:left="113"/>
              <w:jc w:val="left"/>
              <w:rPr>
                <w:sz w:val="18"/>
                <w:szCs w:val="18"/>
              </w:rPr>
            </w:pPr>
          </w:p>
        </w:tc>
        <w:tc>
          <w:tcPr>
            <w:tcW w:w="1646" w:type="dxa"/>
            <w:shd w:val="clear" w:color="auto" w:fill="auto"/>
            <w:vAlign w:val="bottom"/>
          </w:tcPr>
          <w:p w14:paraId="047221A2" w14:textId="77777777" w:rsidR="00F6092D" w:rsidRPr="002B16B7" w:rsidRDefault="00F6092D" w:rsidP="002B16B7">
            <w:pPr>
              <w:tabs>
                <w:tab w:val="decimal" w:pos="103"/>
                <w:tab w:val="left" w:pos="1105"/>
              </w:tabs>
              <w:ind w:left="113"/>
              <w:jc w:val="left"/>
              <w:rPr>
                <w:sz w:val="18"/>
                <w:szCs w:val="18"/>
              </w:rPr>
            </w:pPr>
          </w:p>
        </w:tc>
      </w:tr>
      <w:tr w:rsidR="004A5F36" w14:paraId="2FD5BC20" w14:textId="77777777" w:rsidTr="002B16B7">
        <w:trPr>
          <w:trHeight w:val="227"/>
        </w:trPr>
        <w:tc>
          <w:tcPr>
            <w:tcW w:w="6586" w:type="dxa"/>
            <w:shd w:val="clear" w:color="auto" w:fill="auto"/>
            <w:vAlign w:val="bottom"/>
          </w:tcPr>
          <w:p w14:paraId="5318E923" w14:textId="77777777" w:rsidR="004A5F36" w:rsidRPr="007453D4" w:rsidRDefault="004A5F36" w:rsidP="004A5F36">
            <w:pPr>
              <w:ind w:left="57"/>
              <w:contextualSpacing/>
              <w:jc w:val="left"/>
              <w:rPr>
                <w:rtl/>
              </w:rPr>
            </w:pPr>
            <w:r w:rsidRPr="007453D4">
              <w:rPr>
                <w:rFonts w:hint="cs"/>
                <w:rtl/>
              </w:rPr>
              <w:t>הון נדרש בשל רכיב סיכון שוק</w:t>
            </w:r>
          </w:p>
        </w:tc>
        <w:tc>
          <w:tcPr>
            <w:tcW w:w="164" w:type="dxa"/>
          </w:tcPr>
          <w:p w14:paraId="7DB4BADA"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197146EB" w14:textId="77777777" w:rsidR="004A5F36" w:rsidRPr="002B16B7" w:rsidRDefault="004A5F36" w:rsidP="004A5F36">
            <w:pPr>
              <w:tabs>
                <w:tab w:val="decimal" w:pos="103"/>
                <w:tab w:val="left" w:pos="1105"/>
              </w:tabs>
              <w:ind w:left="113"/>
              <w:jc w:val="left"/>
              <w:rPr>
                <w:sz w:val="18"/>
                <w:szCs w:val="18"/>
              </w:rPr>
            </w:pPr>
            <w:r>
              <w:rPr>
                <w:rFonts w:hint="cs"/>
                <w:sz w:val="18"/>
                <w:szCs w:val="18"/>
                <w:rtl/>
              </w:rPr>
              <w:t>189,976</w:t>
            </w:r>
          </w:p>
        </w:tc>
        <w:tc>
          <w:tcPr>
            <w:tcW w:w="164" w:type="dxa"/>
            <w:shd w:val="clear" w:color="auto" w:fill="auto"/>
            <w:vAlign w:val="bottom"/>
          </w:tcPr>
          <w:p w14:paraId="29BA5374"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6C2057D0" w14:textId="77777777" w:rsidR="004A5F36" w:rsidRPr="002B16B7" w:rsidRDefault="004A5F36" w:rsidP="004A5F36">
            <w:pPr>
              <w:tabs>
                <w:tab w:val="decimal" w:pos="103"/>
                <w:tab w:val="left" w:pos="1105"/>
              </w:tabs>
              <w:ind w:left="113"/>
              <w:jc w:val="left"/>
              <w:rPr>
                <w:sz w:val="18"/>
                <w:szCs w:val="18"/>
              </w:rPr>
            </w:pPr>
            <w:r>
              <w:rPr>
                <w:rFonts w:hint="cs"/>
                <w:sz w:val="18"/>
                <w:szCs w:val="18"/>
                <w:rtl/>
              </w:rPr>
              <w:t>128,682</w:t>
            </w:r>
          </w:p>
        </w:tc>
      </w:tr>
      <w:tr w:rsidR="004A5F36" w14:paraId="7FEA5E5B" w14:textId="77777777" w:rsidTr="002B16B7">
        <w:trPr>
          <w:trHeight w:val="227"/>
        </w:trPr>
        <w:tc>
          <w:tcPr>
            <w:tcW w:w="6586" w:type="dxa"/>
            <w:shd w:val="clear" w:color="auto" w:fill="auto"/>
            <w:vAlign w:val="bottom"/>
          </w:tcPr>
          <w:p w14:paraId="359EF151" w14:textId="77777777" w:rsidR="004A5F36" w:rsidRPr="007453D4" w:rsidRDefault="004A5F36" w:rsidP="004A5F36">
            <w:pPr>
              <w:ind w:left="57"/>
              <w:contextualSpacing/>
              <w:jc w:val="left"/>
              <w:rPr>
                <w:rtl/>
              </w:rPr>
            </w:pPr>
            <w:r w:rsidRPr="007453D4">
              <w:rPr>
                <w:rFonts w:hint="cs"/>
                <w:rtl/>
              </w:rPr>
              <w:t>הון נדרש בשל רכיב סיכון צד נגדי</w:t>
            </w:r>
          </w:p>
        </w:tc>
        <w:tc>
          <w:tcPr>
            <w:tcW w:w="164" w:type="dxa"/>
          </w:tcPr>
          <w:p w14:paraId="2D9C742A"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66212A86" w14:textId="77777777" w:rsidR="004A5F36" w:rsidRPr="002B16B7" w:rsidRDefault="004A5F36" w:rsidP="004A5F36">
            <w:pPr>
              <w:tabs>
                <w:tab w:val="decimal" w:pos="103"/>
                <w:tab w:val="left" w:pos="1105"/>
              </w:tabs>
              <w:ind w:left="113"/>
              <w:jc w:val="left"/>
              <w:rPr>
                <w:sz w:val="18"/>
                <w:szCs w:val="18"/>
              </w:rPr>
            </w:pPr>
            <w:r>
              <w:rPr>
                <w:rFonts w:hint="cs"/>
                <w:sz w:val="18"/>
                <w:szCs w:val="18"/>
                <w:rtl/>
              </w:rPr>
              <w:t>45,768</w:t>
            </w:r>
          </w:p>
        </w:tc>
        <w:tc>
          <w:tcPr>
            <w:tcW w:w="164" w:type="dxa"/>
            <w:shd w:val="clear" w:color="auto" w:fill="auto"/>
            <w:vAlign w:val="bottom"/>
          </w:tcPr>
          <w:p w14:paraId="21694A85"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5F5CA31C" w14:textId="77777777" w:rsidR="004A5F36" w:rsidRPr="002B16B7" w:rsidRDefault="004A5F36" w:rsidP="004A5F36">
            <w:pPr>
              <w:tabs>
                <w:tab w:val="decimal" w:pos="103"/>
                <w:tab w:val="left" w:pos="1105"/>
              </w:tabs>
              <w:ind w:left="113"/>
              <w:jc w:val="left"/>
              <w:rPr>
                <w:sz w:val="18"/>
                <w:szCs w:val="18"/>
              </w:rPr>
            </w:pPr>
            <w:r>
              <w:rPr>
                <w:rFonts w:hint="cs"/>
                <w:sz w:val="18"/>
                <w:szCs w:val="18"/>
                <w:rtl/>
              </w:rPr>
              <w:t>36,838</w:t>
            </w:r>
          </w:p>
        </w:tc>
      </w:tr>
      <w:tr w:rsidR="004A5F36" w14:paraId="39A95F3D" w14:textId="77777777" w:rsidTr="008D6111">
        <w:trPr>
          <w:trHeight w:val="227"/>
        </w:trPr>
        <w:tc>
          <w:tcPr>
            <w:tcW w:w="6586" w:type="dxa"/>
            <w:shd w:val="clear" w:color="auto" w:fill="auto"/>
            <w:vAlign w:val="bottom"/>
          </w:tcPr>
          <w:p w14:paraId="5D32CC8E" w14:textId="77777777" w:rsidR="004A5F36" w:rsidRPr="00266D9D" w:rsidRDefault="004A5F36" w:rsidP="004A5F36">
            <w:pPr>
              <w:tabs>
                <w:tab w:val="left" w:pos="1105"/>
              </w:tabs>
              <w:ind w:left="170" w:hanging="113"/>
              <w:jc w:val="left"/>
              <w:rPr>
                <w:rtl/>
              </w:rPr>
            </w:pPr>
            <w:r>
              <w:rPr>
                <w:rFonts w:hint="cs"/>
                <w:rtl/>
              </w:rPr>
              <w:t>הון נדרש בשל רכיב סיכון חיתום בביטוח בריאות (</w:t>
            </w:r>
            <w:r>
              <w:t>SLT</w:t>
            </w:r>
            <w:r>
              <w:rPr>
                <w:rFonts w:hint="cs"/>
                <w:rtl/>
              </w:rPr>
              <w:t xml:space="preserve"> + </w:t>
            </w:r>
            <w:r>
              <w:t>NSLT</w:t>
            </w:r>
            <w:r>
              <w:rPr>
                <w:rFonts w:hint="cs"/>
                <w:rtl/>
              </w:rPr>
              <w:t>)</w:t>
            </w:r>
          </w:p>
        </w:tc>
        <w:tc>
          <w:tcPr>
            <w:tcW w:w="164" w:type="dxa"/>
          </w:tcPr>
          <w:p w14:paraId="00DE5B67"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6D651C89" w14:textId="77777777" w:rsidR="004A5F36" w:rsidRPr="002B16B7" w:rsidRDefault="004A5F36" w:rsidP="004A5F36">
            <w:pPr>
              <w:tabs>
                <w:tab w:val="decimal" w:pos="103"/>
                <w:tab w:val="left" w:pos="1105"/>
              </w:tabs>
              <w:ind w:left="113"/>
              <w:jc w:val="left"/>
              <w:rPr>
                <w:sz w:val="18"/>
                <w:szCs w:val="18"/>
              </w:rPr>
            </w:pPr>
            <w:r>
              <w:rPr>
                <w:rFonts w:hint="cs"/>
                <w:sz w:val="18"/>
                <w:szCs w:val="18"/>
                <w:rtl/>
              </w:rPr>
              <w:t>3,997</w:t>
            </w:r>
          </w:p>
        </w:tc>
        <w:tc>
          <w:tcPr>
            <w:tcW w:w="164" w:type="dxa"/>
            <w:shd w:val="clear" w:color="auto" w:fill="auto"/>
            <w:vAlign w:val="bottom"/>
          </w:tcPr>
          <w:p w14:paraId="5B04B4B9"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5E95F373" w14:textId="77777777" w:rsidR="004A5F36" w:rsidRPr="002B16B7" w:rsidRDefault="004A5F36" w:rsidP="004A5F36">
            <w:pPr>
              <w:tabs>
                <w:tab w:val="decimal" w:pos="103"/>
                <w:tab w:val="left" w:pos="1105"/>
              </w:tabs>
              <w:ind w:left="113"/>
              <w:jc w:val="left"/>
              <w:rPr>
                <w:sz w:val="18"/>
                <w:szCs w:val="18"/>
              </w:rPr>
            </w:pPr>
            <w:r>
              <w:rPr>
                <w:rFonts w:hint="cs"/>
                <w:sz w:val="18"/>
                <w:szCs w:val="18"/>
                <w:rtl/>
              </w:rPr>
              <w:t>3,391</w:t>
            </w:r>
          </w:p>
        </w:tc>
      </w:tr>
      <w:tr w:rsidR="004A5F36" w14:paraId="428F78E6" w14:textId="77777777" w:rsidTr="008D6111">
        <w:trPr>
          <w:trHeight w:val="227"/>
        </w:trPr>
        <w:tc>
          <w:tcPr>
            <w:tcW w:w="6586" w:type="dxa"/>
            <w:shd w:val="clear" w:color="auto" w:fill="auto"/>
            <w:vAlign w:val="bottom"/>
          </w:tcPr>
          <w:p w14:paraId="31B7868C" w14:textId="77777777" w:rsidR="004A5F36" w:rsidRPr="00266D9D" w:rsidRDefault="004A5F36" w:rsidP="004A5F36">
            <w:pPr>
              <w:tabs>
                <w:tab w:val="left" w:pos="1105"/>
              </w:tabs>
              <w:ind w:left="170" w:hanging="113"/>
              <w:jc w:val="left"/>
              <w:rPr>
                <w:rtl/>
              </w:rPr>
            </w:pPr>
            <w:r>
              <w:rPr>
                <w:rFonts w:hint="cs"/>
                <w:rtl/>
              </w:rPr>
              <w:t>הון נדרש בשל רכיב סיכון חיתום בביטוח כללי</w:t>
            </w:r>
          </w:p>
        </w:tc>
        <w:tc>
          <w:tcPr>
            <w:tcW w:w="164" w:type="dxa"/>
          </w:tcPr>
          <w:p w14:paraId="68B16519"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bottom w:val="single" w:sz="4" w:space="0" w:color="auto"/>
            </w:tcBorders>
            <w:vAlign w:val="bottom"/>
          </w:tcPr>
          <w:p w14:paraId="788071C8" w14:textId="77777777" w:rsidR="004A5F36" w:rsidRPr="002B16B7" w:rsidRDefault="004A5F36" w:rsidP="004A5F36">
            <w:pPr>
              <w:tabs>
                <w:tab w:val="decimal" w:pos="103"/>
                <w:tab w:val="left" w:pos="1105"/>
              </w:tabs>
              <w:ind w:left="113"/>
              <w:jc w:val="left"/>
              <w:rPr>
                <w:sz w:val="18"/>
                <w:szCs w:val="18"/>
              </w:rPr>
            </w:pPr>
            <w:r>
              <w:rPr>
                <w:rFonts w:hint="cs"/>
                <w:sz w:val="18"/>
                <w:szCs w:val="18"/>
                <w:rtl/>
              </w:rPr>
              <w:t>197,956</w:t>
            </w:r>
          </w:p>
        </w:tc>
        <w:tc>
          <w:tcPr>
            <w:tcW w:w="164" w:type="dxa"/>
            <w:shd w:val="clear" w:color="auto" w:fill="auto"/>
            <w:vAlign w:val="bottom"/>
          </w:tcPr>
          <w:p w14:paraId="7299EF9A" w14:textId="77777777" w:rsidR="004A5F36" w:rsidRPr="002B16B7" w:rsidRDefault="004A5F36" w:rsidP="004A5F36">
            <w:pPr>
              <w:tabs>
                <w:tab w:val="decimal" w:pos="103"/>
                <w:tab w:val="left" w:pos="1105"/>
              </w:tabs>
              <w:ind w:left="113"/>
              <w:jc w:val="left"/>
              <w:rPr>
                <w:sz w:val="18"/>
                <w:szCs w:val="18"/>
              </w:rPr>
            </w:pPr>
          </w:p>
        </w:tc>
        <w:tc>
          <w:tcPr>
            <w:tcW w:w="1646" w:type="dxa"/>
            <w:tcBorders>
              <w:bottom w:val="single" w:sz="4" w:space="0" w:color="auto"/>
            </w:tcBorders>
            <w:shd w:val="clear" w:color="auto" w:fill="auto"/>
            <w:vAlign w:val="bottom"/>
          </w:tcPr>
          <w:p w14:paraId="1689E128" w14:textId="77777777" w:rsidR="004A5F36" w:rsidRPr="002B16B7" w:rsidRDefault="004A5F36" w:rsidP="004A5F36">
            <w:pPr>
              <w:tabs>
                <w:tab w:val="decimal" w:pos="103"/>
                <w:tab w:val="left" w:pos="1105"/>
              </w:tabs>
              <w:ind w:left="113"/>
              <w:jc w:val="left"/>
              <w:rPr>
                <w:sz w:val="18"/>
                <w:szCs w:val="18"/>
              </w:rPr>
            </w:pPr>
            <w:r>
              <w:rPr>
                <w:rFonts w:hint="cs"/>
                <w:sz w:val="18"/>
                <w:szCs w:val="18"/>
                <w:rtl/>
              </w:rPr>
              <w:t>163,854</w:t>
            </w:r>
          </w:p>
        </w:tc>
      </w:tr>
      <w:tr w:rsidR="004A5F36" w14:paraId="70C673B2" w14:textId="77777777" w:rsidTr="008D6111">
        <w:trPr>
          <w:trHeight w:val="227"/>
        </w:trPr>
        <w:tc>
          <w:tcPr>
            <w:tcW w:w="6586" w:type="dxa"/>
            <w:shd w:val="clear" w:color="auto" w:fill="auto"/>
            <w:vAlign w:val="bottom"/>
          </w:tcPr>
          <w:p w14:paraId="151DE055" w14:textId="77777777" w:rsidR="004A5F36" w:rsidRDefault="004A5F36" w:rsidP="004A5F36">
            <w:pPr>
              <w:tabs>
                <w:tab w:val="left" w:pos="1105"/>
              </w:tabs>
              <w:ind w:left="170" w:hanging="113"/>
              <w:jc w:val="left"/>
              <w:rPr>
                <w:rtl/>
              </w:rPr>
            </w:pPr>
            <w:r w:rsidRPr="007453D4">
              <w:rPr>
                <w:rFonts w:hint="cs"/>
                <w:b/>
                <w:bCs/>
                <w:rtl/>
              </w:rPr>
              <w:t>סה"כ</w:t>
            </w:r>
          </w:p>
        </w:tc>
        <w:tc>
          <w:tcPr>
            <w:tcW w:w="164" w:type="dxa"/>
          </w:tcPr>
          <w:p w14:paraId="3633C903"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top w:val="single" w:sz="4" w:space="0" w:color="auto"/>
            </w:tcBorders>
            <w:vAlign w:val="bottom"/>
          </w:tcPr>
          <w:p w14:paraId="7BB35167" w14:textId="77777777" w:rsidR="004A5F36" w:rsidRDefault="004A5F36" w:rsidP="004A5F36">
            <w:pPr>
              <w:tabs>
                <w:tab w:val="decimal" w:pos="103"/>
                <w:tab w:val="left" w:pos="1105"/>
              </w:tabs>
              <w:ind w:left="113"/>
              <w:jc w:val="left"/>
              <w:rPr>
                <w:sz w:val="18"/>
                <w:szCs w:val="18"/>
                <w:rtl/>
              </w:rPr>
            </w:pPr>
            <w:r>
              <w:rPr>
                <w:rFonts w:hint="cs"/>
                <w:sz w:val="18"/>
                <w:szCs w:val="18"/>
                <w:rtl/>
              </w:rPr>
              <w:t>437,696</w:t>
            </w:r>
          </w:p>
        </w:tc>
        <w:tc>
          <w:tcPr>
            <w:tcW w:w="164" w:type="dxa"/>
            <w:shd w:val="clear" w:color="auto" w:fill="auto"/>
            <w:vAlign w:val="bottom"/>
          </w:tcPr>
          <w:p w14:paraId="2946CA0A" w14:textId="77777777" w:rsidR="004A5F36" w:rsidRPr="002B16B7" w:rsidRDefault="004A5F36" w:rsidP="004A5F36">
            <w:pPr>
              <w:tabs>
                <w:tab w:val="decimal" w:pos="103"/>
                <w:tab w:val="left" w:pos="1105"/>
              </w:tabs>
              <w:ind w:left="113"/>
              <w:jc w:val="left"/>
              <w:rPr>
                <w:sz w:val="18"/>
                <w:szCs w:val="18"/>
              </w:rPr>
            </w:pPr>
          </w:p>
        </w:tc>
        <w:tc>
          <w:tcPr>
            <w:tcW w:w="1646" w:type="dxa"/>
            <w:tcBorders>
              <w:top w:val="single" w:sz="4" w:space="0" w:color="auto"/>
            </w:tcBorders>
            <w:shd w:val="clear" w:color="auto" w:fill="auto"/>
            <w:vAlign w:val="bottom"/>
          </w:tcPr>
          <w:p w14:paraId="1BC1B195" w14:textId="77777777" w:rsidR="004A5F36" w:rsidRDefault="004A5F36" w:rsidP="004A5F36">
            <w:pPr>
              <w:tabs>
                <w:tab w:val="decimal" w:pos="103"/>
                <w:tab w:val="left" w:pos="1105"/>
              </w:tabs>
              <w:ind w:left="113"/>
              <w:jc w:val="left"/>
              <w:rPr>
                <w:sz w:val="18"/>
                <w:szCs w:val="18"/>
                <w:rtl/>
              </w:rPr>
            </w:pPr>
            <w:r>
              <w:rPr>
                <w:rFonts w:hint="cs"/>
                <w:sz w:val="18"/>
                <w:szCs w:val="18"/>
                <w:rtl/>
              </w:rPr>
              <w:t>332,765</w:t>
            </w:r>
          </w:p>
        </w:tc>
      </w:tr>
      <w:tr w:rsidR="004A5F36" w14:paraId="59BA92DA" w14:textId="77777777" w:rsidTr="00632404">
        <w:trPr>
          <w:trHeight w:val="227"/>
        </w:trPr>
        <w:tc>
          <w:tcPr>
            <w:tcW w:w="6586" w:type="dxa"/>
            <w:shd w:val="clear" w:color="auto" w:fill="auto"/>
            <w:vAlign w:val="bottom"/>
          </w:tcPr>
          <w:p w14:paraId="08517A50" w14:textId="77777777" w:rsidR="004A5F36" w:rsidRDefault="004A5F36" w:rsidP="004A5F36">
            <w:pPr>
              <w:tabs>
                <w:tab w:val="left" w:pos="1105"/>
              </w:tabs>
              <w:ind w:left="170" w:hanging="113"/>
              <w:jc w:val="left"/>
              <w:rPr>
                <w:rtl/>
              </w:rPr>
            </w:pPr>
            <w:r>
              <w:rPr>
                <w:rFonts w:hint="cs"/>
                <w:rtl/>
              </w:rPr>
              <w:t>השפעת הפיזור בין רכיבי הסיכון</w:t>
            </w:r>
          </w:p>
        </w:tc>
        <w:tc>
          <w:tcPr>
            <w:tcW w:w="164" w:type="dxa"/>
          </w:tcPr>
          <w:p w14:paraId="38CE1246"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bottom w:val="single" w:sz="4" w:space="0" w:color="auto"/>
            </w:tcBorders>
            <w:vAlign w:val="bottom"/>
          </w:tcPr>
          <w:p w14:paraId="549FDEA5" w14:textId="77777777" w:rsidR="004A5F36" w:rsidRDefault="004A5F36" w:rsidP="002D2D9D">
            <w:pPr>
              <w:tabs>
                <w:tab w:val="decimal" w:pos="103"/>
                <w:tab w:val="left" w:pos="1105"/>
              </w:tabs>
              <w:ind w:left="57"/>
              <w:jc w:val="left"/>
              <w:rPr>
                <w:sz w:val="18"/>
                <w:szCs w:val="18"/>
                <w:rtl/>
              </w:rPr>
            </w:pPr>
            <w:r>
              <w:rPr>
                <w:rFonts w:hint="cs"/>
                <w:sz w:val="18"/>
                <w:szCs w:val="18"/>
                <w:rtl/>
              </w:rPr>
              <w:t>(</w:t>
            </w:r>
            <w:r w:rsidR="002D2D9D">
              <w:rPr>
                <w:rFonts w:hint="cs"/>
                <w:sz w:val="18"/>
                <w:szCs w:val="18"/>
                <w:rtl/>
              </w:rPr>
              <w:t>105</w:t>
            </w:r>
            <w:r>
              <w:rPr>
                <w:rFonts w:hint="cs"/>
                <w:sz w:val="18"/>
                <w:szCs w:val="18"/>
                <w:rtl/>
              </w:rPr>
              <w:t>,</w:t>
            </w:r>
            <w:r w:rsidR="002D2D9D">
              <w:rPr>
                <w:rFonts w:hint="cs"/>
                <w:sz w:val="18"/>
                <w:szCs w:val="18"/>
                <w:rtl/>
              </w:rPr>
              <w:t>929</w:t>
            </w:r>
            <w:r>
              <w:rPr>
                <w:rFonts w:hint="cs"/>
                <w:sz w:val="18"/>
                <w:szCs w:val="18"/>
                <w:rtl/>
              </w:rPr>
              <w:t>)</w:t>
            </w:r>
          </w:p>
        </w:tc>
        <w:tc>
          <w:tcPr>
            <w:tcW w:w="164" w:type="dxa"/>
            <w:shd w:val="clear" w:color="auto" w:fill="auto"/>
            <w:vAlign w:val="bottom"/>
          </w:tcPr>
          <w:p w14:paraId="142D4A45" w14:textId="77777777" w:rsidR="004A5F36" w:rsidRPr="002B16B7" w:rsidRDefault="004A5F36" w:rsidP="004A5F36">
            <w:pPr>
              <w:tabs>
                <w:tab w:val="decimal" w:pos="103"/>
                <w:tab w:val="left" w:pos="1105"/>
              </w:tabs>
              <w:ind w:left="113"/>
              <w:jc w:val="left"/>
              <w:rPr>
                <w:sz w:val="18"/>
                <w:szCs w:val="18"/>
              </w:rPr>
            </w:pPr>
          </w:p>
        </w:tc>
        <w:tc>
          <w:tcPr>
            <w:tcW w:w="1646" w:type="dxa"/>
            <w:tcBorders>
              <w:bottom w:val="single" w:sz="4" w:space="0" w:color="auto"/>
            </w:tcBorders>
            <w:shd w:val="clear" w:color="auto" w:fill="auto"/>
            <w:vAlign w:val="bottom"/>
          </w:tcPr>
          <w:p w14:paraId="2886E2E1" w14:textId="77777777" w:rsidR="004A5F36" w:rsidRDefault="004A5F36" w:rsidP="004A5F36">
            <w:pPr>
              <w:tabs>
                <w:tab w:val="decimal" w:pos="103"/>
                <w:tab w:val="left" w:pos="1105"/>
              </w:tabs>
              <w:ind w:left="57"/>
              <w:jc w:val="left"/>
              <w:rPr>
                <w:sz w:val="18"/>
                <w:szCs w:val="18"/>
                <w:rtl/>
              </w:rPr>
            </w:pPr>
            <w:r>
              <w:rPr>
                <w:rFonts w:hint="cs"/>
                <w:sz w:val="18"/>
                <w:szCs w:val="18"/>
                <w:rtl/>
              </w:rPr>
              <w:t>(79,772)</w:t>
            </w:r>
          </w:p>
        </w:tc>
      </w:tr>
      <w:tr w:rsidR="004A5F36" w14:paraId="059A56BB" w14:textId="77777777" w:rsidTr="002B16B7">
        <w:trPr>
          <w:trHeight w:val="227"/>
        </w:trPr>
        <w:tc>
          <w:tcPr>
            <w:tcW w:w="6586" w:type="dxa"/>
            <w:shd w:val="clear" w:color="auto" w:fill="auto"/>
            <w:vAlign w:val="bottom"/>
          </w:tcPr>
          <w:p w14:paraId="65A0891D" w14:textId="77777777" w:rsidR="004A5F36" w:rsidRPr="007E3C02" w:rsidRDefault="004A5F36" w:rsidP="004A5F36">
            <w:pPr>
              <w:ind w:left="57"/>
              <w:contextualSpacing/>
              <w:jc w:val="left"/>
              <w:rPr>
                <w:b/>
                <w:bCs/>
                <w:rtl/>
              </w:rPr>
            </w:pPr>
          </w:p>
        </w:tc>
        <w:tc>
          <w:tcPr>
            <w:tcW w:w="164" w:type="dxa"/>
          </w:tcPr>
          <w:p w14:paraId="5AB90828"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top w:val="single" w:sz="4" w:space="0" w:color="auto"/>
            </w:tcBorders>
            <w:vAlign w:val="bottom"/>
          </w:tcPr>
          <w:p w14:paraId="077AD295" w14:textId="77777777" w:rsidR="004A5F36" w:rsidRPr="002B16B7" w:rsidRDefault="004A5F36" w:rsidP="004A5F36">
            <w:pPr>
              <w:tabs>
                <w:tab w:val="decimal" w:pos="103"/>
                <w:tab w:val="left" w:pos="1105"/>
              </w:tabs>
              <w:ind w:left="113"/>
              <w:jc w:val="left"/>
              <w:rPr>
                <w:sz w:val="18"/>
                <w:szCs w:val="18"/>
              </w:rPr>
            </w:pPr>
          </w:p>
        </w:tc>
        <w:tc>
          <w:tcPr>
            <w:tcW w:w="164" w:type="dxa"/>
            <w:shd w:val="clear" w:color="auto" w:fill="auto"/>
            <w:vAlign w:val="bottom"/>
          </w:tcPr>
          <w:p w14:paraId="0DED4EC3" w14:textId="77777777" w:rsidR="004A5F36" w:rsidRPr="002B16B7" w:rsidRDefault="004A5F36" w:rsidP="004A5F36">
            <w:pPr>
              <w:tabs>
                <w:tab w:val="decimal" w:pos="103"/>
                <w:tab w:val="left" w:pos="1105"/>
              </w:tabs>
              <w:ind w:left="113"/>
              <w:jc w:val="left"/>
              <w:rPr>
                <w:sz w:val="18"/>
                <w:szCs w:val="18"/>
              </w:rPr>
            </w:pPr>
          </w:p>
        </w:tc>
        <w:tc>
          <w:tcPr>
            <w:tcW w:w="1646" w:type="dxa"/>
            <w:tcBorders>
              <w:top w:val="single" w:sz="4" w:space="0" w:color="auto"/>
            </w:tcBorders>
            <w:shd w:val="clear" w:color="auto" w:fill="auto"/>
            <w:vAlign w:val="bottom"/>
          </w:tcPr>
          <w:p w14:paraId="63F33DE5" w14:textId="77777777" w:rsidR="004A5F36" w:rsidRPr="002B16B7" w:rsidRDefault="004A5F36" w:rsidP="004A5F36">
            <w:pPr>
              <w:tabs>
                <w:tab w:val="decimal" w:pos="103"/>
                <w:tab w:val="left" w:pos="1105"/>
              </w:tabs>
              <w:ind w:left="113"/>
              <w:jc w:val="left"/>
              <w:rPr>
                <w:sz w:val="18"/>
                <w:szCs w:val="18"/>
              </w:rPr>
            </w:pPr>
          </w:p>
        </w:tc>
      </w:tr>
      <w:tr w:rsidR="004A5F36" w14:paraId="733EC2BC" w14:textId="77777777" w:rsidTr="002B16B7">
        <w:trPr>
          <w:trHeight w:val="227"/>
        </w:trPr>
        <w:tc>
          <w:tcPr>
            <w:tcW w:w="6586" w:type="dxa"/>
            <w:shd w:val="clear" w:color="auto" w:fill="auto"/>
            <w:vAlign w:val="bottom"/>
          </w:tcPr>
          <w:p w14:paraId="0CFE03ED" w14:textId="77777777" w:rsidR="004A5F36" w:rsidRPr="007453D4" w:rsidRDefault="004A5F36" w:rsidP="004A5F36">
            <w:pPr>
              <w:ind w:left="57"/>
              <w:contextualSpacing/>
              <w:jc w:val="left"/>
              <w:rPr>
                <w:b/>
                <w:bCs/>
                <w:rtl/>
              </w:rPr>
            </w:pPr>
            <w:r w:rsidRPr="007453D4">
              <w:rPr>
                <w:rFonts w:hint="cs"/>
                <w:b/>
                <w:bCs/>
                <w:rtl/>
              </w:rPr>
              <w:t xml:space="preserve">סה"כ הון נדרש בסיסי לכושר פירעון </w:t>
            </w:r>
            <w:r w:rsidRPr="007453D4">
              <w:rPr>
                <w:b/>
                <w:bCs/>
              </w:rPr>
              <w:t>BSCR</w:t>
            </w:r>
          </w:p>
        </w:tc>
        <w:tc>
          <w:tcPr>
            <w:tcW w:w="164" w:type="dxa"/>
          </w:tcPr>
          <w:p w14:paraId="07E95339"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1D2A670F" w14:textId="77777777" w:rsidR="004A5F36" w:rsidRPr="002B16B7" w:rsidRDefault="002D2D9D" w:rsidP="002D2D9D">
            <w:pPr>
              <w:tabs>
                <w:tab w:val="decimal" w:pos="103"/>
                <w:tab w:val="left" w:pos="1105"/>
              </w:tabs>
              <w:ind w:left="113"/>
              <w:jc w:val="left"/>
              <w:rPr>
                <w:sz w:val="18"/>
                <w:szCs w:val="18"/>
              </w:rPr>
            </w:pPr>
            <w:r>
              <w:rPr>
                <w:rFonts w:hint="cs"/>
                <w:sz w:val="18"/>
                <w:szCs w:val="18"/>
                <w:rtl/>
              </w:rPr>
              <w:t>331</w:t>
            </w:r>
            <w:r w:rsidR="004A5F36">
              <w:rPr>
                <w:rFonts w:hint="cs"/>
                <w:sz w:val="18"/>
                <w:szCs w:val="18"/>
                <w:rtl/>
              </w:rPr>
              <w:t>,</w:t>
            </w:r>
            <w:r>
              <w:rPr>
                <w:rFonts w:hint="cs"/>
                <w:sz w:val="18"/>
                <w:szCs w:val="18"/>
                <w:rtl/>
              </w:rPr>
              <w:t>768</w:t>
            </w:r>
          </w:p>
        </w:tc>
        <w:tc>
          <w:tcPr>
            <w:tcW w:w="164" w:type="dxa"/>
            <w:shd w:val="clear" w:color="auto" w:fill="auto"/>
            <w:vAlign w:val="bottom"/>
          </w:tcPr>
          <w:p w14:paraId="7EC06A82"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36C3090B" w14:textId="77777777" w:rsidR="004A5F36" w:rsidRPr="002B16B7" w:rsidRDefault="004A5F36" w:rsidP="004A5F36">
            <w:pPr>
              <w:tabs>
                <w:tab w:val="decimal" w:pos="103"/>
                <w:tab w:val="left" w:pos="1105"/>
              </w:tabs>
              <w:ind w:left="113"/>
              <w:jc w:val="left"/>
              <w:rPr>
                <w:sz w:val="18"/>
                <w:szCs w:val="18"/>
              </w:rPr>
            </w:pPr>
            <w:r>
              <w:rPr>
                <w:rFonts w:hint="cs"/>
                <w:sz w:val="18"/>
                <w:szCs w:val="18"/>
                <w:rtl/>
              </w:rPr>
              <w:t>252,992</w:t>
            </w:r>
          </w:p>
        </w:tc>
      </w:tr>
      <w:tr w:rsidR="004A5F36" w14:paraId="4F0CCB8E" w14:textId="77777777" w:rsidTr="002B16B7">
        <w:trPr>
          <w:trHeight w:val="227"/>
        </w:trPr>
        <w:tc>
          <w:tcPr>
            <w:tcW w:w="6586" w:type="dxa"/>
            <w:shd w:val="clear" w:color="auto" w:fill="auto"/>
            <w:vAlign w:val="bottom"/>
          </w:tcPr>
          <w:p w14:paraId="49C19B09" w14:textId="77777777" w:rsidR="004A5F36" w:rsidRPr="00266D9D" w:rsidRDefault="004A5F36" w:rsidP="004A5F36">
            <w:pPr>
              <w:ind w:left="57"/>
              <w:contextualSpacing/>
              <w:jc w:val="left"/>
              <w:rPr>
                <w:rtl/>
              </w:rPr>
            </w:pPr>
          </w:p>
        </w:tc>
        <w:tc>
          <w:tcPr>
            <w:tcW w:w="164" w:type="dxa"/>
          </w:tcPr>
          <w:p w14:paraId="2365821C"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083D3DD9" w14:textId="77777777" w:rsidR="004A5F36" w:rsidRPr="002B16B7" w:rsidRDefault="004A5F36" w:rsidP="004A5F36">
            <w:pPr>
              <w:tabs>
                <w:tab w:val="decimal" w:pos="103"/>
                <w:tab w:val="left" w:pos="1105"/>
              </w:tabs>
              <w:ind w:left="113"/>
              <w:jc w:val="left"/>
              <w:rPr>
                <w:sz w:val="18"/>
                <w:szCs w:val="18"/>
              </w:rPr>
            </w:pPr>
          </w:p>
        </w:tc>
        <w:tc>
          <w:tcPr>
            <w:tcW w:w="164" w:type="dxa"/>
            <w:shd w:val="clear" w:color="auto" w:fill="auto"/>
            <w:vAlign w:val="bottom"/>
          </w:tcPr>
          <w:p w14:paraId="307A60DC"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61E2A625" w14:textId="77777777" w:rsidR="004A5F36" w:rsidRPr="002B16B7" w:rsidRDefault="004A5F36" w:rsidP="004A5F36">
            <w:pPr>
              <w:tabs>
                <w:tab w:val="decimal" w:pos="103"/>
                <w:tab w:val="left" w:pos="1105"/>
              </w:tabs>
              <w:ind w:left="113"/>
              <w:jc w:val="left"/>
              <w:rPr>
                <w:sz w:val="18"/>
                <w:szCs w:val="18"/>
              </w:rPr>
            </w:pPr>
          </w:p>
        </w:tc>
      </w:tr>
      <w:tr w:rsidR="004A5F36" w14:paraId="03D8B4B2" w14:textId="77777777" w:rsidTr="002B16B7">
        <w:trPr>
          <w:trHeight w:val="227"/>
        </w:trPr>
        <w:tc>
          <w:tcPr>
            <w:tcW w:w="6586" w:type="dxa"/>
            <w:shd w:val="clear" w:color="auto" w:fill="auto"/>
            <w:vAlign w:val="bottom"/>
          </w:tcPr>
          <w:p w14:paraId="38E9F8ED" w14:textId="77777777" w:rsidR="004A5F36" w:rsidRPr="00266D9D" w:rsidRDefault="004A5F36" w:rsidP="004A5F36">
            <w:pPr>
              <w:tabs>
                <w:tab w:val="left" w:pos="1105"/>
              </w:tabs>
              <w:ind w:left="170" w:hanging="113"/>
              <w:jc w:val="left"/>
              <w:rPr>
                <w:rtl/>
              </w:rPr>
            </w:pPr>
            <w:r>
              <w:rPr>
                <w:rFonts w:hint="cs"/>
                <w:rtl/>
              </w:rPr>
              <w:t>הון נדרש בשל סיכון תפעולי</w:t>
            </w:r>
          </w:p>
        </w:tc>
        <w:tc>
          <w:tcPr>
            <w:tcW w:w="164" w:type="dxa"/>
          </w:tcPr>
          <w:p w14:paraId="02FF7CFC"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1E6A7DB5" w14:textId="77777777" w:rsidR="004A5F36" w:rsidRPr="002B16B7" w:rsidRDefault="002D2D9D" w:rsidP="002D2D9D">
            <w:pPr>
              <w:tabs>
                <w:tab w:val="decimal" w:pos="103"/>
                <w:tab w:val="left" w:pos="1105"/>
              </w:tabs>
              <w:ind w:left="113"/>
              <w:jc w:val="left"/>
              <w:rPr>
                <w:sz w:val="18"/>
                <w:szCs w:val="18"/>
              </w:rPr>
            </w:pPr>
            <w:r>
              <w:rPr>
                <w:rFonts w:hint="cs"/>
                <w:sz w:val="18"/>
                <w:szCs w:val="18"/>
                <w:rtl/>
              </w:rPr>
              <w:t>83</w:t>
            </w:r>
            <w:r w:rsidR="004A5F36">
              <w:rPr>
                <w:rFonts w:hint="cs"/>
                <w:sz w:val="18"/>
                <w:szCs w:val="18"/>
                <w:rtl/>
              </w:rPr>
              <w:t>,</w:t>
            </w:r>
            <w:r>
              <w:rPr>
                <w:rFonts w:hint="cs"/>
                <w:sz w:val="18"/>
                <w:szCs w:val="18"/>
                <w:rtl/>
              </w:rPr>
              <w:t>114</w:t>
            </w:r>
          </w:p>
        </w:tc>
        <w:tc>
          <w:tcPr>
            <w:tcW w:w="164" w:type="dxa"/>
            <w:shd w:val="clear" w:color="auto" w:fill="auto"/>
            <w:vAlign w:val="bottom"/>
          </w:tcPr>
          <w:p w14:paraId="76653808"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2423935A" w14:textId="77777777" w:rsidR="004A5F36" w:rsidRPr="002B16B7" w:rsidRDefault="004A5F36" w:rsidP="004A5F36">
            <w:pPr>
              <w:tabs>
                <w:tab w:val="decimal" w:pos="103"/>
                <w:tab w:val="left" w:pos="1105"/>
              </w:tabs>
              <w:ind w:left="113"/>
              <w:jc w:val="left"/>
              <w:rPr>
                <w:sz w:val="18"/>
                <w:szCs w:val="18"/>
              </w:rPr>
            </w:pPr>
            <w:r>
              <w:rPr>
                <w:rFonts w:hint="cs"/>
                <w:sz w:val="18"/>
                <w:szCs w:val="18"/>
                <w:rtl/>
              </w:rPr>
              <w:t>70,636</w:t>
            </w:r>
          </w:p>
        </w:tc>
      </w:tr>
      <w:tr w:rsidR="004A5F36" w14:paraId="0E994867" w14:textId="77777777" w:rsidTr="002B16B7">
        <w:trPr>
          <w:trHeight w:val="227"/>
        </w:trPr>
        <w:tc>
          <w:tcPr>
            <w:tcW w:w="6586" w:type="dxa"/>
            <w:shd w:val="clear" w:color="auto" w:fill="auto"/>
            <w:vAlign w:val="bottom"/>
          </w:tcPr>
          <w:p w14:paraId="2B98D1B4" w14:textId="77777777" w:rsidR="004A5F36" w:rsidRPr="00266D9D" w:rsidRDefault="004A5F36" w:rsidP="004A5F36">
            <w:pPr>
              <w:tabs>
                <w:tab w:val="left" w:pos="1105"/>
              </w:tabs>
              <w:ind w:left="170" w:hanging="113"/>
              <w:jc w:val="left"/>
              <w:rPr>
                <w:rtl/>
              </w:rPr>
            </w:pPr>
            <w:r>
              <w:rPr>
                <w:rFonts w:hint="cs"/>
                <w:rtl/>
              </w:rPr>
              <w:t>התאמה לספיגת הפסדים בשל נכס מס נדחה</w:t>
            </w:r>
          </w:p>
        </w:tc>
        <w:tc>
          <w:tcPr>
            <w:tcW w:w="164" w:type="dxa"/>
          </w:tcPr>
          <w:p w14:paraId="20B1B358"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vAlign w:val="bottom"/>
          </w:tcPr>
          <w:p w14:paraId="5C39FF59" w14:textId="77777777" w:rsidR="004A5F36" w:rsidRPr="002B16B7" w:rsidRDefault="004A5F36" w:rsidP="002D2D9D">
            <w:pPr>
              <w:tabs>
                <w:tab w:val="decimal" w:pos="103"/>
                <w:tab w:val="left" w:pos="1105"/>
              </w:tabs>
              <w:ind w:left="57"/>
              <w:jc w:val="left"/>
              <w:rPr>
                <w:sz w:val="18"/>
                <w:szCs w:val="18"/>
              </w:rPr>
            </w:pPr>
            <w:r>
              <w:rPr>
                <w:rFonts w:hint="cs"/>
                <w:sz w:val="18"/>
                <w:szCs w:val="18"/>
                <w:rtl/>
              </w:rPr>
              <w:t>(</w:t>
            </w:r>
            <w:r w:rsidR="002D2D9D">
              <w:rPr>
                <w:rFonts w:hint="cs"/>
                <w:sz w:val="18"/>
                <w:szCs w:val="18"/>
                <w:rtl/>
              </w:rPr>
              <w:t>41</w:t>
            </w:r>
            <w:r>
              <w:rPr>
                <w:rFonts w:hint="cs"/>
                <w:sz w:val="18"/>
                <w:szCs w:val="18"/>
                <w:rtl/>
              </w:rPr>
              <w:t>,</w:t>
            </w:r>
            <w:r w:rsidR="002D2D9D">
              <w:rPr>
                <w:rFonts w:hint="cs"/>
                <w:sz w:val="18"/>
                <w:szCs w:val="18"/>
                <w:rtl/>
              </w:rPr>
              <w:t>824</w:t>
            </w:r>
            <w:r>
              <w:rPr>
                <w:rFonts w:hint="cs"/>
                <w:sz w:val="18"/>
                <w:szCs w:val="18"/>
                <w:rtl/>
              </w:rPr>
              <w:t>)</w:t>
            </w:r>
          </w:p>
        </w:tc>
        <w:tc>
          <w:tcPr>
            <w:tcW w:w="164" w:type="dxa"/>
            <w:shd w:val="clear" w:color="auto" w:fill="auto"/>
            <w:vAlign w:val="bottom"/>
          </w:tcPr>
          <w:p w14:paraId="3805E501" w14:textId="77777777" w:rsidR="004A5F36" w:rsidRPr="002B16B7" w:rsidRDefault="004A5F36" w:rsidP="004A5F36">
            <w:pPr>
              <w:tabs>
                <w:tab w:val="decimal" w:pos="103"/>
                <w:tab w:val="left" w:pos="1105"/>
              </w:tabs>
              <w:ind w:left="113"/>
              <w:jc w:val="left"/>
              <w:rPr>
                <w:sz w:val="18"/>
                <w:szCs w:val="18"/>
              </w:rPr>
            </w:pPr>
          </w:p>
        </w:tc>
        <w:tc>
          <w:tcPr>
            <w:tcW w:w="1646" w:type="dxa"/>
            <w:shd w:val="clear" w:color="auto" w:fill="auto"/>
            <w:vAlign w:val="bottom"/>
          </w:tcPr>
          <w:p w14:paraId="552F31E0" w14:textId="77777777" w:rsidR="004A5F36" w:rsidRPr="002B16B7" w:rsidRDefault="004A5F36" w:rsidP="004A5F36">
            <w:pPr>
              <w:tabs>
                <w:tab w:val="decimal" w:pos="103"/>
                <w:tab w:val="left" w:pos="1105"/>
              </w:tabs>
              <w:ind w:left="57"/>
              <w:jc w:val="left"/>
              <w:rPr>
                <w:sz w:val="18"/>
                <w:szCs w:val="18"/>
              </w:rPr>
            </w:pPr>
            <w:r>
              <w:rPr>
                <w:rFonts w:hint="cs"/>
                <w:sz w:val="18"/>
                <w:szCs w:val="18"/>
                <w:rtl/>
              </w:rPr>
              <w:t>(24,051)</w:t>
            </w:r>
          </w:p>
        </w:tc>
      </w:tr>
      <w:tr w:rsidR="004A5F36" w14:paraId="788B56FA" w14:textId="77777777" w:rsidTr="002B16B7">
        <w:trPr>
          <w:trHeight w:val="227"/>
        </w:trPr>
        <w:tc>
          <w:tcPr>
            <w:tcW w:w="6586" w:type="dxa"/>
            <w:shd w:val="clear" w:color="auto" w:fill="auto"/>
            <w:vAlign w:val="bottom"/>
          </w:tcPr>
          <w:p w14:paraId="297B4BB8" w14:textId="77777777" w:rsidR="004A5F36" w:rsidRPr="007E3C02" w:rsidRDefault="004A5F36" w:rsidP="004A5F36">
            <w:pPr>
              <w:tabs>
                <w:tab w:val="left" w:pos="1105"/>
              </w:tabs>
              <w:ind w:left="170" w:hanging="113"/>
              <w:jc w:val="left"/>
              <w:rPr>
                <w:b/>
                <w:bCs/>
                <w:rtl/>
              </w:rPr>
            </w:pPr>
          </w:p>
        </w:tc>
        <w:tc>
          <w:tcPr>
            <w:tcW w:w="164" w:type="dxa"/>
          </w:tcPr>
          <w:p w14:paraId="7A14A370"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top w:val="single" w:sz="4" w:space="0" w:color="auto"/>
            </w:tcBorders>
            <w:vAlign w:val="bottom"/>
          </w:tcPr>
          <w:p w14:paraId="04CEF87A" w14:textId="77777777" w:rsidR="004A5F36" w:rsidRPr="002B16B7" w:rsidRDefault="004A5F36" w:rsidP="004A5F36">
            <w:pPr>
              <w:tabs>
                <w:tab w:val="decimal" w:pos="103"/>
                <w:tab w:val="left" w:pos="1105"/>
              </w:tabs>
              <w:ind w:left="113"/>
              <w:jc w:val="left"/>
              <w:rPr>
                <w:sz w:val="18"/>
                <w:szCs w:val="18"/>
              </w:rPr>
            </w:pPr>
          </w:p>
        </w:tc>
        <w:tc>
          <w:tcPr>
            <w:tcW w:w="164" w:type="dxa"/>
            <w:shd w:val="clear" w:color="auto" w:fill="auto"/>
            <w:vAlign w:val="bottom"/>
          </w:tcPr>
          <w:p w14:paraId="131F0C4E" w14:textId="77777777" w:rsidR="004A5F36" w:rsidRPr="002B16B7" w:rsidRDefault="004A5F36" w:rsidP="004A5F36">
            <w:pPr>
              <w:tabs>
                <w:tab w:val="decimal" w:pos="103"/>
                <w:tab w:val="left" w:pos="1105"/>
              </w:tabs>
              <w:ind w:left="113"/>
              <w:jc w:val="left"/>
              <w:rPr>
                <w:sz w:val="18"/>
                <w:szCs w:val="18"/>
              </w:rPr>
            </w:pPr>
          </w:p>
        </w:tc>
        <w:tc>
          <w:tcPr>
            <w:tcW w:w="1646" w:type="dxa"/>
            <w:tcBorders>
              <w:top w:val="single" w:sz="4" w:space="0" w:color="auto"/>
            </w:tcBorders>
            <w:shd w:val="clear" w:color="auto" w:fill="auto"/>
            <w:vAlign w:val="bottom"/>
          </w:tcPr>
          <w:p w14:paraId="2927D7B7" w14:textId="77777777" w:rsidR="004A5F36" w:rsidRPr="002B16B7" w:rsidRDefault="004A5F36" w:rsidP="004A5F36">
            <w:pPr>
              <w:tabs>
                <w:tab w:val="decimal" w:pos="103"/>
                <w:tab w:val="left" w:pos="1105"/>
              </w:tabs>
              <w:ind w:left="113"/>
              <w:jc w:val="left"/>
              <w:rPr>
                <w:sz w:val="18"/>
                <w:szCs w:val="18"/>
              </w:rPr>
            </w:pPr>
          </w:p>
        </w:tc>
      </w:tr>
      <w:tr w:rsidR="004A5F36" w14:paraId="3EEC93F0" w14:textId="77777777" w:rsidTr="002B16B7">
        <w:trPr>
          <w:trHeight w:val="227"/>
        </w:trPr>
        <w:tc>
          <w:tcPr>
            <w:tcW w:w="6586" w:type="dxa"/>
            <w:shd w:val="clear" w:color="auto" w:fill="auto"/>
            <w:vAlign w:val="bottom"/>
          </w:tcPr>
          <w:p w14:paraId="1494AA50" w14:textId="77777777" w:rsidR="004A5F36" w:rsidRPr="007E3C02" w:rsidRDefault="004A5F36" w:rsidP="004A5F36">
            <w:pPr>
              <w:tabs>
                <w:tab w:val="left" w:pos="1105"/>
              </w:tabs>
              <w:ind w:left="170" w:hanging="113"/>
              <w:jc w:val="left"/>
              <w:rPr>
                <w:b/>
                <w:bCs/>
                <w:rtl/>
              </w:rPr>
            </w:pPr>
            <w:r>
              <w:rPr>
                <w:rFonts w:hint="cs"/>
                <w:b/>
                <w:bCs/>
                <w:rtl/>
              </w:rPr>
              <w:t>סה"כ הון נדרש לכושר פירעון (</w:t>
            </w:r>
            <w:r>
              <w:rPr>
                <w:b/>
                <w:bCs/>
              </w:rPr>
              <w:t>SCR</w:t>
            </w:r>
            <w:r>
              <w:rPr>
                <w:rFonts w:hint="cs"/>
                <w:b/>
                <w:bCs/>
                <w:rtl/>
              </w:rPr>
              <w:t>) בהתחשב בהתאמת תרחיש מניות</w:t>
            </w:r>
          </w:p>
        </w:tc>
        <w:tc>
          <w:tcPr>
            <w:tcW w:w="164" w:type="dxa"/>
          </w:tcPr>
          <w:p w14:paraId="26566B59"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bottom w:val="double" w:sz="4" w:space="0" w:color="auto"/>
            </w:tcBorders>
            <w:vAlign w:val="bottom"/>
          </w:tcPr>
          <w:p w14:paraId="5C60F638" w14:textId="77777777" w:rsidR="004A5F36" w:rsidRPr="002B16B7" w:rsidRDefault="004A5F36" w:rsidP="004A5F36">
            <w:pPr>
              <w:tabs>
                <w:tab w:val="decimal" w:pos="103"/>
                <w:tab w:val="left" w:pos="1105"/>
              </w:tabs>
              <w:ind w:left="113"/>
              <w:jc w:val="left"/>
              <w:rPr>
                <w:sz w:val="18"/>
                <w:szCs w:val="18"/>
              </w:rPr>
            </w:pPr>
            <w:r>
              <w:rPr>
                <w:rFonts w:hint="cs"/>
                <w:sz w:val="18"/>
                <w:szCs w:val="18"/>
                <w:rtl/>
              </w:rPr>
              <w:t>373,057</w:t>
            </w:r>
          </w:p>
        </w:tc>
        <w:tc>
          <w:tcPr>
            <w:tcW w:w="164" w:type="dxa"/>
            <w:shd w:val="clear" w:color="auto" w:fill="auto"/>
            <w:vAlign w:val="bottom"/>
          </w:tcPr>
          <w:p w14:paraId="0ED2A7BA" w14:textId="77777777" w:rsidR="004A5F36" w:rsidRPr="002B16B7" w:rsidRDefault="004A5F36" w:rsidP="004A5F36">
            <w:pPr>
              <w:tabs>
                <w:tab w:val="decimal" w:pos="103"/>
                <w:tab w:val="left" w:pos="1105"/>
              </w:tabs>
              <w:ind w:left="113"/>
              <w:jc w:val="left"/>
              <w:rPr>
                <w:sz w:val="18"/>
                <w:szCs w:val="18"/>
              </w:rPr>
            </w:pPr>
          </w:p>
        </w:tc>
        <w:tc>
          <w:tcPr>
            <w:tcW w:w="1646" w:type="dxa"/>
            <w:tcBorders>
              <w:bottom w:val="double" w:sz="4" w:space="0" w:color="auto"/>
            </w:tcBorders>
            <w:shd w:val="clear" w:color="auto" w:fill="auto"/>
            <w:vAlign w:val="bottom"/>
          </w:tcPr>
          <w:p w14:paraId="427934D4" w14:textId="77777777" w:rsidR="004A5F36" w:rsidRPr="002B16B7" w:rsidRDefault="004A5F36" w:rsidP="004A5F36">
            <w:pPr>
              <w:tabs>
                <w:tab w:val="decimal" w:pos="103"/>
                <w:tab w:val="left" w:pos="1105"/>
              </w:tabs>
              <w:ind w:left="113"/>
              <w:jc w:val="left"/>
              <w:rPr>
                <w:sz w:val="18"/>
                <w:szCs w:val="18"/>
              </w:rPr>
            </w:pPr>
            <w:r>
              <w:rPr>
                <w:rFonts w:hint="cs"/>
                <w:sz w:val="18"/>
                <w:szCs w:val="18"/>
                <w:rtl/>
              </w:rPr>
              <w:t>299,578</w:t>
            </w:r>
          </w:p>
        </w:tc>
      </w:tr>
      <w:tr w:rsidR="002D2D9D" w14:paraId="197FE2DA" w14:textId="77777777" w:rsidTr="002D2D9D">
        <w:trPr>
          <w:trHeight w:val="227"/>
        </w:trPr>
        <w:tc>
          <w:tcPr>
            <w:tcW w:w="6586" w:type="dxa"/>
            <w:shd w:val="clear" w:color="auto" w:fill="auto"/>
            <w:vAlign w:val="bottom"/>
          </w:tcPr>
          <w:p w14:paraId="14F43FBF" w14:textId="77777777" w:rsidR="002D2D9D" w:rsidRDefault="002D2D9D" w:rsidP="004A5F36">
            <w:pPr>
              <w:tabs>
                <w:tab w:val="left" w:pos="1105"/>
              </w:tabs>
              <w:ind w:left="170" w:hanging="113"/>
              <w:jc w:val="left"/>
              <w:rPr>
                <w:b/>
                <w:bCs/>
                <w:rtl/>
              </w:rPr>
            </w:pPr>
          </w:p>
        </w:tc>
        <w:tc>
          <w:tcPr>
            <w:tcW w:w="164" w:type="dxa"/>
          </w:tcPr>
          <w:p w14:paraId="793E48E4" w14:textId="77777777" w:rsidR="002D2D9D" w:rsidRPr="00266D9D" w:rsidRDefault="002D2D9D" w:rsidP="004A5F36">
            <w:pPr>
              <w:pStyle w:val="a3"/>
              <w:tabs>
                <w:tab w:val="left" w:pos="1105"/>
              </w:tabs>
              <w:spacing w:line="240" w:lineRule="auto"/>
              <w:ind w:left="0" w:firstLine="0"/>
              <w:rPr>
                <w:szCs w:val="22"/>
                <w:u w:val="single"/>
              </w:rPr>
            </w:pPr>
          </w:p>
        </w:tc>
        <w:tc>
          <w:tcPr>
            <w:tcW w:w="1646" w:type="dxa"/>
            <w:vAlign w:val="bottom"/>
          </w:tcPr>
          <w:p w14:paraId="657F501B" w14:textId="77777777" w:rsidR="002D2D9D" w:rsidRDefault="002D2D9D" w:rsidP="004A5F36">
            <w:pPr>
              <w:tabs>
                <w:tab w:val="decimal" w:pos="103"/>
                <w:tab w:val="left" w:pos="1105"/>
              </w:tabs>
              <w:ind w:left="113"/>
              <w:jc w:val="left"/>
              <w:rPr>
                <w:sz w:val="18"/>
                <w:szCs w:val="18"/>
                <w:rtl/>
              </w:rPr>
            </w:pPr>
          </w:p>
        </w:tc>
        <w:tc>
          <w:tcPr>
            <w:tcW w:w="164" w:type="dxa"/>
            <w:shd w:val="clear" w:color="auto" w:fill="auto"/>
            <w:vAlign w:val="bottom"/>
          </w:tcPr>
          <w:p w14:paraId="6031109F" w14:textId="77777777" w:rsidR="002D2D9D" w:rsidRPr="002B16B7" w:rsidRDefault="002D2D9D" w:rsidP="004A5F36">
            <w:pPr>
              <w:tabs>
                <w:tab w:val="decimal" w:pos="103"/>
                <w:tab w:val="left" w:pos="1105"/>
              </w:tabs>
              <w:ind w:left="113"/>
              <w:jc w:val="left"/>
              <w:rPr>
                <w:sz w:val="18"/>
                <w:szCs w:val="18"/>
              </w:rPr>
            </w:pPr>
          </w:p>
        </w:tc>
        <w:tc>
          <w:tcPr>
            <w:tcW w:w="1646" w:type="dxa"/>
            <w:shd w:val="clear" w:color="auto" w:fill="auto"/>
            <w:vAlign w:val="bottom"/>
          </w:tcPr>
          <w:p w14:paraId="5557846B" w14:textId="77777777" w:rsidR="002D2D9D" w:rsidRDefault="002D2D9D" w:rsidP="004A5F36">
            <w:pPr>
              <w:tabs>
                <w:tab w:val="decimal" w:pos="103"/>
                <w:tab w:val="left" w:pos="1105"/>
              </w:tabs>
              <w:ind w:left="113"/>
              <w:jc w:val="left"/>
              <w:rPr>
                <w:sz w:val="18"/>
                <w:szCs w:val="18"/>
                <w:rtl/>
              </w:rPr>
            </w:pPr>
          </w:p>
        </w:tc>
      </w:tr>
      <w:tr w:rsidR="002D2D9D" w14:paraId="7F72790A" w14:textId="77777777" w:rsidTr="002D2D9D">
        <w:trPr>
          <w:trHeight w:val="227"/>
        </w:trPr>
        <w:tc>
          <w:tcPr>
            <w:tcW w:w="6586" w:type="dxa"/>
            <w:shd w:val="clear" w:color="auto" w:fill="auto"/>
            <w:vAlign w:val="bottom"/>
          </w:tcPr>
          <w:p w14:paraId="5A2E80D6" w14:textId="77777777" w:rsidR="002D2D9D" w:rsidRPr="007E3C02" w:rsidRDefault="002D2D9D" w:rsidP="002D2D9D">
            <w:pPr>
              <w:tabs>
                <w:tab w:val="left" w:pos="1105"/>
              </w:tabs>
              <w:ind w:left="57"/>
              <w:jc w:val="left"/>
              <w:rPr>
                <w:b/>
                <w:bCs/>
                <w:rtl/>
              </w:rPr>
            </w:pPr>
            <w:r>
              <w:rPr>
                <w:rFonts w:hint="cs"/>
                <w:b/>
                <w:bCs/>
                <w:rtl/>
              </w:rPr>
              <w:t xml:space="preserve">שיעור הון נדרש לכושר פירעון בתקופת הפריסה מ- </w:t>
            </w:r>
            <w:r>
              <w:rPr>
                <w:b/>
                <w:bCs/>
              </w:rPr>
              <w:t>SCR</w:t>
            </w:r>
            <w:r>
              <w:rPr>
                <w:rFonts w:hint="cs"/>
                <w:b/>
                <w:bCs/>
                <w:rtl/>
              </w:rPr>
              <w:t xml:space="preserve"> (באחוזים)</w:t>
            </w:r>
          </w:p>
        </w:tc>
        <w:tc>
          <w:tcPr>
            <w:tcW w:w="164" w:type="dxa"/>
          </w:tcPr>
          <w:p w14:paraId="4511820F" w14:textId="77777777" w:rsidR="002D2D9D" w:rsidRPr="00266D9D" w:rsidRDefault="002D2D9D" w:rsidP="002D2D9D">
            <w:pPr>
              <w:pStyle w:val="a3"/>
              <w:tabs>
                <w:tab w:val="left" w:pos="1105"/>
              </w:tabs>
              <w:spacing w:line="240" w:lineRule="auto"/>
              <w:ind w:left="0" w:firstLine="0"/>
              <w:rPr>
                <w:szCs w:val="22"/>
                <w:u w:val="single"/>
              </w:rPr>
            </w:pPr>
          </w:p>
        </w:tc>
        <w:tc>
          <w:tcPr>
            <w:tcW w:w="1646" w:type="dxa"/>
            <w:tcBorders>
              <w:bottom w:val="double" w:sz="4" w:space="0" w:color="auto"/>
            </w:tcBorders>
            <w:vAlign w:val="bottom"/>
          </w:tcPr>
          <w:p w14:paraId="4BB75E01" w14:textId="77777777" w:rsidR="002D2D9D" w:rsidRPr="002B16B7" w:rsidRDefault="002D2D9D" w:rsidP="002D2D9D">
            <w:pPr>
              <w:tabs>
                <w:tab w:val="decimal" w:pos="103"/>
                <w:tab w:val="left" w:pos="1105"/>
              </w:tabs>
              <w:ind w:left="113"/>
              <w:jc w:val="left"/>
              <w:rPr>
                <w:sz w:val="18"/>
                <w:szCs w:val="18"/>
              </w:rPr>
            </w:pPr>
            <w:r>
              <w:rPr>
                <w:rFonts w:hint="cs"/>
                <w:sz w:val="18"/>
                <w:szCs w:val="18"/>
                <w:rtl/>
              </w:rPr>
              <w:t>80%</w:t>
            </w:r>
          </w:p>
        </w:tc>
        <w:tc>
          <w:tcPr>
            <w:tcW w:w="164" w:type="dxa"/>
            <w:shd w:val="clear" w:color="auto" w:fill="auto"/>
            <w:vAlign w:val="bottom"/>
          </w:tcPr>
          <w:p w14:paraId="549E1D0F" w14:textId="77777777" w:rsidR="002D2D9D" w:rsidRPr="002B16B7" w:rsidRDefault="002D2D9D" w:rsidP="002D2D9D">
            <w:pPr>
              <w:tabs>
                <w:tab w:val="decimal" w:pos="103"/>
                <w:tab w:val="left" w:pos="1105"/>
              </w:tabs>
              <w:ind w:left="113"/>
              <w:jc w:val="left"/>
              <w:rPr>
                <w:sz w:val="18"/>
                <w:szCs w:val="18"/>
              </w:rPr>
            </w:pPr>
          </w:p>
        </w:tc>
        <w:tc>
          <w:tcPr>
            <w:tcW w:w="1646" w:type="dxa"/>
            <w:tcBorders>
              <w:bottom w:val="double" w:sz="4" w:space="0" w:color="auto"/>
            </w:tcBorders>
            <w:shd w:val="clear" w:color="auto" w:fill="auto"/>
            <w:vAlign w:val="bottom"/>
          </w:tcPr>
          <w:p w14:paraId="50CDBA57" w14:textId="77777777" w:rsidR="002D2D9D" w:rsidRPr="002B16B7" w:rsidRDefault="002D2D9D" w:rsidP="002D2D9D">
            <w:pPr>
              <w:tabs>
                <w:tab w:val="decimal" w:pos="103"/>
                <w:tab w:val="left" w:pos="1105"/>
              </w:tabs>
              <w:ind w:left="113"/>
              <w:jc w:val="left"/>
              <w:rPr>
                <w:sz w:val="18"/>
                <w:szCs w:val="18"/>
              </w:rPr>
            </w:pPr>
            <w:r>
              <w:rPr>
                <w:rFonts w:hint="cs"/>
                <w:sz w:val="18"/>
                <w:szCs w:val="18"/>
                <w:rtl/>
              </w:rPr>
              <w:t>75%</w:t>
            </w:r>
          </w:p>
        </w:tc>
      </w:tr>
      <w:tr w:rsidR="004A5F36" w14:paraId="7759C163" w14:textId="77777777" w:rsidTr="002B16B7">
        <w:trPr>
          <w:trHeight w:val="227"/>
        </w:trPr>
        <w:tc>
          <w:tcPr>
            <w:tcW w:w="6586" w:type="dxa"/>
            <w:shd w:val="clear" w:color="auto" w:fill="auto"/>
            <w:vAlign w:val="bottom"/>
          </w:tcPr>
          <w:p w14:paraId="659A61E0" w14:textId="77777777" w:rsidR="004A5F36" w:rsidRPr="007E3C02" w:rsidRDefault="004A5F36" w:rsidP="004A5F36">
            <w:pPr>
              <w:tabs>
                <w:tab w:val="left" w:pos="1105"/>
              </w:tabs>
              <w:ind w:left="170" w:hanging="113"/>
              <w:jc w:val="left"/>
              <w:rPr>
                <w:b/>
                <w:bCs/>
                <w:rtl/>
              </w:rPr>
            </w:pPr>
          </w:p>
        </w:tc>
        <w:tc>
          <w:tcPr>
            <w:tcW w:w="164" w:type="dxa"/>
          </w:tcPr>
          <w:p w14:paraId="6EA9C848"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top w:val="double" w:sz="4" w:space="0" w:color="auto"/>
            </w:tcBorders>
            <w:vAlign w:val="bottom"/>
          </w:tcPr>
          <w:p w14:paraId="0275604E" w14:textId="77777777" w:rsidR="004A5F36" w:rsidRPr="002B16B7" w:rsidRDefault="004A5F36" w:rsidP="004A5F36">
            <w:pPr>
              <w:tabs>
                <w:tab w:val="decimal" w:pos="103"/>
                <w:tab w:val="left" w:pos="1105"/>
              </w:tabs>
              <w:ind w:left="113"/>
              <w:jc w:val="left"/>
              <w:rPr>
                <w:sz w:val="18"/>
                <w:szCs w:val="18"/>
              </w:rPr>
            </w:pPr>
          </w:p>
        </w:tc>
        <w:tc>
          <w:tcPr>
            <w:tcW w:w="164" w:type="dxa"/>
            <w:shd w:val="clear" w:color="auto" w:fill="auto"/>
            <w:vAlign w:val="bottom"/>
          </w:tcPr>
          <w:p w14:paraId="6BFC4469" w14:textId="77777777" w:rsidR="004A5F36" w:rsidRPr="002B16B7" w:rsidRDefault="004A5F36" w:rsidP="004A5F36">
            <w:pPr>
              <w:tabs>
                <w:tab w:val="decimal" w:pos="103"/>
                <w:tab w:val="left" w:pos="1105"/>
              </w:tabs>
              <w:ind w:left="113"/>
              <w:jc w:val="left"/>
              <w:rPr>
                <w:sz w:val="18"/>
                <w:szCs w:val="18"/>
              </w:rPr>
            </w:pPr>
          </w:p>
        </w:tc>
        <w:tc>
          <w:tcPr>
            <w:tcW w:w="1646" w:type="dxa"/>
            <w:tcBorders>
              <w:top w:val="double" w:sz="4" w:space="0" w:color="auto"/>
            </w:tcBorders>
            <w:shd w:val="clear" w:color="auto" w:fill="auto"/>
            <w:vAlign w:val="bottom"/>
          </w:tcPr>
          <w:p w14:paraId="47D95334" w14:textId="77777777" w:rsidR="004A5F36" w:rsidRPr="002B16B7" w:rsidRDefault="004A5F36" w:rsidP="004A5F36">
            <w:pPr>
              <w:tabs>
                <w:tab w:val="decimal" w:pos="103"/>
                <w:tab w:val="left" w:pos="1105"/>
              </w:tabs>
              <w:ind w:left="113"/>
              <w:jc w:val="left"/>
              <w:rPr>
                <w:sz w:val="18"/>
                <w:szCs w:val="18"/>
              </w:rPr>
            </w:pPr>
          </w:p>
        </w:tc>
      </w:tr>
      <w:tr w:rsidR="004A5F36" w14:paraId="4C174831" w14:textId="77777777" w:rsidTr="002B16B7">
        <w:trPr>
          <w:trHeight w:val="227"/>
        </w:trPr>
        <w:tc>
          <w:tcPr>
            <w:tcW w:w="6586" w:type="dxa"/>
            <w:shd w:val="clear" w:color="auto" w:fill="auto"/>
            <w:vAlign w:val="bottom"/>
          </w:tcPr>
          <w:p w14:paraId="495CE874" w14:textId="77777777" w:rsidR="004A5F36" w:rsidRPr="007E3C02" w:rsidRDefault="002D2D9D" w:rsidP="004A5F36">
            <w:pPr>
              <w:tabs>
                <w:tab w:val="left" w:pos="1105"/>
              </w:tabs>
              <w:ind w:left="57"/>
              <w:jc w:val="left"/>
              <w:rPr>
                <w:b/>
                <w:bCs/>
                <w:rtl/>
              </w:rPr>
            </w:pPr>
            <w:r>
              <w:rPr>
                <w:rFonts w:hint="cs"/>
                <w:b/>
                <w:bCs/>
                <w:rtl/>
              </w:rPr>
              <w:t>סה"כ הון נדרש לכושר פירעון</w:t>
            </w:r>
          </w:p>
        </w:tc>
        <w:tc>
          <w:tcPr>
            <w:tcW w:w="164" w:type="dxa"/>
          </w:tcPr>
          <w:p w14:paraId="0C4E7CCA" w14:textId="77777777" w:rsidR="004A5F36" w:rsidRPr="00266D9D" w:rsidRDefault="004A5F36" w:rsidP="004A5F36">
            <w:pPr>
              <w:pStyle w:val="a3"/>
              <w:tabs>
                <w:tab w:val="left" w:pos="1105"/>
              </w:tabs>
              <w:spacing w:line="240" w:lineRule="auto"/>
              <w:ind w:left="0" w:firstLine="0"/>
              <w:rPr>
                <w:szCs w:val="22"/>
                <w:u w:val="single"/>
              </w:rPr>
            </w:pPr>
          </w:p>
        </w:tc>
        <w:tc>
          <w:tcPr>
            <w:tcW w:w="1646" w:type="dxa"/>
            <w:tcBorders>
              <w:bottom w:val="double" w:sz="4" w:space="0" w:color="auto"/>
            </w:tcBorders>
            <w:vAlign w:val="bottom"/>
          </w:tcPr>
          <w:p w14:paraId="3A161245" w14:textId="77777777" w:rsidR="004A5F36" w:rsidRPr="002B16B7" w:rsidRDefault="002D2D9D" w:rsidP="004A5F36">
            <w:pPr>
              <w:tabs>
                <w:tab w:val="decimal" w:pos="103"/>
                <w:tab w:val="left" w:pos="1105"/>
              </w:tabs>
              <w:ind w:left="113"/>
              <w:jc w:val="left"/>
              <w:rPr>
                <w:sz w:val="18"/>
                <w:szCs w:val="18"/>
              </w:rPr>
            </w:pPr>
            <w:r>
              <w:rPr>
                <w:rFonts w:hint="cs"/>
                <w:sz w:val="18"/>
                <w:szCs w:val="18"/>
                <w:rtl/>
              </w:rPr>
              <w:t>298,445</w:t>
            </w:r>
          </w:p>
        </w:tc>
        <w:tc>
          <w:tcPr>
            <w:tcW w:w="164" w:type="dxa"/>
            <w:shd w:val="clear" w:color="auto" w:fill="auto"/>
            <w:vAlign w:val="bottom"/>
          </w:tcPr>
          <w:p w14:paraId="7BC7C671" w14:textId="77777777" w:rsidR="004A5F36" w:rsidRPr="002B16B7" w:rsidRDefault="004A5F36" w:rsidP="004A5F36">
            <w:pPr>
              <w:tabs>
                <w:tab w:val="decimal" w:pos="103"/>
                <w:tab w:val="left" w:pos="1105"/>
              </w:tabs>
              <w:ind w:left="113"/>
              <w:jc w:val="left"/>
              <w:rPr>
                <w:sz w:val="18"/>
                <w:szCs w:val="18"/>
              </w:rPr>
            </w:pPr>
          </w:p>
        </w:tc>
        <w:tc>
          <w:tcPr>
            <w:tcW w:w="1646" w:type="dxa"/>
            <w:tcBorders>
              <w:bottom w:val="double" w:sz="4" w:space="0" w:color="auto"/>
            </w:tcBorders>
            <w:shd w:val="clear" w:color="auto" w:fill="auto"/>
            <w:vAlign w:val="bottom"/>
          </w:tcPr>
          <w:p w14:paraId="3A14D40A" w14:textId="77777777" w:rsidR="004A5F36" w:rsidRPr="002B16B7" w:rsidRDefault="002D2D9D" w:rsidP="004A5F36">
            <w:pPr>
              <w:tabs>
                <w:tab w:val="decimal" w:pos="103"/>
                <w:tab w:val="left" w:pos="1105"/>
              </w:tabs>
              <w:ind w:left="113"/>
              <w:jc w:val="left"/>
              <w:rPr>
                <w:sz w:val="18"/>
                <w:szCs w:val="18"/>
              </w:rPr>
            </w:pPr>
            <w:r>
              <w:rPr>
                <w:rFonts w:hint="cs"/>
                <w:sz w:val="18"/>
                <w:szCs w:val="18"/>
                <w:rtl/>
              </w:rPr>
              <w:t>224,683</w:t>
            </w:r>
          </w:p>
        </w:tc>
      </w:tr>
    </w:tbl>
    <w:p w14:paraId="3439615C" w14:textId="77777777" w:rsidR="007720F4" w:rsidRDefault="007720F4" w:rsidP="007720F4">
      <w:pPr>
        <w:pStyle w:val="11"/>
        <w:tabs>
          <w:tab w:val="clear" w:pos="0"/>
          <w:tab w:val="clear" w:pos="1134"/>
        </w:tabs>
        <w:ind w:left="227" w:hanging="227"/>
        <w:outlineLvl w:val="1"/>
        <w:rPr>
          <w:sz w:val="18"/>
          <w:szCs w:val="18"/>
          <w:vertAlign w:val="superscript"/>
          <w:rtl/>
        </w:rPr>
      </w:pPr>
    </w:p>
    <w:p w14:paraId="1858CCEF" w14:textId="77777777" w:rsidR="00430026" w:rsidRDefault="00430026" w:rsidP="00770B17">
      <w:pPr>
        <w:pStyle w:val="11"/>
        <w:tabs>
          <w:tab w:val="clear" w:pos="0"/>
          <w:tab w:val="clear" w:pos="1134"/>
        </w:tabs>
        <w:ind w:left="567" w:hanging="567"/>
        <w:outlineLvl w:val="1"/>
        <w:rPr>
          <w:u w:val="single"/>
          <w:rtl/>
        </w:rPr>
      </w:pPr>
    </w:p>
    <w:p w14:paraId="21BA9D61" w14:textId="77777777" w:rsidR="00AB59D5" w:rsidRDefault="00AB59D5" w:rsidP="00DB0109">
      <w:pPr>
        <w:bidi w:val="0"/>
        <w:spacing w:after="120" w:line="360" w:lineRule="auto"/>
        <w:jc w:val="right"/>
        <w:rPr>
          <w:rtl/>
        </w:rPr>
      </w:pPr>
      <w:r>
        <w:rPr>
          <w:rFonts w:hint="cs"/>
          <w:rtl/>
        </w:rPr>
        <w:t>לפרטים אודות המידע בדבר הון עצמי לעניין הון נדרש לכושר פירעון ללא יישום תקופת הוראות המעבר לתקופת הפריסה וללא התאמת תרחיש מניות ראה סעיף 6 "השפעת יישום הוראות לתקופת הפריסה" להלן.</w:t>
      </w:r>
    </w:p>
    <w:p w14:paraId="0F3460B1" w14:textId="77777777" w:rsidR="00C37B1E" w:rsidRDefault="00C37B1E" w:rsidP="00DB0109">
      <w:pPr>
        <w:pStyle w:val="af"/>
        <w:ind w:left="0" w:firstLine="744"/>
        <w:jc w:val="both"/>
        <w:rPr>
          <w:rFonts w:asciiTheme="minorBidi" w:hAnsiTheme="minorBidi"/>
          <w:b/>
          <w:bCs/>
          <w:sz w:val="20"/>
          <w:szCs w:val="20"/>
          <w:u w:val="single"/>
          <w:rtl/>
        </w:rPr>
      </w:pPr>
    </w:p>
    <w:p w14:paraId="676E2098" w14:textId="77777777" w:rsidR="00C37B1E" w:rsidRPr="001B0F6F" w:rsidRDefault="00C37B1E" w:rsidP="001B0F6F">
      <w:pPr>
        <w:bidi w:val="0"/>
        <w:spacing w:after="200" w:line="276" w:lineRule="auto"/>
        <w:jc w:val="right"/>
        <w:rPr>
          <w:rFonts w:asciiTheme="minorBidi" w:hAnsiTheme="minorBidi"/>
          <w:b/>
          <w:bCs/>
          <w:u w:val="single"/>
          <w:rtl/>
        </w:rPr>
      </w:pPr>
      <w:r w:rsidRPr="00DB0109">
        <w:rPr>
          <w:rFonts w:asciiTheme="minorBidi" w:hAnsiTheme="minorBidi" w:hint="eastAsia"/>
          <w:b/>
          <w:bCs/>
          <w:u w:val="single"/>
          <w:rtl/>
        </w:rPr>
        <w:t>שינויים</w:t>
      </w:r>
      <w:r w:rsidRPr="00DB0109">
        <w:rPr>
          <w:rFonts w:asciiTheme="minorBidi" w:hAnsiTheme="minorBidi"/>
          <w:b/>
          <w:bCs/>
          <w:u w:val="single"/>
          <w:rtl/>
        </w:rPr>
        <w:t xml:space="preserve"> </w:t>
      </w:r>
      <w:r w:rsidRPr="00DB0109">
        <w:rPr>
          <w:rFonts w:asciiTheme="minorBidi" w:hAnsiTheme="minorBidi" w:hint="eastAsia"/>
          <w:b/>
          <w:bCs/>
          <w:u w:val="single"/>
          <w:rtl/>
        </w:rPr>
        <w:t>מהותיים</w:t>
      </w:r>
      <w:r w:rsidRPr="00DB0109">
        <w:rPr>
          <w:rFonts w:asciiTheme="minorBidi" w:hAnsiTheme="minorBidi"/>
          <w:b/>
          <w:bCs/>
          <w:u w:val="single"/>
          <w:rtl/>
        </w:rPr>
        <w:t xml:space="preserve"> </w:t>
      </w:r>
      <w:r w:rsidRPr="00DB0109">
        <w:rPr>
          <w:rFonts w:asciiTheme="minorBidi" w:hAnsiTheme="minorBidi" w:hint="eastAsia"/>
          <w:b/>
          <w:bCs/>
          <w:u w:val="single"/>
          <w:rtl/>
        </w:rPr>
        <w:t>שחלו</w:t>
      </w:r>
      <w:r w:rsidRPr="00DB0109">
        <w:rPr>
          <w:rFonts w:asciiTheme="minorBidi" w:hAnsiTheme="minorBidi"/>
          <w:b/>
          <w:bCs/>
          <w:u w:val="single"/>
          <w:rtl/>
        </w:rPr>
        <w:t xml:space="preserve"> </w:t>
      </w:r>
      <w:r w:rsidRPr="00DB0109">
        <w:rPr>
          <w:rFonts w:asciiTheme="minorBidi" w:hAnsiTheme="minorBidi" w:hint="eastAsia"/>
          <w:b/>
          <w:bCs/>
          <w:u w:val="single"/>
          <w:rtl/>
        </w:rPr>
        <w:t>לעומת</w:t>
      </w:r>
      <w:r w:rsidRPr="00DB0109">
        <w:rPr>
          <w:rFonts w:asciiTheme="minorBidi" w:hAnsiTheme="minorBidi"/>
          <w:b/>
          <w:bCs/>
          <w:u w:val="single"/>
          <w:rtl/>
        </w:rPr>
        <w:t xml:space="preserve"> </w:t>
      </w:r>
      <w:r w:rsidRPr="00DB0109">
        <w:rPr>
          <w:rFonts w:asciiTheme="minorBidi" w:hAnsiTheme="minorBidi" w:hint="eastAsia"/>
          <w:b/>
          <w:bCs/>
          <w:u w:val="single"/>
          <w:rtl/>
        </w:rPr>
        <w:t>סוף</w:t>
      </w:r>
      <w:r w:rsidRPr="00DB0109">
        <w:rPr>
          <w:rFonts w:asciiTheme="minorBidi" w:hAnsiTheme="minorBidi"/>
          <w:b/>
          <w:bCs/>
          <w:u w:val="single"/>
          <w:rtl/>
        </w:rPr>
        <w:t xml:space="preserve"> </w:t>
      </w:r>
      <w:r w:rsidRPr="00DB0109">
        <w:rPr>
          <w:rFonts w:asciiTheme="minorBidi" w:hAnsiTheme="minorBidi" w:hint="eastAsia"/>
          <w:b/>
          <w:bCs/>
          <w:u w:val="single"/>
          <w:rtl/>
        </w:rPr>
        <w:t>שנת</w:t>
      </w:r>
      <w:r w:rsidRPr="00DB0109">
        <w:rPr>
          <w:rFonts w:asciiTheme="minorBidi" w:hAnsiTheme="minorBidi"/>
          <w:b/>
          <w:bCs/>
          <w:u w:val="single"/>
          <w:rtl/>
        </w:rPr>
        <w:t xml:space="preserve"> </w:t>
      </w:r>
      <w:r w:rsidRPr="00DB0109">
        <w:rPr>
          <w:rFonts w:asciiTheme="minorBidi" w:hAnsiTheme="minorBidi" w:hint="eastAsia"/>
          <w:b/>
          <w:bCs/>
          <w:u w:val="single"/>
          <w:rtl/>
        </w:rPr>
        <w:t>דיווח</w:t>
      </w:r>
      <w:r w:rsidRPr="00DB0109">
        <w:rPr>
          <w:rFonts w:asciiTheme="minorBidi" w:hAnsiTheme="minorBidi"/>
          <w:b/>
          <w:bCs/>
          <w:u w:val="single"/>
          <w:rtl/>
        </w:rPr>
        <w:t xml:space="preserve"> </w:t>
      </w:r>
      <w:r w:rsidRPr="00DB0109">
        <w:rPr>
          <w:rFonts w:asciiTheme="minorBidi" w:hAnsiTheme="minorBidi" w:hint="eastAsia"/>
          <w:b/>
          <w:bCs/>
          <w:u w:val="single"/>
          <w:rtl/>
        </w:rPr>
        <w:t>קודמת</w:t>
      </w:r>
    </w:p>
    <w:p w14:paraId="06E54D33" w14:textId="77777777" w:rsidR="00757668" w:rsidRPr="001B0F6F" w:rsidRDefault="00757668" w:rsidP="00757668">
      <w:pPr>
        <w:pStyle w:val="af"/>
        <w:numPr>
          <w:ilvl w:val="0"/>
          <w:numId w:val="31"/>
        </w:numPr>
        <w:spacing w:after="120" w:line="360" w:lineRule="auto"/>
        <w:ind w:left="260" w:hanging="284"/>
        <w:rPr>
          <w:rFonts w:asciiTheme="minorBidi" w:hAnsiTheme="minorBidi"/>
          <w:color w:val="000000"/>
          <w:sz w:val="20"/>
          <w:szCs w:val="20"/>
        </w:rPr>
      </w:pPr>
      <w:r w:rsidRPr="001B0F6F">
        <w:rPr>
          <w:rFonts w:asciiTheme="minorBidi" w:hAnsiTheme="minorBidi" w:hint="eastAsia"/>
          <w:color w:val="000000"/>
          <w:sz w:val="20"/>
          <w:szCs w:val="20"/>
          <w:rtl/>
        </w:rPr>
        <w:t>הון</w:t>
      </w:r>
      <w:r w:rsidRPr="001B0F6F">
        <w:rPr>
          <w:rFonts w:asciiTheme="minorBidi" w:hAnsiTheme="minorBidi"/>
          <w:color w:val="000000"/>
          <w:sz w:val="20"/>
          <w:szCs w:val="20"/>
          <w:rtl/>
        </w:rPr>
        <w:t xml:space="preserve"> נדרש בשל רכיב סיכוני שוק – גידול ביחס ליתרה בשנה קודמת, בעיקר בשל שינוי בתמהיל תיק ההשקעות וגידול ברכיב </w:t>
      </w:r>
      <w:proofErr w:type="spellStart"/>
      <w:r w:rsidRPr="001B0F6F">
        <w:rPr>
          <w:rFonts w:asciiTheme="minorBidi" w:hAnsiTheme="minorBidi"/>
          <w:color w:val="000000"/>
          <w:sz w:val="20"/>
          <w:szCs w:val="20"/>
          <w:rtl/>
        </w:rPr>
        <w:t>המנייתי</w:t>
      </w:r>
      <w:proofErr w:type="spellEnd"/>
      <w:r w:rsidRPr="001B0F6F">
        <w:rPr>
          <w:rFonts w:asciiTheme="minorBidi" w:hAnsiTheme="minorBidi"/>
          <w:color w:val="000000"/>
          <w:sz w:val="20"/>
          <w:szCs w:val="20"/>
          <w:rtl/>
        </w:rPr>
        <w:t>.</w:t>
      </w:r>
    </w:p>
    <w:p w14:paraId="25CF592C" w14:textId="77777777" w:rsidR="00974A8C" w:rsidRPr="001B0F6F" w:rsidRDefault="00974A8C" w:rsidP="00974A8C">
      <w:pPr>
        <w:pStyle w:val="af"/>
        <w:numPr>
          <w:ilvl w:val="0"/>
          <w:numId w:val="31"/>
        </w:numPr>
        <w:spacing w:after="120" w:line="360" w:lineRule="auto"/>
        <w:ind w:left="260" w:hanging="284"/>
        <w:rPr>
          <w:rFonts w:asciiTheme="minorBidi" w:hAnsiTheme="minorBidi"/>
          <w:color w:val="000000"/>
          <w:sz w:val="20"/>
          <w:szCs w:val="20"/>
        </w:rPr>
      </w:pPr>
      <w:r w:rsidRPr="001B0F6F">
        <w:rPr>
          <w:rFonts w:asciiTheme="minorBidi" w:hAnsiTheme="minorBidi" w:hint="eastAsia"/>
          <w:color w:val="000000"/>
          <w:sz w:val="20"/>
          <w:szCs w:val="20"/>
          <w:rtl/>
        </w:rPr>
        <w:t>הון</w:t>
      </w:r>
      <w:r w:rsidRPr="001B0F6F">
        <w:rPr>
          <w:rFonts w:asciiTheme="minorBidi" w:hAnsiTheme="minorBidi"/>
          <w:color w:val="000000"/>
          <w:sz w:val="20"/>
          <w:szCs w:val="20"/>
          <w:rtl/>
        </w:rPr>
        <w:t xml:space="preserve"> נדרש בשל רכיב סיכון חיתום בביטוח כללי – גידול ביחס ליתרה בשנה קודמת, בעיקר בשל גידול בהתחי</w:t>
      </w:r>
      <w:r w:rsidR="001B0F6F">
        <w:rPr>
          <w:rFonts w:asciiTheme="minorBidi" w:hAnsiTheme="minorBidi"/>
          <w:color w:val="000000"/>
          <w:sz w:val="20"/>
          <w:szCs w:val="20"/>
          <w:rtl/>
        </w:rPr>
        <w:t>יבויות על רקע המשך גידול ב</w:t>
      </w:r>
      <w:r w:rsidR="001B0F6F">
        <w:rPr>
          <w:rFonts w:asciiTheme="minorBidi" w:hAnsiTheme="minorBidi" w:hint="cs"/>
          <w:color w:val="000000"/>
          <w:sz w:val="20"/>
          <w:szCs w:val="20"/>
          <w:rtl/>
        </w:rPr>
        <w:t>היקף העסקים של</w:t>
      </w:r>
      <w:r w:rsidRPr="001B0F6F">
        <w:rPr>
          <w:rFonts w:asciiTheme="minorBidi" w:hAnsiTheme="minorBidi"/>
          <w:color w:val="000000"/>
          <w:sz w:val="20"/>
          <w:szCs w:val="20"/>
          <w:rtl/>
        </w:rPr>
        <w:t xml:space="preserve"> החברה.</w:t>
      </w:r>
    </w:p>
    <w:p w14:paraId="1E9CB6F1" w14:textId="77777777" w:rsidR="00757668" w:rsidRPr="001B0F6F" w:rsidRDefault="00974A8C" w:rsidP="001B0F6F">
      <w:pPr>
        <w:pStyle w:val="af"/>
        <w:numPr>
          <w:ilvl w:val="0"/>
          <w:numId w:val="31"/>
        </w:numPr>
        <w:spacing w:after="120" w:line="360" w:lineRule="auto"/>
        <w:ind w:left="260" w:hanging="284"/>
        <w:rPr>
          <w:rFonts w:asciiTheme="minorBidi" w:hAnsiTheme="minorBidi"/>
          <w:color w:val="000000"/>
          <w:sz w:val="20"/>
          <w:szCs w:val="20"/>
        </w:rPr>
      </w:pPr>
      <w:r w:rsidRPr="001B0F6F">
        <w:rPr>
          <w:rFonts w:asciiTheme="minorBidi" w:hAnsiTheme="minorBidi" w:hint="eastAsia"/>
          <w:color w:val="000000"/>
          <w:sz w:val="20"/>
          <w:szCs w:val="20"/>
          <w:rtl/>
        </w:rPr>
        <w:t>התאמה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לספיגת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הפסדים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בשל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נכס</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מס</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נדחה</w:t>
      </w:r>
      <w:r w:rsidR="00757668" w:rsidRPr="001B0F6F">
        <w:rPr>
          <w:rFonts w:asciiTheme="minorBidi" w:hAnsiTheme="minorBidi"/>
          <w:color w:val="000000"/>
          <w:sz w:val="20"/>
          <w:szCs w:val="20"/>
          <w:rtl/>
        </w:rPr>
        <w:t xml:space="preserve"> - גידול </w:t>
      </w:r>
      <w:r w:rsidR="001B0F6F">
        <w:rPr>
          <w:rFonts w:asciiTheme="minorBidi" w:hAnsiTheme="minorBidi" w:hint="cs"/>
          <w:color w:val="000000"/>
          <w:sz w:val="20"/>
          <w:szCs w:val="20"/>
          <w:rtl/>
        </w:rPr>
        <w:t>בעיקר בשל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הנחיות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רגולטוריות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המאפשרות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להכיר</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בתוספת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עד</w:t>
      </w:r>
      <w:r w:rsidRPr="001B0F6F">
        <w:rPr>
          <w:rFonts w:asciiTheme="minorBidi" w:hAnsiTheme="minorBidi"/>
          <w:color w:val="000000"/>
          <w:sz w:val="20"/>
          <w:szCs w:val="20"/>
          <w:rtl/>
        </w:rPr>
        <w:t xml:space="preserve"> 5% </w:t>
      </w:r>
      <w:r w:rsidRPr="001B0F6F">
        <w:rPr>
          <w:rFonts w:asciiTheme="minorBidi" w:hAnsiTheme="minorBidi" w:hint="eastAsia"/>
          <w:color w:val="000000"/>
          <w:sz w:val="20"/>
          <w:szCs w:val="20"/>
          <w:rtl/>
        </w:rPr>
        <w:t>מדרישות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ההון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הבסיסי</w:t>
      </w:r>
      <w:r w:rsidRPr="001B0F6F">
        <w:rPr>
          <w:rFonts w:asciiTheme="minorBidi" w:hAnsiTheme="minorBidi"/>
          <w:color w:val="000000"/>
          <w:sz w:val="20"/>
          <w:szCs w:val="20"/>
          <w:rtl/>
        </w:rPr>
        <w:t xml:space="preserve"> (</w:t>
      </w:r>
      <w:r w:rsidRPr="001B0F6F">
        <w:rPr>
          <w:rFonts w:asciiTheme="minorBidi" w:hAnsiTheme="minorBidi"/>
          <w:color w:val="000000"/>
          <w:sz w:val="20"/>
          <w:szCs w:val="20"/>
        </w:rPr>
        <w:t>BSCR</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במידה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ולחברה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יש</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רווחים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צפויים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בשנים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הבאות</w:t>
      </w:r>
      <w:r w:rsidR="004A7FD7" w:rsidRPr="001B0F6F">
        <w:rPr>
          <w:rFonts w:asciiTheme="minorBidi" w:hAnsiTheme="minorBidi"/>
          <w:color w:val="000000"/>
          <w:sz w:val="20"/>
          <w:szCs w:val="20"/>
          <w:rtl/>
        </w:rPr>
        <w:t xml:space="preserve"> מעסקי ביטוח כללי ובריאות זמן קצר</w:t>
      </w:r>
      <w:r w:rsidRPr="001B0F6F">
        <w:rPr>
          <w:rFonts w:asciiTheme="minorBidi" w:hAnsiTheme="minorBidi"/>
          <w:color w:val="000000"/>
          <w:sz w:val="20"/>
          <w:szCs w:val="20"/>
          <w:rtl/>
        </w:rPr>
        <w:t>.</w:t>
      </w:r>
    </w:p>
    <w:p w14:paraId="7D22F9BD" w14:textId="77777777" w:rsidR="00757668" w:rsidRPr="001B0F6F" w:rsidRDefault="00974A8C" w:rsidP="00757668">
      <w:pPr>
        <w:pStyle w:val="af"/>
        <w:numPr>
          <w:ilvl w:val="0"/>
          <w:numId w:val="31"/>
        </w:numPr>
        <w:spacing w:after="120" w:line="360" w:lineRule="auto"/>
        <w:ind w:left="260" w:hanging="284"/>
        <w:rPr>
          <w:rFonts w:asciiTheme="minorBidi" w:hAnsiTheme="minorBidi"/>
          <w:color w:val="000000"/>
          <w:sz w:val="20"/>
          <w:szCs w:val="20"/>
        </w:rPr>
      </w:pPr>
      <w:r w:rsidRPr="001B0F6F">
        <w:rPr>
          <w:rFonts w:asciiTheme="minorBidi" w:hAnsiTheme="minorBidi" w:hint="eastAsia"/>
          <w:color w:val="000000"/>
          <w:sz w:val="20"/>
          <w:szCs w:val="20"/>
          <w:rtl/>
        </w:rPr>
        <w:t>שיעור</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נדרש</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לכושר</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פירעון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בתקופת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הפריסה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w:t>
      </w:r>
      <w:r w:rsidRPr="001B0F6F">
        <w:rPr>
          <w:rFonts w:asciiTheme="minorBidi" w:hAnsiTheme="minorBidi"/>
          <w:color w:val="000000"/>
          <w:sz w:val="20"/>
          <w:szCs w:val="20"/>
          <w:rtl/>
        </w:rPr>
        <w:t>-</w:t>
      </w:r>
      <w:r w:rsidRPr="001B0F6F">
        <w:rPr>
          <w:rFonts w:asciiTheme="minorBidi" w:hAnsiTheme="minorBidi"/>
          <w:color w:val="000000"/>
          <w:sz w:val="20"/>
          <w:szCs w:val="20"/>
        </w:rPr>
        <w:t>SCR</w:t>
      </w:r>
      <w:r w:rsidRPr="001B0F6F">
        <w:rPr>
          <w:rFonts w:asciiTheme="minorBidi" w:hAnsiTheme="minorBidi"/>
          <w:color w:val="000000"/>
          <w:sz w:val="20"/>
          <w:szCs w:val="20"/>
          <w:rtl/>
        </w:rPr>
        <w:t xml:space="preserve"> (באחוזים) גדל בכל שנה ב-5% עד ל-100% בשנת 2024. בשנת 2019 השיעור היה 75% ובשנת 2020 השיעור הינו 80%.</w:t>
      </w:r>
    </w:p>
    <w:p w14:paraId="41D3BEB9" w14:textId="77777777" w:rsidR="00A631CA" w:rsidRPr="001D100E" w:rsidRDefault="00D63BE8" w:rsidP="001D100E">
      <w:pPr>
        <w:bidi w:val="0"/>
        <w:spacing w:after="200" w:line="276" w:lineRule="auto"/>
        <w:jc w:val="right"/>
        <w:rPr>
          <w:u w:val="single"/>
        </w:rPr>
      </w:pPr>
      <w:r w:rsidRPr="001D100E">
        <w:rPr>
          <w:u w:val="single"/>
        </w:rPr>
        <w:br w:type="page"/>
      </w:r>
    </w:p>
    <w:p w14:paraId="73488ACF" w14:textId="77777777" w:rsidR="0008502D" w:rsidRPr="007720F4" w:rsidRDefault="00D63BE8" w:rsidP="00362EF7">
      <w:pPr>
        <w:pStyle w:val="11"/>
        <w:tabs>
          <w:tab w:val="clear" w:pos="0"/>
          <w:tab w:val="clear" w:pos="1134"/>
        </w:tabs>
        <w:ind w:left="567" w:hanging="567"/>
        <w:outlineLvl w:val="1"/>
        <w:rPr>
          <w:b/>
          <w:bCs/>
          <w:u w:val="single"/>
          <w:rtl/>
        </w:rPr>
      </w:pPr>
      <w:bookmarkStart w:id="19" w:name="_Hlk8548284"/>
      <w:r>
        <w:rPr>
          <w:rFonts w:hint="cs"/>
          <w:b/>
          <w:bCs/>
          <w:u w:val="single"/>
          <w:rtl/>
        </w:rPr>
        <w:lastRenderedPageBreak/>
        <w:t>סעיף</w:t>
      </w:r>
      <w:r w:rsidRPr="007720F4">
        <w:rPr>
          <w:rFonts w:hint="cs"/>
          <w:b/>
          <w:bCs/>
          <w:u w:val="single"/>
          <w:rtl/>
        </w:rPr>
        <w:t xml:space="preserve"> </w:t>
      </w:r>
      <w:r w:rsidR="00362EF7">
        <w:rPr>
          <w:rFonts w:hint="cs"/>
          <w:b/>
          <w:bCs/>
          <w:u w:val="single"/>
          <w:rtl/>
        </w:rPr>
        <w:t>5</w:t>
      </w:r>
      <w:r w:rsidRPr="007720F4">
        <w:rPr>
          <w:rFonts w:hint="cs"/>
          <w:b/>
          <w:bCs/>
          <w:u w:val="single"/>
          <w:rtl/>
        </w:rPr>
        <w:t xml:space="preserve"> </w:t>
      </w:r>
      <w:r w:rsidR="00823055" w:rsidRPr="007720F4">
        <w:rPr>
          <w:b/>
          <w:bCs/>
          <w:u w:val="single"/>
          <w:rtl/>
        </w:rPr>
        <w:t>-</w:t>
      </w:r>
      <w:r w:rsidRPr="007720F4">
        <w:rPr>
          <w:rFonts w:hint="cs"/>
          <w:b/>
          <w:bCs/>
          <w:u w:val="single"/>
          <w:rtl/>
        </w:rPr>
        <w:t xml:space="preserve"> סף הון (</w:t>
      </w:r>
      <w:r w:rsidRPr="007720F4">
        <w:rPr>
          <w:b/>
          <w:bCs/>
          <w:u w:val="single"/>
        </w:rPr>
        <w:t>MCR</w:t>
      </w:r>
      <w:r w:rsidRPr="007720F4">
        <w:rPr>
          <w:rFonts w:hint="cs"/>
          <w:b/>
          <w:bCs/>
          <w:u w:val="single"/>
          <w:rtl/>
        </w:rPr>
        <w:t>)</w:t>
      </w:r>
    </w:p>
    <w:bookmarkEnd w:id="19"/>
    <w:p w14:paraId="41020B9A" w14:textId="77777777" w:rsidR="0008502D" w:rsidRDefault="0008502D" w:rsidP="0008502D">
      <w:pPr>
        <w:pStyle w:val="21"/>
        <w:tabs>
          <w:tab w:val="clear" w:pos="1134"/>
          <w:tab w:val="clear" w:pos="1701"/>
        </w:tabs>
        <w:ind w:left="1361" w:hanging="397"/>
        <w:rPr>
          <w:rtl/>
        </w:rPr>
      </w:pPr>
    </w:p>
    <w:p w14:paraId="0683FC13" w14:textId="77777777" w:rsidR="0008502D" w:rsidRDefault="00D63BE8" w:rsidP="0008502D">
      <w:pPr>
        <w:pStyle w:val="21"/>
        <w:tabs>
          <w:tab w:val="clear" w:pos="1134"/>
          <w:tab w:val="clear" w:pos="1701"/>
        </w:tabs>
        <w:ind w:left="1361" w:hanging="397"/>
        <w:rPr>
          <w:u w:val="single"/>
          <w:rtl/>
        </w:rPr>
      </w:pPr>
      <w:r>
        <w:rPr>
          <w:rFonts w:hint="cs"/>
          <w:rtl/>
        </w:rPr>
        <w:t>(א)</w:t>
      </w:r>
      <w:r>
        <w:rPr>
          <w:rFonts w:hint="cs"/>
          <w:rtl/>
        </w:rPr>
        <w:tab/>
      </w:r>
      <w:r>
        <w:rPr>
          <w:rFonts w:hint="cs"/>
          <w:u w:val="single"/>
          <w:rtl/>
        </w:rPr>
        <w:t>סף הון (</w:t>
      </w:r>
      <w:r>
        <w:rPr>
          <w:u w:val="single"/>
        </w:rPr>
        <w:t>MCR</w:t>
      </w:r>
      <w:r>
        <w:rPr>
          <w:rFonts w:hint="cs"/>
          <w:u w:val="single"/>
          <w:rtl/>
        </w:rPr>
        <w:t>)</w:t>
      </w:r>
    </w:p>
    <w:p w14:paraId="106A1250" w14:textId="77777777" w:rsidR="0008502D" w:rsidRDefault="0008502D" w:rsidP="0008502D">
      <w:pPr>
        <w:pStyle w:val="21"/>
        <w:tabs>
          <w:tab w:val="clear" w:pos="1134"/>
          <w:tab w:val="clear" w:pos="1701"/>
        </w:tabs>
        <w:ind w:left="1361" w:hanging="397"/>
        <w:rPr>
          <w:rtl/>
        </w:rPr>
      </w:pPr>
    </w:p>
    <w:tbl>
      <w:tblPr>
        <w:tblStyle w:val="a6"/>
        <w:bidiVisual/>
        <w:tblW w:w="8789"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69"/>
        <w:gridCol w:w="142"/>
        <w:gridCol w:w="1418"/>
        <w:gridCol w:w="142"/>
        <w:gridCol w:w="1418"/>
      </w:tblGrid>
      <w:tr w:rsidR="008B6369" w14:paraId="7ED26D47" w14:textId="77777777" w:rsidTr="00EB51A6">
        <w:trPr>
          <w:trHeight w:val="227"/>
        </w:trPr>
        <w:tc>
          <w:tcPr>
            <w:tcW w:w="5669" w:type="dxa"/>
            <w:shd w:val="clear" w:color="auto" w:fill="auto"/>
            <w:vAlign w:val="bottom"/>
          </w:tcPr>
          <w:p w14:paraId="504D3D63" w14:textId="77777777" w:rsidR="007720F4" w:rsidRPr="00266D9D" w:rsidRDefault="007720F4" w:rsidP="00E001B9">
            <w:pPr>
              <w:tabs>
                <w:tab w:val="left" w:pos="1105"/>
              </w:tabs>
              <w:ind w:left="170" w:hanging="113"/>
              <w:jc w:val="left"/>
              <w:rPr>
                <w:b/>
                <w:bCs/>
              </w:rPr>
            </w:pPr>
            <w:bookmarkStart w:id="20" w:name="_Hlk8548479"/>
            <w:bookmarkStart w:id="21" w:name="_Hlk8548517"/>
          </w:p>
        </w:tc>
        <w:tc>
          <w:tcPr>
            <w:tcW w:w="142" w:type="dxa"/>
          </w:tcPr>
          <w:p w14:paraId="3E38CCE4" w14:textId="77777777" w:rsidR="007720F4" w:rsidRPr="00266D9D" w:rsidRDefault="007720F4" w:rsidP="00E001B9">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24191D13" w14:textId="77777777" w:rsidR="007720F4" w:rsidRDefault="00D63BE8" w:rsidP="00E001B9">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c>
          <w:tcPr>
            <w:tcW w:w="142" w:type="dxa"/>
            <w:shd w:val="clear" w:color="auto" w:fill="auto"/>
            <w:vAlign w:val="bottom"/>
          </w:tcPr>
          <w:p w14:paraId="727D17FF" w14:textId="77777777" w:rsidR="007720F4" w:rsidRPr="00266D9D" w:rsidRDefault="007720F4" w:rsidP="00E001B9">
            <w:pPr>
              <w:pStyle w:val="a3"/>
              <w:tabs>
                <w:tab w:val="left" w:pos="1105"/>
              </w:tabs>
              <w:spacing w:line="240" w:lineRule="auto"/>
              <w:ind w:left="0" w:firstLine="0"/>
              <w:jc w:val="center"/>
              <w:rPr>
                <w:szCs w:val="22"/>
                <w:u w:val="single"/>
              </w:rPr>
            </w:pPr>
          </w:p>
        </w:tc>
        <w:tc>
          <w:tcPr>
            <w:tcW w:w="1418" w:type="dxa"/>
            <w:tcBorders>
              <w:bottom w:val="single" w:sz="4" w:space="0" w:color="auto"/>
            </w:tcBorders>
            <w:shd w:val="clear" w:color="auto" w:fill="auto"/>
            <w:vAlign w:val="bottom"/>
          </w:tcPr>
          <w:p w14:paraId="440E9762" w14:textId="77777777" w:rsidR="007720F4" w:rsidRDefault="00D63BE8" w:rsidP="00E001B9">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r>
      <w:tr w:rsidR="008B6369" w14:paraId="76403981" w14:textId="77777777" w:rsidTr="00EB51A6">
        <w:trPr>
          <w:trHeight w:val="227"/>
        </w:trPr>
        <w:tc>
          <w:tcPr>
            <w:tcW w:w="5669" w:type="dxa"/>
            <w:shd w:val="clear" w:color="auto" w:fill="auto"/>
            <w:vAlign w:val="bottom"/>
          </w:tcPr>
          <w:p w14:paraId="69B74576" w14:textId="77777777" w:rsidR="0008502D" w:rsidRPr="00266D9D" w:rsidRDefault="0008502D" w:rsidP="00E001B9">
            <w:pPr>
              <w:tabs>
                <w:tab w:val="left" w:pos="1105"/>
              </w:tabs>
              <w:ind w:left="170" w:hanging="113"/>
              <w:jc w:val="left"/>
              <w:rPr>
                <w:b/>
                <w:bCs/>
              </w:rPr>
            </w:pPr>
          </w:p>
        </w:tc>
        <w:tc>
          <w:tcPr>
            <w:tcW w:w="142" w:type="dxa"/>
          </w:tcPr>
          <w:p w14:paraId="36F0A5B2" w14:textId="77777777" w:rsidR="0008502D" w:rsidRPr="00266D9D" w:rsidRDefault="0008502D" w:rsidP="00E001B9">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491171BC" w14:textId="77777777" w:rsidR="0008502D" w:rsidRPr="00266D9D" w:rsidRDefault="00D63BE8" w:rsidP="002D2D9D">
            <w:pPr>
              <w:pStyle w:val="a3"/>
              <w:tabs>
                <w:tab w:val="left" w:pos="1105"/>
              </w:tabs>
              <w:spacing w:line="240" w:lineRule="auto"/>
              <w:ind w:left="0" w:firstLine="0"/>
              <w:jc w:val="center"/>
              <w:rPr>
                <w:color w:val="000000"/>
                <w:sz w:val="20"/>
              </w:rPr>
            </w:pPr>
            <w:r w:rsidRPr="002D2D9D">
              <w:rPr>
                <w:rFonts w:hint="cs"/>
                <w:color w:val="000000"/>
                <w:sz w:val="20"/>
                <w:rtl/>
              </w:rPr>
              <w:t>20</w:t>
            </w:r>
            <w:r w:rsidR="002D2D9D" w:rsidRPr="002D2D9D">
              <w:rPr>
                <w:rFonts w:hint="cs"/>
                <w:color w:val="000000"/>
                <w:sz w:val="20"/>
                <w:rtl/>
              </w:rPr>
              <w:t>20</w:t>
            </w:r>
          </w:p>
        </w:tc>
        <w:tc>
          <w:tcPr>
            <w:tcW w:w="142" w:type="dxa"/>
            <w:shd w:val="clear" w:color="auto" w:fill="auto"/>
            <w:vAlign w:val="bottom"/>
          </w:tcPr>
          <w:p w14:paraId="3D450B7E" w14:textId="77777777" w:rsidR="0008502D" w:rsidRPr="00266D9D" w:rsidRDefault="0008502D" w:rsidP="00E001B9">
            <w:pPr>
              <w:pStyle w:val="a3"/>
              <w:tabs>
                <w:tab w:val="left" w:pos="1105"/>
              </w:tabs>
              <w:spacing w:line="240" w:lineRule="auto"/>
              <w:ind w:left="0" w:firstLine="0"/>
              <w:jc w:val="center"/>
              <w:rPr>
                <w:szCs w:val="22"/>
                <w:u w:val="single"/>
              </w:rPr>
            </w:pPr>
          </w:p>
        </w:tc>
        <w:tc>
          <w:tcPr>
            <w:tcW w:w="1418" w:type="dxa"/>
            <w:tcBorders>
              <w:bottom w:val="single" w:sz="4" w:space="0" w:color="auto"/>
            </w:tcBorders>
            <w:shd w:val="clear" w:color="auto" w:fill="auto"/>
            <w:vAlign w:val="bottom"/>
          </w:tcPr>
          <w:p w14:paraId="1CD6C495" w14:textId="77777777" w:rsidR="0008502D" w:rsidRPr="002D2D9D" w:rsidRDefault="00D63BE8" w:rsidP="002D2D9D">
            <w:pPr>
              <w:pStyle w:val="a3"/>
              <w:tabs>
                <w:tab w:val="left" w:pos="1105"/>
              </w:tabs>
              <w:spacing w:line="240" w:lineRule="auto"/>
              <w:ind w:left="0" w:firstLine="0"/>
              <w:jc w:val="center"/>
              <w:rPr>
                <w:color w:val="000000"/>
                <w:sz w:val="20"/>
              </w:rPr>
            </w:pPr>
            <w:r w:rsidRPr="002D2D9D">
              <w:rPr>
                <w:rFonts w:hint="cs"/>
                <w:color w:val="000000"/>
                <w:sz w:val="20"/>
                <w:rtl/>
              </w:rPr>
              <w:t>201</w:t>
            </w:r>
            <w:r w:rsidR="002D2D9D" w:rsidRPr="002D2D9D">
              <w:rPr>
                <w:rFonts w:hint="cs"/>
                <w:color w:val="000000"/>
                <w:sz w:val="20"/>
                <w:rtl/>
              </w:rPr>
              <w:t>9</w:t>
            </w:r>
          </w:p>
        </w:tc>
      </w:tr>
      <w:tr w:rsidR="008B6369" w14:paraId="7B0A74CB" w14:textId="77777777" w:rsidTr="00EB51A6">
        <w:trPr>
          <w:trHeight w:val="227"/>
        </w:trPr>
        <w:tc>
          <w:tcPr>
            <w:tcW w:w="5669" w:type="dxa"/>
            <w:shd w:val="clear" w:color="auto" w:fill="auto"/>
            <w:vAlign w:val="bottom"/>
          </w:tcPr>
          <w:p w14:paraId="18EAFE9B" w14:textId="77777777" w:rsidR="0008502D" w:rsidRPr="00266D9D" w:rsidRDefault="0008502D" w:rsidP="00E001B9">
            <w:pPr>
              <w:tabs>
                <w:tab w:val="left" w:pos="1105"/>
              </w:tabs>
              <w:ind w:left="170" w:hanging="113"/>
              <w:jc w:val="left"/>
              <w:rPr>
                <w:b/>
                <w:bCs/>
                <w:rtl/>
              </w:rPr>
            </w:pPr>
          </w:p>
        </w:tc>
        <w:tc>
          <w:tcPr>
            <w:tcW w:w="142" w:type="dxa"/>
          </w:tcPr>
          <w:p w14:paraId="0A3633CA" w14:textId="77777777" w:rsidR="0008502D" w:rsidRPr="00266D9D" w:rsidRDefault="0008502D" w:rsidP="00E001B9">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5C6D77B1" w14:textId="77777777" w:rsidR="0008502D" w:rsidRPr="007E3C02" w:rsidRDefault="00D63BE8" w:rsidP="00D63BE8">
            <w:pPr>
              <w:pStyle w:val="a3"/>
              <w:tabs>
                <w:tab w:val="left" w:pos="1105"/>
              </w:tabs>
              <w:spacing w:line="240" w:lineRule="auto"/>
              <w:ind w:left="0" w:firstLine="0"/>
              <w:jc w:val="center"/>
              <w:rPr>
                <w:sz w:val="20"/>
              </w:rPr>
            </w:pPr>
            <w:r w:rsidRPr="007E3C02">
              <w:rPr>
                <w:rFonts w:hint="cs"/>
                <w:sz w:val="20"/>
                <w:rtl/>
              </w:rPr>
              <w:t>מבוקר</w:t>
            </w:r>
            <w:r>
              <w:rPr>
                <w:rFonts w:hint="cs"/>
                <w:sz w:val="20"/>
                <w:rtl/>
              </w:rPr>
              <w:t xml:space="preserve"> </w:t>
            </w:r>
          </w:p>
        </w:tc>
        <w:tc>
          <w:tcPr>
            <w:tcW w:w="142" w:type="dxa"/>
            <w:shd w:val="clear" w:color="auto" w:fill="auto"/>
            <w:vAlign w:val="bottom"/>
          </w:tcPr>
          <w:p w14:paraId="6E959AB0" w14:textId="77777777" w:rsidR="0008502D" w:rsidRPr="00266D9D" w:rsidRDefault="0008502D" w:rsidP="00E001B9">
            <w:pPr>
              <w:pStyle w:val="a3"/>
              <w:tabs>
                <w:tab w:val="left" w:pos="1105"/>
              </w:tabs>
              <w:spacing w:line="240" w:lineRule="auto"/>
              <w:ind w:left="0" w:firstLine="0"/>
              <w:jc w:val="center"/>
              <w:rPr>
                <w:szCs w:val="22"/>
                <w:u w:val="single"/>
              </w:rPr>
            </w:pPr>
          </w:p>
        </w:tc>
        <w:tc>
          <w:tcPr>
            <w:tcW w:w="1418" w:type="dxa"/>
            <w:tcBorders>
              <w:top w:val="single" w:sz="4" w:space="0" w:color="auto"/>
              <w:bottom w:val="single" w:sz="4" w:space="0" w:color="auto"/>
            </w:tcBorders>
            <w:shd w:val="clear" w:color="auto" w:fill="auto"/>
            <w:vAlign w:val="bottom"/>
          </w:tcPr>
          <w:p w14:paraId="7C5C4686" w14:textId="77777777" w:rsidR="0008502D" w:rsidRPr="00362EF7" w:rsidRDefault="004069AF" w:rsidP="00E001B9">
            <w:pPr>
              <w:pStyle w:val="a3"/>
              <w:tabs>
                <w:tab w:val="left" w:pos="1105"/>
              </w:tabs>
              <w:spacing w:line="240" w:lineRule="auto"/>
              <w:ind w:left="0" w:firstLine="0"/>
              <w:jc w:val="center"/>
              <w:rPr>
                <w:sz w:val="20"/>
                <w:rtl/>
              </w:rPr>
            </w:pPr>
            <w:r w:rsidRPr="007E3C02">
              <w:rPr>
                <w:rFonts w:hint="cs"/>
                <w:sz w:val="20"/>
                <w:rtl/>
              </w:rPr>
              <w:t>מבוקר</w:t>
            </w:r>
          </w:p>
        </w:tc>
      </w:tr>
      <w:tr w:rsidR="008B6369" w14:paraId="5F46A7ED" w14:textId="77777777" w:rsidTr="00EB51A6">
        <w:trPr>
          <w:trHeight w:val="227"/>
        </w:trPr>
        <w:tc>
          <w:tcPr>
            <w:tcW w:w="5669" w:type="dxa"/>
            <w:shd w:val="clear" w:color="auto" w:fill="auto"/>
            <w:vAlign w:val="bottom"/>
          </w:tcPr>
          <w:p w14:paraId="5B2F8229" w14:textId="77777777" w:rsidR="0008502D" w:rsidRPr="00266D9D" w:rsidRDefault="0008502D" w:rsidP="00E001B9">
            <w:pPr>
              <w:tabs>
                <w:tab w:val="left" w:pos="1105"/>
              </w:tabs>
              <w:ind w:left="170" w:hanging="113"/>
              <w:jc w:val="left"/>
              <w:rPr>
                <w:b/>
                <w:bCs/>
                <w:rtl/>
              </w:rPr>
            </w:pPr>
          </w:p>
        </w:tc>
        <w:tc>
          <w:tcPr>
            <w:tcW w:w="142" w:type="dxa"/>
          </w:tcPr>
          <w:p w14:paraId="48A146D2" w14:textId="77777777" w:rsidR="0008502D" w:rsidRPr="00266D9D" w:rsidRDefault="0008502D" w:rsidP="00E001B9">
            <w:pPr>
              <w:pStyle w:val="a3"/>
              <w:tabs>
                <w:tab w:val="left" w:pos="1105"/>
              </w:tabs>
              <w:spacing w:line="240" w:lineRule="auto"/>
              <w:ind w:left="0" w:firstLine="0"/>
              <w:rPr>
                <w:szCs w:val="22"/>
                <w:u w:val="single"/>
              </w:rPr>
            </w:pPr>
          </w:p>
        </w:tc>
        <w:tc>
          <w:tcPr>
            <w:tcW w:w="2978" w:type="dxa"/>
            <w:gridSpan w:val="3"/>
            <w:tcBorders>
              <w:bottom w:val="single" w:sz="4" w:space="0" w:color="auto"/>
            </w:tcBorders>
            <w:vAlign w:val="bottom"/>
          </w:tcPr>
          <w:p w14:paraId="6E26BDA7" w14:textId="77777777" w:rsidR="0008502D" w:rsidRPr="00CB38A5" w:rsidRDefault="00D63BE8" w:rsidP="00E001B9">
            <w:pPr>
              <w:pStyle w:val="a3"/>
              <w:tabs>
                <w:tab w:val="left" w:pos="1105"/>
              </w:tabs>
              <w:spacing w:line="240" w:lineRule="auto"/>
              <w:ind w:left="0" w:firstLine="0"/>
              <w:jc w:val="center"/>
              <w:rPr>
                <w:sz w:val="20"/>
              </w:rPr>
            </w:pPr>
            <w:r>
              <w:rPr>
                <w:rFonts w:hint="cs"/>
                <w:sz w:val="20"/>
                <w:rtl/>
              </w:rPr>
              <w:t>באלפי ש"ח</w:t>
            </w:r>
          </w:p>
        </w:tc>
      </w:tr>
      <w:tr w:rsidR="008B6369" w14:paraId="4D4917A2" w14:textId="77777777" w:rsidTr="001773FA">
        <w:trPr>
          <w:trHeight w:val="227"/>
        </w:trPr>
        <w:tc>
          <w:tcPr>
            <w:tcW w:w="5669" w:type="dxa"/>
            <w:shd w:val="clear" w:color="auto" w:fill="auto"/>
            <w:vAlign w:val="bottom"/>
          </w:tcPr>
          <w:p w14:paraId="34A51D78" w14:textId="77777777" w:rsidR="0008502D" w:rsidRPr="00EB51A6" w:rsidRDefault="0008502D" w:rsidP="00E001B9">
            <w:pPr>
              <w:tabs>
                <w:tab w:val="left" w:pos="1105"/>
              </w:tabs>
              <w:ind w:left="170" w:hanging="113"/>
              <w:jc w:val="left"/>
              <w:rPr>
                <w:rtl/>
              </w:rPr>
            </w:pPr>
          </w:p>
        </w:tc>
        <w:tc>
          <w:tcPr>
            <w:tcW w:w="142" w:type="dxa"/>
          </w:tcPr>
          <w:p w14:paraId="3D684D6D" w14:textId="77777777" w:rsidR="0008502D" w:rsidRPr="00266D9D" w:rsidRDefault="0008502D" w:rsidP="00E001B9">
            <w:pPr>
              <w:pStyle w:val="a3"/>
              <w:tabs>
                <w:tab w:val="left" w:pos="1105"/>
              </w:tabs>
              <w:spacing w:line="240" w:lineRule="auto"/>
              <w:ind w:left="0" w:firstLine="0"/>
              <w:rPr>
                <w:szCs w:val="22"/>
                <w:u w:val="single"/>
              </w:rPr>
            </w:pPr>
          </w:p>
        </w:tc>
        <w:tc>
          <w:tcPr>
            <w:tcW w:w="1418" w:type="dxa"/>
            <w:tcBorders>
              <w:top w:val="single" w:sz="4" w:space="0" w:color="auto"/>
            </w:tcBorders>
            <w:vAlign w:val="bottom"/>
          </w:tcPr>
          <w:p w14:paraId="656F175A" w14:textId="77777777" w:rsidR="0008502D" w:rsidRPr="00266D9D" w:rsidRDefault="0008502D" w:rsidP="001773FA">
            <w:pPr>
              <w:pStyle w:val="a3"/>
              <w:tabs>
                <w:tab w:val="left" w:pos="1105"/>
              </w:tabs>
              <w:spacing w:line="240" w:lineRule="auto"/>
              <w:ind w:left="0" w:firstLine="0"/>
              <w:rPr>
                <w:szCs w:val="22"/>
                <w:u w:val="single"/>
              </w:rPr>
            </w:pPr>
          </w:p>
        </w:tc>
        <w:tc>
          <w:tcPr>
            <w:tcW w:w="142" w:type="dxa"/>
            <w:tcBorders>
              <w:top w:val="single" w:sz="4" w:space="0" w:color="auto"/>
            </w:tcBorders>
            <w:shd w:val="clear" w:color="auto" w:fill="auto"/>
            <w:vAlign w:val="bottom"/>
          </w:tcPr>
          <w:p w14:paraId="71DFBFD8" w14:textId="77777777" w:rsidR="0008502D" w:rsidRPr="00266D9D" w:rsidRDefault="0008502D" w:rsidP="001773FA">
            <w:pPr>
              <w:pStyle w:val="a3"/>
              <w:tabs>
                <w:tab w:val="left" w:pos="1105"/>
              </w:tabs>
              <w:spacing w:line="240" w:lineRule="auto"/>
              <w:ind w:left="0" w:firstLine="0"/>
              <w:rPr>
                <w:szCs w:val="22"/>
                <w:u w:val="single"/>
              </w:rPr>
            </w:pPr>
          </w:p>
        </w:tc>
        <w:tc>
          <w:tcPr>
            <w:tcW w:w="1418" w:type="dxa"/>
            <w:tcBorders>
              <w:top w:val="single" w:sz="4" w:space="0" w:color="auto"/>
            </w:tcBorders>
            <w:shd w:val="clear" w:color="auto" w:fill="auto"/>
            <w:vAlign w:val="bottom"/>
          </w:tcPr>
          <w:p w14:paraId="2FCFADBE" w14:textId="77777777" w:rsidR="0008502D" w:rsidRPr="007E3C02" w:rsidRDefault="0008502D" w:rsidP="001773FA">
            <w:pPr>
              <w:ind w:left="113"/>
              <w:contextualSpacing/>
              <w:jc w:val="left"/>
              <w:rPr>
                <w:rFonts w:asciiTheme="minorBidi" w:hAnsiTheme="minorBidi" w:cstheme="minorBidi"/>
                <w:sz w:val="18"/>
                <w:szCs w:val="18"/>
              </w:rPr>
            </w:pPr>
          </w:p>
        </w:tc>
      </w:tr>
      <w:bookmarkEnd w:id="20"/>
      <w:bookmarkEnd w:id="21"/>
      <w:tr w:rsidR="002D2D9D" w14:paraId="418A3720" w14:textId="77777777" w:rsidTr="001773FA">
        <w:trPr>
          <w:trHeight w:val="227"/>
        </w:trPr>
        <w:tc>
          <w:tcPr>
            <w:tcW w:w="5669" w:type="dxa"/>
            <w:shd w:val="clear" w:color="auto" w:fill="auto"/>
            <w:vAlign w:val="bottom"/>
          </w:tcPr>
          <w:p w14:paraId="081C71E1" w14:textId="77777777" w:rsidR="002D2D9D" w:rsidRPr="00EB51A6" w:rsidRDefault="002D2D9D" w:rsidP="002D2D9D">
            <w:pPr>
              <w:tabs>
                <w:tab w:val="left" w:pos="1105"/>
              </w:tabs>
              <w:ind w:left="57"/>
              <w:jc w:val="left"/>
              <w:rPr>
                <w:rtl/>
              </w:rPr>
            </w:pPr>
            <w:r w:rsidRPr="00EB51A6">
              <w:rPr>
                <w:rFonts w:hint="cs"/>
                <w:rtl/>
              </w:rPr>
              <w:t xml:space="preserve">סף הון לפי נוסחת </w:t>
            </w:r>
            <w:r w:rsidRPr="00EB51A6">
              <w:t>MCR</w:t>
            </w:r>
          </w:p>
        </w:tc>
        <w:tc>
          <w:tcPr>
            <w:tcW w:w="142" w:type="dxa"/>
          </w:tcPr>
          <w:p w14:paraId="464977EA" w14:textId="77777777" w:rsidR="002D2D9D" w:rsidRPr="00266D9D" w:rsidRDefault="002D2D9D" w:rsidP="002D2D9D">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0B8A282C" w14:textId="77777777" w:rsidR="002D2D9D" w:rsidRPr="001773FA" w:rsidRDefault="00B23FC4" w:rsidP="00B23FC4">
            <w:pPr>
              <w:tabs>
                <w:tab w:val="decimal" w:pos="103"/>
                <w:tab w:val="left" w:pos="1105"/>
              </w:tabs>
              <w:ind w:left="113"/>
              <w:jc w:val="left"/>
              <w:rPr>
                <w:sz w:val="18"/>
                <w:szCs w:val="18"/>
              </w:rPr>
            </w:pPr>
            <w:r>
              <w:rPr>
                <w:rFonts w:hint="cs"/>
                <w:sz w:val="18"/>
                <w:szCs w:val="18"/>
                <w:rtl/>
              </w:rPr>
              <w:t>100</w:t>
            </w:r>
            <w:r w:rsidR="002D2D9D">
              <w:rPr>
                <w:rFonts w:hint="cs"/>
                <w:sz w:val="18"/>
                <w:szCs w:val="18"/>
                <w:rtl/>
              </w:rPr>
              <w:t>,</w:t>
            </w:r>
            <w:r>
              <w:rPr>
                <w:rFonts w:hint="cs"/>
                <w:sz w:val="18"/>
                <w:szCs w:val="18"/>
                <w:rtl/>
              </w:rPr>
              <w:t>121</w:t>
            </w:r>
          </w:p>
        </w:tc>
        <w:tc>
          <w:tcPr>
            <w:tcW w:w="142" w:type="dxa"/>
            <w:shd w:val="clear" w:color="auto" w:fill="auto"/>
            <w:vAlign w:val="bottom"/>
          </w:tcPr>
          <w:p w14:paraId="4E33E37F" w14:textId="77777777" w:rsidR="002D2D9D" w:rsidRPr="001773FA" w:rsidRDefault="002D2D9D" w:rsidP="002D2D9D">
            <w:pPr>
              <w:tabs>
                <w:tab w:val="decimal" w:pos="103"/>
                <w:tab w:val="left" w:pos="1105"/>
              </w:tabs>
              <w:ind w:left="113"/>
              <w:jc w:val="left"/>
              <w:rPr>
                <w:sz w:val="18"/>
                <w:szCs w:val="18"/>
              </w:rPr>
            </w:pPr>
          </w:p>
        </w:tc>
        <w:tc>
          <w:tcPr>
            <w:tcW w:w="1418" w:type="dxa"/>
            <w:tcBorders>
              <w:bottom w:val="single" w:sz="4" w:space="0" w:color="auto"/>
            </w:tcBorders>
            <w:shd w:val="clear" w:color="auto" w:fill="auto"/>
            <w:vAlign w:val="bottom"/>
          </w:tcPr>
          <w:p w14:paraId="37AB4BDD" w14:textId="77777777" w:rsidR="002D2D9D" w:rsidRPr="001773FA" w:rsidRDefault="002D2D9D" w:rsidP="002D2D9D">
            <w:pPr>
              <w:tabs>
                <w:tab w:val="decimal" w:pos="103"/>
                <w:tab w:val="left" w:pos="1105"/>
              </w:tabs>
              <w:ind w:left="113"/>
              <w:jc w:val="left"/>
              <w:rPr>
                <w:sz w:val="18"/>
                <w:szCs w:val="18"/>
              </w:rPr>
            </w:pPr>
            <w:r>
              <w:rPr>
                <w:rFonts w:hint="cs"/>
                <w:sz w:val="18"/>
                <w:szCs w:val="18"/>
                <w:rtl/>
              </w:rPr>
              <w:t>80,900</w:t>
            </w:r>
          </w:p>
        </w:tc>
      </w:tr>
      <w:tr w:rsidR="002D2D9D" w14:paraId="0608BA94" w14:textId="77777777" w:rsidTr="001773FA">
        <w:trPr>
          <w:trHeight w:val="227"/>
        </w:trPr>
        <w:tc>
          <w:tcPr>
            <w:tcW w:w="5669" w:type="dxa"/>
            <w:shd w:val="clear" w:color="auto" w:fill="auto"/>
            <w:vAlign w:val="bottom"/>
          </w:tcPr>
          <w:p w14:paraId="6E71984B" w14:textId="77777777" w:rsidR="002D2D9D" w:rsidRPr="00EB51A6" w:rsidRDefault="002D2D9D" w:rsidP="002D2D9D">
            <w:pPr>
              <w:tabs>
                <w:tab w:val="left" w:pos="1105"/>
              </w:tabs>
              <w:ind w:left="170" w:hanging="113"/>
              <w:jc w:val="left"/>
              <w:rPr>
                <w:rtl/>
              </w:rPr>
            </w:pPr>
            <w:r>
              <w:rPr>
                <w:rFonts w:hint="cs"/>
                <w:rtl/>
              </w:rPr>
              <w:t>גבול תחתון (25% מהון נדרש לכושר פירעון בתקופת הפריסה)</w:t>
            </w:r>
          </w:p>
        </w:tc>
        <w:tc>
          <w:tcPr>
            <w:tcW w:w="142" w:type="dxa"/>
          </w:tcPr>
          <w:p w14:paraId="16EC7500" w14:textId="77777777" w:rsidR="002D2D9D" w:rsidRPr="00266D9D" w:rsidRDefault="002D2D9D" w:rsidP="002D2D9D">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08514F4E" w14:textId="77777777" w:rsidR="002D2D9D" w:rsidRPr="001773FA" w:rsidRDefault="00B23FC4" w:rsidP="00B23FC4">
            <w:pPr>
              <w:tabs>
                <w:tab w:val="decimal" w:pos="103"/>
                <w:tab w:val="left" w:pos="1105"/>
              </w:tabs>
              <w:ind w:left="113"/>
              <w:jc w:val="left"/>
              <w:rPr>
                <w:sz w:val="18"/>
                <w:szCs w:val="18"/>
              </w:rPr>
            </w:pPr>
            <w:r>
              <w:rPr>
                <w:rFonts w:hint="cs"/>
                <w:sz w:val="18"/>
                <w:szCs w:val="18"/>
                <w:rtl/>
              </w:rPr>
              <w:t>74</w:t>
            </w:r>
            <w:r w:rsidR="002D2D9D">
              <w:rPr>
                <w:rFonts w:hint="cs"/>
                <w:sz w:val="18"/>
                <w:szCs w:val="18"/>
                <w:rtl/>
              </w:rPr>
              <w:t>,</w:t>
            </w:r>
            <w:r>
              <w:rPr>
                <w:rFonts w:hint="cs"/>
                <w:sz w:val="18"/>
                <w:szCs w:val="18"/>
                <w:rtl/>
              </w:rPr>
              <w:t>611</w:t>
            </w:r>
          </w:p>
        </w:tc>
        <w:tc>
          <w:tcPr>
            <w:tcW w:w="142" w:type="dxa"/>
            <w:shd w:val="clear" w:color="auto" w:fill="auto"/>
            <w:vAlign w:val="bottom"/>
          </w:tcPr>
          <w:p w14:paraId="325C0FB2" w14:textId="77777777" w:rsidR="002D2D9D" w:rsidRPr="001773FA" w:rsidRDefault="002D2D9D" w:rsidP="002D2D9D">
            <w:pPr>
              <w:tabs>
                <w:tab w:val="decimal" w:pos="103"/>
                <w:tab w:val="left" w:pos="1105"/>
              </w:tabs>
              <w:ind w:left="113"/>
              <w:jc w:val="left"/>
              <w:rPr>
                <w:sz w:val="18"/>
                <w:szCs w:val="18"/>
              </w:rPr>
            </w:pPr>
          </w:p>
        </w:tc>
        <w:tc>
          <w:tcPr>
            <w:tcW w:w="1418" w:type="dxa"/>
            <w:tcBorders>
              <w:top w:val="single" w:sz="4" w:space="0" w:color="auto"/>
              <w:bottom w:val="single" w:sz="4" w:space="0" w:color="auto"/>
            </w:tcBorders>
            <w:shd w:val="clear" w:color="auto" w:fill="auto"/>
            <w:vAlign w:val="bottom"/>
          </w:tcPr>
          <w:p w14:paraId="10D2E786" w14:textId="77777777" w:rsidR="002D2D9D" w:rsidRPr="001773FA" w:rsidRDefault="002D2D9D" w:rsidP="002D2D9D">
            <w:pPr>
              <w:tabs>
                <w:tab w:val="decimal" w:pos="103"/>
                <w:tab w:val="left" w:pos="1105"/>
              </w:tabs>
              <w:ind w:left="113"/>
              <w:jc w:val="left"/>
              <w:rPr>
                <w:sz w:val="18"/>
                <w:szCs w:val="18"/>
              </w:rPr>
            </w:pPr>
            <w:r>
              <w:rPr>
                <w:rFonts w:hint="cs"/>
                <w:sz w:val="18"/>
                <w:szCs w:val="18"/>
                <w:rtl/>
              </w:rPr>
              <w:t>56,171</w:t>
            </w:r>
          </w:p>
        </w:tc>
      </w:tr>
      <w:tr w:rsidR="002D2D9D" w14:paraId="610B5671" w14:textId="77777777" w:rsidTr="001773FA">
        <w:trPr>
          <w:trHeight w:val="227"/>
        </w:trPr>
        <w:tc>
          <w:tcPr>
            <w:tcW w:w="5669" w:type="dxa"/>
            <w:shd w:val="clear" w:color="auto" w:fill="auto"/>
            <w:vAlign w:val="bottom"/>
          </w:tcPr>
          <w:p w14:paraId="17EA6A67" w14:textId="77777777" w:rsidR="002D2D9D" w:rsidRPr="00EB51A6" w:rsidRDefault="002D2D9D" w:rsidP="002D2D9D">
            <w:pPr>
              <w:ind w:left="57"/>
              <w:contextualSpacing/>
              <w:jc w:val="left"/>
              <w:rPr>
                <w:rtl/>
              </w:rPr>
            </w:pPr>
            <w:r>
              <w:rPr>
                <w:rFonts w:hint="cs"/>
                <w:rtl/>
              </w:rPr>
              <w:t>גבול עליון (45% מהון נדרש לכושר פירעון בתקופת הפריסה)</w:t>
            </w:r>
          </w:p>
        </w:tc>
        <w:tc>
          <w:tcPr>
            <w:tcW w:w="142" w:type="dxa"/>
          </w:tcPr>
          <w:p w14:paraId="1700B275" w14:textId="77777777" w:rsidR="002D2D9D" w:rsidRPr="00266D9D" w:rsidRDefault="002D2D9D" w:rsidP="002D2D9D">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10CAFF75" w14:textId="77777777" w:rsidR="002D2D9D" w:rsidRPr="001773FA" w:rsidRDefault="002D2D9D" w:rsidP="00B23FC4">
            <w:pPr>
              <w:tabs>
                <w:tab w:val="decimal" w:pos="103"/>
                <w:tab w:val="left" w:pos="1105"/>
              </w:tabs>
              <w:ind w:left="113"/>
              <w:jc w:val="left"/>
              <w:rPr>
                <w:sz w:val="18"/>
                <w:szCs w:val="18"/>
              </w:rPr>
            </w:pPr>
            <w:r>
              <w:rPr>
                <w:rFonts w:hint="cs"/>
                <w:sz w:val="18"/>
                <w:szCs w:val="18"/>
                <w:rtl/>
              </w:rPr>
              <w:t>1</w:t>
            </w:r>
            <w:r w:rsidR="00B23FC4">
              <w:rPr>
                <w:rFonts w:hint="cs"/>
                <w:sz w:val="18"/>
                <w:szCs w:val="18"/>
                <w:rtl/>
              </w:rPr>
              <w:t>34</w:t>
            </w:r>
            <w:r>
              <w:rPr>
                <w:rFonts w:hint="cs"/>
                <w:sz w:val="18"/>
                <w:szCs w:val="18"/>
                <w:rtl/>
              </w:rPr>
              <w:t>,</w:t>
            </w:r>
            <w:r w:rsidR="00B23FC4">
              <w:rPr>
                <w:rFonts w:hint="cs"/>
                <w:sz w:val="18"/>
                <w:szCs w:val="18"/>
                <w:rtl/>
              </w:rPr>
              <w:t>300</w:t>
            </w:r>
          </w:p>
        </w:tc>
        <w:tc>
          <w:tcPr>
            <w:tcW w:w="142" w:type="dxa"/>
            <w:shd w:val="clear" w:color="auto" w:fill="auto"/>
            <w:vAlign w:val="bottom"/>
          </w:tcPr>
          <w:p w14:paraId="56B6F3E2" w14:textId="77777777" w:rsidR="002D2D9D" w:rsidRPr="001773FA" w:rsidRDefault="002D2D9D" w:rsidP="002D2D9D">
            <w:pPr>
              <w:tabs>
                <w:tab w:val="decimal" w:pos="103"/>
                <w:tab w:val="left" w:pos="1105"/>
              </w:tabs>
              <w:ind w:left="113"/>
              <w:jc w:val="left"/>
              <w:rPr>
                <w:sz w:val="18"/>
                <w:szCs w:val="18"/>
              </w:rPr>
            </w:pPr>
          </w:p>
        </w:tc>
        <w:tc>
          <w:tcPr>
            <w:tcW w:w="1418" w:type="dxa"/>
            <w:tcBorders>
              <w:top w:val="single" w:sz="4" w:space="0" w:color="auto"/>
              <w:bottom w:val="single" w:sz="4" w:space="0" w:color="auto"/>
            </w:tcBorders>
            <w:shd w:val="clear" w:color="auto" w:fill="auto"/>
            <w:vAlign w:val="bottom"/>
          </w:tcPr>
          <w:p w14:paraId="43B710C6" w14:textId="77777777" w:rsidR="002D2D9D" w:rsidRPr="001773FA" w:rsidRDefault="002D2D9D" w:rsidP="002D2D9D">
            <w:pPr>
              <w:tabs>
                <w:tab w:val="decimal" w:pos="103"/>
                <w:tab w:val="left" w:pos="1105"/>
              </w:tabs>
              <w:ind w:left="113"/>
              <w:jc w:val="left"/>
              <w:rPr>
                <w:sz w:val="18"/>
                <w:szCs w:val="18"/>
              </w:rPr>
            </w:pPr>
            <w:r>
              <w:rPr>
                <w:rFonts w:hint="cs"/>
                <w:sz w:val="18"/>
                <w:szCs w:val="18"/>
                <w:rtl/>
              </w:rPr>
              <w:t>101,107</w:t>
            </w:r>
          </w:p>
        </w:tc>
      </w:tr>
      <w:tr w:rsidR="002D2D9D" w14:paraId="3AB239E0" w14:textId="77777777" w:rsidTr="001773FA">
        <w:trPr>
          <w:trHeight w:val="227"/>
        </w:trPr>
        <w:tc>
          <w:tcPr>
            <w:tcW w:w="5669" w:type="dxa"/>
            <w:shd w:val="clear" w:color="auto" w:fill="auto"/>
            <w:vAlign w:val="bottom"/>
          </w:tcPr>
          <w:p w14:paraId="0B001714" w14:textId="77777777" w:rsidR="002D2D9D" w:rsidRPr="00EB51A6" w:rsidRDefault="002D2D9D" w:rsidP="002D2D9D">
            <w:pPr>
              <w:ind w:left="57"/>
              <w:contextualSpacing/>
              <w:jc w:val="left"/>
              <w:rPr>
                <w:rtl/>
              </w:rPr>
            </w:pPr>
          </w:p>
        </w:tc>
        <w:tc>
          <w:tcPr>
            <w:tcW w:w="142" w:type="dxa"/>
          </w:tcPr>
          <w:p w14:paraId="1D820E91" w14:textId="77777777" w:rsidR="002D2D9D" w:rsidRPr="00266D9D" w:rsidRDefault="002D2D9D" w:rsidP="002D2D9D">
            <w:pPr>
              <w:pStyle w:val="a3"/>
              <w:tabs>
                <w:tab w:val="left" w:pos="1105"/>
              </w:tabs>
              <w:spacing w:line="240" w:lineRule="auto"/>
              <w:ind w:left="0" w:firstLine="0"/>
              <w:rPr>
                <w:szCs w:val="22"/>
                <w:u w:val="single"/>
              </w:rPr>
            </w:pPr>
          </w:p>
        </w:tc>
        <w:tc>
          <w:tcPr>
            <w:tcW w:w="1418" w:type="dxa"/>
            <w:tcBorders>
              <w:top w:val="single" w:sz="4" w:space="0" w:color="auto"/>
            </w:tcBorders>
            <w:vAlign w:val="bottom"/>
          </w:tcPr>
          <w:p w14:paraId="2175A246" w14:textId="77777777" w:rsidR="002D2D9D" w:rsidRPr="001773FA" w:rsidRDefault="002D2D9D" w:rsidP="002D2D9D">
            <w:pPr>
              <w:tabs>
                <w:tab w:val="decimal" w:pos="103"/>
                <w:tab w:val="left" w:pos="1105"/>
              </w:tabs>
              <w:ind w:left="113"/>
              <w:jc w:val="left"/>
              <w:rPr>
                <w:sz w:val="18"/>
                <w:szCs w:val="18"/>
              </w:rPr>
            </w:pPr>
          </w:p>
        </w:tc>
        <w:tc>
          <w:tcPr>
            <w:tcW w:w="142" w:type="dxa"/>
            <w:shd w:val="clear" w:color="auto" w:fill="auto"/>
            <w:vAlign w:val="bottom"/>
          </w:tcPr>
          <w:p w14:paraId="38DF29DA" w14:textId="77777777" w:rsidR="002D2D9D" w:rsidRPr="001773FA" w:rsidRDefault="002D2D9D" w:rsidP="002D2D9D">
            <w:pPr>
              <w:tabs>
                <w:tab w:val="decimal" w:pos="103"/>
                <w:tab w:val="left" w:pos="1105"/>
              </w:tabs>
              <w:ind w:left="113"/>
              <w:jc w:val="left"/>
              <w:rPr>
                <w:sz w:val="18"/>
                <w:szCs w:val="18"/>
              </w:rPr>
            </w:pPr>
          </w:p>
        </w:tc>
        <w:tc>
          <w:tcPr>
            <w:tcW w:w="1418" w:type="dxa"/>
            <w:tcBorders>
              <w:top w:val="single" w:sz="4" w:space="0" w:color="auto"/>
            </w:tcBorders>
            <w:shd w:val="clear" w:color="auto" w:fill="auto"/>
            <w:vAlign w:val="bottom"/>
          </w:tcPr>
          <w:p w14:paraId="6455628A" w14:textId="77777777" w:rsidR="002D2D9D" w:rsidRPr="001773FA" w:rsidRDefault="002D2D9D" w:rsidP="002D2D9D">
            <w:pPr>
              <w:tabs>
                <w:tab w:val="decimal" w:pos="103"/>
                <w:tab w:val="left" w:pos="1105"/>
              </w:tabs>
              <w:ind w:left="113"/>
              <w:jc w:val="left"/>
              <w:rPr>
                <w:sz w:val="18"/>
                <w:szCs w:val="18"/>
              </w:rPr>
            </w:pPr>
          </w:p>
        </w:tc>
      </w:tr>
      <w:tr w:rsidR="002D2D9D" w14:paraId="1410DA94" w14:textId="77777777" w:rsidTr="001773FA">
        <w:trPr>
          <w:trHeight w:val="227"/>
        </w:trPr>
        <w:tc>
          <w:tcPr>
            <w:tcW w:w="5669" w:type="dxa"/>
            <w:shd w:val="clear" w:color="auto" w:fill="auto"/>
            <w:vAlign w:val="bottom"/>
          </w:tcPr>
          <w:p w14:paraId="626315DF" w14:textId="77777777" w:rsidR="002D2D9D" w:rsidRPr="00362EF7" w:rsidRDefault="002D2D9D" w:rsidP="002D2D9D">
            <w:pPr>
              <w:ind w:left="57"/>
              <w:contextualSpacing/>
              <w:jc w:val="left"/>
              <w:rPr>
                <w:rtl/>
              </w:rPr>
            </w:pPr>
            <w:r w:rsidRPr="00362EF7">
              <w:rPr>
                <w:rFonts w:hint="cs"/>
                <w:rtl/>
              </w:rPr>
              <w:t>סף הון לאחר מגבלות (</w:t>
            </w:r>
            <w:r w:rsidRPr="00362EF7">
              <w:t>MCR</w:t>
            </w:r>
            <w:r w:rsidRPr="00362EF7">
              <w:rPr>
                <w:rFonts w:hint="cs"/>
                <w:rtl/>
              </w:rPr>
              <w:t>)</w:t>
            </w:r>
          </w:p>
        </w:tc>
        <w:tc>
          <w:tcPr>
            <w:tcW w:w="142" w:type="dxa"/>
          </w:tcPr>
          <w:p w14:paraId="0E4B0181" w14:textId="77777777" w:rsidR="002D2D9D" w:rsidRPr="00266D9D" w:rsidRDefault="002D2D9D" w:rsidP="002D2D9D">
            <w:pPr>
              <w:pStyle w:val="a3"/>
              <w:tabs>
                <w:tab w:val="left" w:pos="1105"/>
              </w:tabs>
              <w:spacing w:line="240" w:lineRule="auto"/>
              <w:ind w:left="0" w:firstLine="0"/>
              <w:rPr>
                <w:szCs w:val="22"/>
                <w:u w:val="single"/>
              </w:rPr>
            </w:pPr>
          </w:p>
        </w:tc>
        <w:tc>
          <w:tcPr>
            <w:tcW w:w="1418" w:type="dxa"/>
            <w:tcBorders>
              <w:bottom w:val="double" w:sz="4" w:space="0" w:color="auto"/>
            </w:tcBorders>
            <w:vAlign w:val="bottom"/>
          </w:tcPr>
          <w:p w14:paraId="6E855E25" w14:textId="77777777" w:rsidR="002D2D9D" w:rsidRPr="001773FA" w:rsidRDefault="00B23FC4" w:rsidP="00B23FC4">
            <w:pPr>
              <w:tabs>
                <w:tab w:val="decimal" w:pos="103"/>
                <w:tab w:val="left" w:pos="1105"/>
              </w:tabs>
              <w:ind w:left="113"/>
              <w:jc w:val="left"/>
              <w:rPr>
                <w:sz w:val="18"/>
                <w:szCs w:val="18"/>
              </w:rPr>
            </w:pPr>
            <w:r>
              <w:rPr>
                <w:rFonts w:hint="cs"/>
                <w:sz w:val="18"/>
                <w:szCs w:val="18"/>
                <w:rtl/>
              </w:rPr>
              <w:t>100</w:t>
            </w:r>
            <w:r w:rsidR="002D2D9D">
              <w:rPr>
                <w:rFonts w:hint="cs"/>
                <w:sz w:val="18"/>
                <w:szCs w:val="18"/>
                <w:rtl/>
              </w:rPr>
              <w:t>,</w:t>
            </w:r>
            <w:r>
              <w:rPr>
                <w:rFonts w:hint="cs"/>
                <w:sz w:val="18"/>
                <w:szCs w:val="18"/>
                <w:rtl/>
              </w:rPr>
              <w:t>121</w:t>
            </w:r>
          </w:p>
        </w:tc>
        <w:tc>
          <w:tcPr>
            <w:tcW w:w="142" w:type="dxa"/>
            <w:shd w:val="clear" w:color="auto" w:fill="auto"/>
            <w:vAlign w:val="bottom"/>
          </w:tcPr>
          <w:p w14:paraId="0D7998B2" w14:textId="77777777" w:rsidR="002D2D9D" w:rsidRPr="001773FA" w:rsidRDefault="002D2D9D" w:rsidP="002D2D9D">
            <w:pPr>
              <w:tabs>
                <w:tab w:val="decimal" w:pos="103"/>
                <w:tab w:val="left" w:pos="1105"/>
              </w:tabs>
              <w:ind w:left="113"/>
              <w:jc w:val="left"/>
              <w:rPr>
                <w:sz w:val="18"/>
                <w:szCs w:val="18"/>
              </w:rPr>
            </w:pPr>
          </w:p>
        </w:tc>
        <w:tc>
          <w:tcPr>
            <w:tcW w:w="1418" w:type="dxa"/>
            <w:tcBorders>
              <w:bottom w:val="double" w:sz="4" w:space="0" w:color="auto"/>
            </w:tcBorders>
            <w:shd w:val="clear" w:color="auto" w:fill="auto"/>
            <w:vAlign w:val="bottom"/>
          </w:tcPr>
          <w:p w14:paraId="0CE3A3D5" w14:textId="77777777" w:rsidR="002D2D9D" w:rsidRPr="001773FA" w:rsidRDefault="002D2D9D" w:rsidP="002D2D9D">
            <w:pPr>
              <w:tabs>
                <w:tab w:val="decimal" w:pos="103"/>
                <w:tab w:val="left" w:pos="1105"/>
              </w:tabs>
              <w:ind w:left="113"/>
              <w:jc w:val="left"/>
              <w:rPr>
                <w:sz w:val="18"/>
                <w:szCs w:val="18"/>
              </w:rPr>
            </w:pPr>
            <w:r>
              <w:rPr>
                <w:rFonts w:hint="cs"/>
                <w:sz w:val="18"/>
                <w:szCs w:val="18"/>
                <w:rtl/>
              </w:rPr>
              <w:t>80,900</w:t>
            </w:r>
          </w:p>
        </w:tc>
      </w:tr>
    </w:tbl>
    <w:p w14:paraId="659E1C15" w14:textId="77777777" w:rsidR="0008502D" w:rsidRDefault="0008502D" w:rsidP="0008502D">
      <w:pPr>
        <w:pStyle w:val="21"/>
        <w:tabs>
          <w:tab w:val="clear" w:pos="1134"/>
          <w:tab w:val="clear" w:pos="1701"/>
        </w:tabs>
        <w:ind w:left="1361" w:hanging="397"/>
        <w:rPr>
          <w:rtl/>
        </w:rPr>
      </w:pPr>
    </w:p>
    <w:p w14:paraId="7DA833EE" w14:textId="77777777" w:rsidR="003426EE" w:rsidRDefault="003426EE" w:rsidP="0008502D">
      <w:pPr>
        <w:pStyle w:val="21"/>
        <w:tabs>
          <w:tab w:val="clear" w:pos="1134"/>
          <w:tab w:val="clear" w:pos="1701"/>
        </w:tabs>
        <w:ind w:left="1361" w:hanging="397"/>
        <w:rPr>
          <w:rtl/>
        </w:rPr>
      </w:pPr>
    </w:p>
    <w:p w14:paraId="38DD3DA7" w14:textId="77777777" w:rsidR="0008502D" w:rsidRDefault="00D63BE8" w:rsidP="003426EE">
      <w:pPr>
        <w:pStyle w:val="21"/>
        <w:tabs>
          <w:tab w:val="clear" w:pos="1134"/>
          <w:tab w:val="clear" w:pos="1701"/>
        </w:tabs>
        <w:ind w:left="1361" w:hanging="397"/>
        <w:rPr>
          <w:u w:val="single"/>
          <w:rtl/>
        </w:rPr>
      </w:pPr>
      <w:r>
        <w:rPr>
          <w:rFonts w:hint="cs"/>
          <w:rtl/>
        </w:rPr>
        <w:t>(</w:t>
      </w:r>
      <w:r w:rsidR="003426EE">
        <w:rPr>
          <w:rFonts w:hint="cs"/>
          <w:rtl/>
        </w:rPr>
        <w:t>ב</w:t>
      </w:r>
      <w:r>
        <w:rPr>
          <w:rFonts w:hint="cs"/>
          <w:rtl/>
        </w:rPr>
        <w:t>)</w:t>
      </w:r>
      <w:r>
        <w:rPr>
          <w:rFonts w:hint="cs"/>
          <w:rtl/>
        </w:rPr>
        <w:tab/>
      </w:r>
      <w:r>
        <w:rPr>
          <w:rFonts w:hint="cs"/>
          <w:u w:val="single"/>
          <w:rtl/>
        </w:rPr>
        <w:t>הון עצמי לעניין סף הון</w:t>
      </w:r>
    </w:p>
    <w:p w14:paraId="1A9303D1" w14:textId="77777777" w:rsidR="0008502D" w:rsidRDefault="0008502D" w:rsidP="0008502D">
      <w:pPr>
        <w:pStyle w:val="11"/>
        <w:tabs>
          <w:tab w:val="clear" w:pos="0"/>
          <w:tab w:val="clear" w:pos="1134"/>
        </w:tabs>
        <w:ind w:left="567" w:hanging="567"/>
        <w:outlineLvl w:val="1"/>
        <w:rPr>
          <w:u w:val="single"/>
          <w:rtl/>
        </w:rPr>
      </w:pPr>
    </w:p>
    <w:tbl>
      <w:tblPr>
        <w:tblStyle w:val="a6"/>
        <w:bidiVisual/>
        <w:tblW w:w="8789"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19"/>
        <w:gridCol w:w="112"/>
        <w:gridCol w:w="1112"/>
        <w:gridCol w:w="111"/>
        <w:gridCol w:w="1112"/>
        <w:gridCol w:w="111"/>
        <w:gridCol w:w="1112"/>
      </w:tblGrid>
      <w:tr w:rsidR="008B6369" w14:paraId="24B26FCA" w14:textId="77777777" w:rsidTr="00877FBB">
        <w:trPr>
          <w:trHeight w:val="227"/>
        </w:trPr>
        <w:tc>
          <w:tcPr>
            <w:tcW w:w="5119" w:type="dxa"/>
            <w:shd w:val="clear" w:color="auto" w:fill="auto"/>
            <w:vAlign w:val="bottom"/>
          </w:tcPr>
          <w:p w14:paraId="15061BBB" w14:textId="77777777" w:rsidR="00116549" w:rsidRPr="00770B17" w:rsidRDefault="00116549" w:rsidP="00E001B9">
            <w:pPr>
              <w:tabs>
                <w:tab w:val="left" w:pos="1105"/>
              </w:tabs>
              <w:ind w:left="170" w:hanging="113"/>
              <w:jc w:val="left"/>
              <w:rPr>
                <w:b/>
                <w:bCs/>
              </w:rPr>
            </w:pPr>
          </w:p>
        </w:tc>
        <w:tc>
          <w:tcPr>
            <w:tcW w:w="112" w:type="dxa"/>
          </w:tcPr>
          <w:p w14:paraId="26628E41" w14:textId="77777777" w:rsidR="00116549" w:rsidRPr="00266D9D" w:rsidRDefault="00116549" w:rsidP="00E001B9">
            <w:pPr>
              <w:pStyle w:val="a3"/>
              <w:tabs>
                <w:tab w:val="left" w:pos="1105"/>
              </w:tabs>
              <w:spacing w:line="240" w:lineRule="auto"/>
              <w:ind w:left="0" w:firstLine="0"/>
              <w:rPr>
                <w:szCs w:val="22"/>
                <w:u w:val="single"/>
              </w:rPr>
            </w:pPr>
          </w:p>
        </w:tc>
        <w:tc>
          <w:tcPr>
            <w:tcW w:w="3558" w:type="dxa"/>
            <w:gridSpan w:val="5"/>
            <w:tcBorders>
              <w:bottom w:val="single" w:sz="4" w:space="0" w:color="auto"/>
            </w:tcBorders>
            <w:vAlign w:val="bottom"/>
          </w:tcPr>
          <w:p w14:paraId="2DF82BBB" w14:textId="77777777" w:rsidR="00116549" w:rsidRPr="00116549" w:rsidRDefault="00D63BE8" w:rsidP="002D2D9D">
            <w:pPr>
              <w:ind w:left="113"/>
              <w:contextualSpacing/>
              <w:jc w:val="center"/>
              <w:rPr>
                <w:rFonts w:asciiTheme="minorBidi" w:hAnsiTheme="minorBidi" w:cstheme="minorBidi"/>
              </w:rPr>
            </w:pPr>
            <w:r>
              <w:rPr>
                <w:rFonts w:asciiTheme="minorBidi" w:hAnsiTheme="minorBidi" w:cstheme="minorBidi" w:hint="cs"/>
                <w:rtl/>
              </w:rPr>
              <w:t xml:space="preserve">ליום 31 בדצמבר </w:t>
            </w:r>
            <w:r w:rsidR="00453831" w:rsidRPr="002D2D9D">
              <w:rPr>
                <w:rFonts w:asciiTheme="minorBidi" w:hAnsiTheme="minorBidi" w:cstheme="minorBidi" w:hint="cs"/>
                <w:rtl/>
              </w:rPr>
              <w:t>20</w:t>
            </w:r>
            <w:r w:rsidR="002D2D9D" w:rsidRPr="002D2D9D">
              <w:rPr>
                <w:rFonts w:asciiTheme="minorBidi" w:hAnsiTheme="minorBidi" w:cstheme="minorBidi" w:hint="cs"/>
                <w:rtl/>
              </w:rPr>
              <w:t>20</w:t>
            </w:r>
          </w:p>
        </w:tc>
      </w:tr>
      <w:tr w:rsidR="008B6369" w14:paraId="69EC4A49" w14:textId="77777777" w:rsidTr="00877FBB">
        <w:trPr>
          <w:trHeight w:val="227"/>
        </w:trPr>
        <w:tc>
          <w:tcPr>
            <w:tcW w:w="5119" w:type="dxa"/>
            <w:shd w:val="clear" w:color="auto" w:fill="auto"/>
            <w:vAlign w:val="bottom"/>
          </w:tcPr>
          <w:p w14:paraId="6C775D77" w14:textId="77777777" w:rsidR="003426EE" w:rsidRPr="007453D4" w:rsidRDefault="003426EE" w:rsidP="00E001B9">
            <w:pPr>
              <w:ind w:left="57"/>
              <w:contextualSpacing/>
              <w:jc w:val="left"/>
              <w:rPr>
                <w:rtl/>
              </w:rPr>
            </w:pPr>
          </w:p>
        </w:tc>
        <w:tc>
          <w:tcPr>
            <w:tcW w:w="112" w:type="dxa"/>
          </w:tcPr>
          <w:p w14:paraId="3A498A34" w14:textId="77777777" w:rsidR="003426EE" w:rsidRPr="00266D9D" w:rsidRDefault="003426EE" w:rsidP="00E001B9">
            <w:pPr>
              <w:pStyle w:val="a3"/>
              <w:tabs>
                <w:tab w:val="left" w:pos="1105"/>
              </w:tabs>
              <w:spacing w:line="240" w:lineRule="auto"/>
              <w:ind w:left="0" w:firstLine="0"/>
              <w:rPr>
                <w:szCs w:val="22"/>
                <w:u w:val="single"/>
              </w:rPr>
            </w:pPr>
          </w:p>
        </w:tc>
        <w:tc>
          <w:tcPr>
            <w:tcW w:w="1112" w:type="dxa"/>
            <w:tcBorders>
              <w:top w:val="single" w:sz="4" w:space="0" w:color="auto"/>
              <w:bottom w:val="single" w:sz="4" w:space="0" w:color="auto"/>
            </w:tcBorders>
            <w:vAlign w:val="bottom"/>
          </w:tcPr>
          <w:p w14:paraId="3247BCFD" w14:textId="77777777" w:rsidR="003426EE" w:rsidRPr="00116549" w:rsidRDefault="00D63BE8" w:rsidP="00116549">
            <w:pPr>
              <w:pStyle w:val="a3"/>
              <w:tabs>
                <w:tab w:val="left" w:pos="1105"/>
              </w:tabs>
              <w:spacing w:line="240" w:lineRule="auto"/>
              <w:ind w:left="0" w:firstLine="0"/>
              <w:jc w:val="center"/>
              <w:rPr>
                <w:sz w:val="20"/>
              </w:rPr>
            </w:pPr>
            <w:r w:rsidRPr="00116549">
              <w:rPr>
                <w:rFonts w:hint="cs"/>
                <w:sz w:val="20"/>
                <w:rtl/>
              </w:rPr>
              <w:t>הון רובד 1</w:t>
            </w:r>
          </w:p>
        </w:tc>
        <w:tc>
          <w:tcPr>
            <w:tcW w:w="111" w:type="dxa"/>
            <w:tcBorders>
              <w:top w:val="single" w:sz="4" w:space="0" w:color="auto"/>
            </w:tcBorders>
            <w:vAlign w:val="bottom"/>
          </w:tcPr>
          <w:p w14:paraId="052A166C" w14:textId="77777777" w:rsidR="003426EE" w:rsidRPr="00116549" w:rsidRDefault="003426EE" w:rsidP="00116549">
            <w:pPr>
              <w:pStyle w:val="a3"/>
              <w:tabs>
                <w:tab w:val="left" w:pos="1105"/>
              </w:tabs>
              <w:spacing w:line="240" w:lineRule="auto"/>
              <w:ind w:left="0" w:firstLine="0"/>
              <w:jc w:val="center"/>
              <w:rPr>
                <w:sz w:val="20"/>
              </w:rPr>
            </w:pPr>
          </w:p>
        </w:tc>
        <w:tc>
          <w:tcPr>
            <w:tcW w:w="1112" w:type="dxa"/>
            <w:tcBorders>
              <w:top w:val="single" w:sz="4" w:space="0" w:color="auto"/>
              <w:bottom w:val="single" w:sz="4" w:space="0" w:color="auto"/>
            </w:tcBorders>
            <w:vAlign w:val="bottom"/>
          </w:tcPr>
          <w:p w14:paraId="3AAADEEA" w14:textId="77777777" w:rsidR="003426EE" w:rsidRPr="00116549" w:rsidRDefault="00D63BE8" w:rsidP="00116549">
            <w:pPr>
              <w:pStyle w:val="a3"/>
              <w:tabs>
                <w:tab w:val="left" w:pos="1105"/>
              </w:tabs>
              <w:spacing w:line="240" w:lineRule="auto"/>
              <w:ind w:left="0" w:firstLine="0"/>
              <w:jc w:val="center"/>
              <w:rPr>
                <w:sz w:val="20"/>
              </w:rPr>
            </w:pPr>
            <w:r>
              <w:rPr>
                <w:rFonts w:hint="cs"/>
                <w:sz w:val="20"/>
                <w:rtl/>
              </w:rPr>
              <w:t>הון רובד 2</w:t>
            </w:r>
          </w:p>
        </w:tc>
        <w:tc>
          <w:tcPr>
            <w:tcW w:w="111" w:type="dxa"/>
            <w:tcBorders>
              <w:top w:val="single" w:sz="4" w:space="0" w:color="auto"/>
            </w:tcBorders>
            <w:shd w:val="clear" w:color="auto" w:fill="auto"/>
            <w:vAlign w:val="bottom"/>
          </w:tcPr>
          <w:p w14:paraId="48367AE5" w14:textId="77777777" w:rsidR="003426EE" w:rsidRPr="00116549" w:rsidRDefault="003426EE" w:rsidP="00116549">
            <w:pPr>
              <w:pStyle w:val="a3"/>
              <w:tabs>
                <w:tab w:val="left" w:pos="1105"/>
              </w:tabs>
              <w:spacing w:line="240" w:lineRule="auto"/>
              <w:ind w:left="0" w:firstLine="0"/>
              <w:jc w:val="center"/>
              <w:rPr>
                <w:sz w:val="20"/>
              </w:rPr>
            </w:pPr>
          </w:p>
        </w:tc>
        <w:tc>
          <w:tcPr>
            <w:tcW w:w="1112" w:type="dxa"/>
            <w:tcBorders>
              <w:top w:val="single" w:sz="4" w:space="0" w:color="auto"/>
              <w:bottom w:val="single" w:sz="4" w:space="0" w:color="auto"/>
            </w:tcBorders>
            <w:shd w:val="clear" w:color="auto" w:fill="auto"/>
            <w:vAlign w:val="bottom"/>
          </w:tcPr>
          <w:p w14:paraId="6D156C65" w14:textId="77777777" w:rsidR="003426EE" w:rsidRPr="00116549" w:rsidRDefault="00D63BE8" w:rsidP="00116549">
            <w:pPr>
              <w:widowControl/>
              <w:ind w:left="113"/>
              <w:contextualSpacing/>
              <w:jc w:val="center"/>
              <w:rPr>
                <w:rFonts w:asciiTheme="minorBidi" w:hAnsiTheme="minorBidi" w:cstheme="minorBidi"/>
              </w:rPr>
            </w:pPr>
            <w:r>
              <w:rPr>
                <w:rFonts w:asciiTheme="minorBidi" w:hAnsiTheme="minorBidi" w:cstheme="minorBidi" w:hint="cs"/>
                <w:rtl/>
              </w:rPr>
              <w:t>סה"כ</w:t>
            </w:r>
          </w:p>
        </w:tc>
      </w:tr>
      <w:tr w:rsidR="008B6369" w14:paraId="5CD4902E" w14:textId="77777777" w:rsidTr="008930F1">
        <w:trPr>
          <w:trHeight w:val="227"/>
        </w:trPr>
        <w:tc>
          <w:tcPr>
            <w:tcW w:w="5119" w:type="dxa"/>
            <w:shd w:val="clear" w:color="auto" w:fill="auto"/>
            <w:vAlign w:val="bottom"/>
          </w:tcPr>
          <w:p w14:paraId="28EACC6E" w14:textId="77777777" w:rsidR="00116549" w:rsidRPr="007453D4" w:rsidRDefault="00116549" w:rsidP="00E001B9">
            <w:pPr>
              <w:ind w:left="57"/>
              <w:contextualSpacing/>
              <w:jc w:val="left"/>
              <w:rPr>
                <w:rtl/>
              </w:rPr>
            </w:pPr>
          </w:p>
        </w:tc>
        <w:tc>
          <w:tcPr>
            <w:tcW w:w="112" w:type="dxa"/>
          </w:tcPr>
          <w:p w14:paraId="52B15FBE" w14:textId="77777777" w:rsidR="00116549" w:rsidRPr="00266D9D" w:rsidRDefault="00116549" w:rsidP="00E001B9">
            <w:pPr>
              <w:pStyle w:val="a3"/>
              <w:tabs>
                <w:tab w:val="left" w:pos="1105"/>
              </w:tabs>
              <w:spacing w:line="240" w:lineRule="auto"/>
              <w:ind w:left="0" w:firstLine="0"/>
              <w:rPr>
                <w:szCs w:val="22"/>
                <w:u w:val="single"/>
              </w:rPr>
            </w:pPr>
          </w:p>
        </w:tc>
        <w:tc>
          <w:tcPr>
            <w:tcW w:w="3558" w:type="dxa"/>
            <w:gridSpan w:val="5"/>
            <w:tcBorders>
              <w:bottom w:val="single" w:sz="4" w:space="0" w:color="auto"/>
            </w:tcBorders>
            <w:vAlign w:val="bottom"/>
          </w:tcPr>
          <w:p w14:paraId="79B2D64F" w14:textId="77777777" w:rsidR="00116549" w:rsidRPr="00116549" w:rsidRDefault="00D63BE8" w:rsidP="00D63BE8">
            <w:pPr>
              <w:ind w:left="113"/>
              <w:contextualSpacing/>
              <w:jc w:val="center"/>
              <w:rPr>
                <w:rFonts w:asciiTheme="minorBidi" w:hAnsiTheme="minorBidi" w:cstheme="minorBidi"/>
              </w:rPr>
            </w:pPr>
            <w:r>
              <w:rPr>
                <w:rFonts w:asciiTheme="minorBidi" w:hAnsiTheme="minorBidi" w:cstheme="minorBidi" w:hint="cs"/>
                <w:rtl/>
              </w:rPr>
              <w:t xml:space="preserve">מבוקר </w:t>
            </w:r>
          </w:p>
        </w:tc>
      </w:tr>
      <w:tr w:rsidR="008B6369" w14:paraId="0895D00B" w14:textId="77777777" w:rsidTr="008930F1">
        <w:trPr>
          <w:trHeight w:val="227"/>
        </w:trPr>
        <w:tc>
          <w:tcPr>
            <w:tcW w:w="5119" w:type="dxa"/>
            <w:shd w:val="clear" w:color="auto" w:fill="auto"/>
            <w:vAlign w:val="bottom"/>
          </w:tcPr>
          <w:p w14:paraId="61AC1BBC" w14:textId="77777777" w:rsidR="00116549" w:rsidRPr="00266D9D" w:rsidRDefault="00116549" w:rsidP="00E001B9">
            <w:pPr>
              <w:ind w:left="57"/>
              <w:contextualSpacing/>
              <w:jc w:val="left"/>
              <w:rPr>
                <w:rtl/>
              </w:rPr>
            </w:pPr>
          </w:p>
        </w:tc>
        <w:tc>
          <w:tcPr>
            <w:tcW w:w="112" w:type="dxa"/>
          </w:tcPr>
          <w:p w14:paraId="22B0F223" w14:textId="77777777" w:rsidR="00116549" w:rsidRPr="00266D9D" w:rsidRDefault="00116549" w:rsidP="00E001B9">
            <w:pPr>
              <w:pStyle w:val="a3"/>
              <w:tabs>
                <w:tab w:val="left" w:pos="1105"/>
              </w:tabs>
              <w:spacing w:line="240" w:lineRule="auto"/>
              <w:ind w:left="0" w:firstLine="0"/>
              <w:rPr>
                <w:szCs w:val="22"/>
                <w:u w:val="single"/>
              </w:rPr>
            </w:pPr>
          </w:p>
        </w:tc>
        <w:tc>
          <w:tcPr>
            <w:tcW w:w="3558" w:type="dxa"/>
            <w:gridSpan w:val="5"/>
            <w:tcBorders>
              <w:top w:val="single" w:sz="4" w:space="0" w:color="auto"/>
              <w:bottom w:val="single" w:sz="4" w:space="0" w:color="auto"/>
            </w:tcBorders>
            <w:vAlign w:val="bottom"/>
          </w:tcPr>
          <w:p w14:paraId="7945DF56" w14:textId="77777777" w:rsidR="00116549" w:rsidRPr="00116549" w:rsidRDefault="00D63BE8" w:rsidP="00116549">
            <w:pPr>
              <w:ind w:left="113"/>
              <w:contextualSpacing/>
              <w:jc w:val="center"/>
              <w:rPr>
                <w:rFonts w:asciiTheme="minorBidi" w:hAnsiTheme="minorBidi" w:cstheme="minorBidi"/>
              </w:rPr>
            </w:pPr>
            <w:r w:rsidRPr="00116549">
              <w:rPr>
                <w:rFonts w:asciiTheme="minorBidi" w:hAnsiTheme="minorBidi" w:cstheme="minorBidi" w:hint="cs"/>
                <w:rtl/>
              </w:rPr>
              <w:t>אלפי ש"ח</w:t>
            </w:r>
          </w:p>
        </w:tc>
      </w:tr>
      <w:tr w:rsidR="008B6369" w14:paraId="44F56C46" w14:textId="77777777" w:rsidTr="001773FA">
        <w:trPr>
          <w:trHeight w:val="227"/>
        </w:trPr>
        <w:tc>
          <w:tcPr>
            <w:tcW w:w="5119" w:type="dxa"/>
            <w:shd w:val="clear" w:color="auto" w:fill="auto"/>
            <w:vAlign w:val="bottom"/>
          </w:tcPr>
          <w:p w14:paraId="765AFBC0" w14:textId="77777777" w:rsidR="003426EE" w:rsidRPr="00266D9D" w:rsidRDefault="003426EE" w:rsidP="00E001B9">
            <w:pPr>
              <w:tabs>
                <w:tab w:val="left" w:pos="1105"/>
              </w:tabs>
              <w:ind w:left="170" w:hanging="113"/>
              <w:jc w:val="left"/>
              <w:rPr>
                <w:rtl/>
              </w:rPr>
            </w:pPr>
          </w:p>
        </w:tc>
        <w:tc>
          <w:tcPr>
            <w:tcW w:w="112" w:type="dxa"/>
          </w:tcPr>
          <w:p w14:paraId="1B78F913" w14:textId="77777777" w:rsidR="003426EE" w:rsidRPr="00266D9D" w:rsidRDefault="003426EE" w:rsidP="00E001B9">
            <w:pPr>
              <w:pStyle w:val="a3"/>
              <w:tabs>
                <w:tab w:val="left" w:pos="1105"/>
              </w:tabs>
              <w:spacing w:line="240" w:lineRule="auto"/>
              <w:ind w:left="0" w:firstLine="0"/>
              <w:rPr>
                <w:szCs w:val="22"/>
                <w:u w:val="single"/>
              </w:rPr>
            </w:pPr>
          </w:p>
        </w:tc>
        <w:tc>
          <w:tcPr>
            <w:tcW w:w="1112" w:type="dxa"/>
            <w:tcBorders>
              <w:top w:val="single" w:sz="4" w:space="0" w:color="auto"/>
            </w:tcBorders>
            <w:vAlign w:val="bottom"/>
          </w:tcPr>
          <w:p w14:paraId="0AF81F5A" w14:textId="77777777" w:rsidR="003426EE" w:rsidRPr="001773FA" w:rsidRDefault="003426EE" w:rsidP="001773FA">
            <w:pPr>
              <w:tabs>
                <w:tab w:val="decimal" w:pos="103"/>
                <w:tab w:val="left" w:pos="1105"/>
              </w:tabs>
              <w:ind w:left="113"/>
              <w:jc w:val="left"/>
              <w:rPr>
                <w:sz w:val="18"/>
                <w:szCs w:val="18"/>
              </w:rPr>
            </w:pPr>
          </w:p>
        </w:tc>
        <w:tc>
          <w:tcPr>
            <w:tcW w:w="111" w:type="dxa"/>
            <w:tcBorders>
              <w:top w:val="single" w:sz="4" w:space="0" w:color="auto"/>
            </w:tcBorders>
            <w:vAlign w:val="bottom"/>
          </w:tcPr>
          <w:p w14:paraId="6BD7842D" w14:textId="77777777" w:rsidR="003426EE" w:rsidRPr="001773FA" w:rsidRDefault="003426EE" w:rsidP="001773FA">
            <w:pPr>
              <w:tabs>
                <w:tab w:val="decimal" w:pos="103"/>
                <w:tab w:val="left" w:pos="1105"/>
              </w:tabs>
              <w:ind w:left="113"/>
              <w:jc w:val="left"/>
              <w:rPr>
                <w:sz w:val="18"/>
                <w:szCs w:val="18"/>
              </w:rPr>
            </w:pPr>
          </w:p>
        </w:tc>
        <w:tc>
          <w:tcPr>
            <w:tcW w:w="1112" w:type="dxa"/>
            <w:tcBorders>
              <w:top w:val="single" w:sz="4" w:space="0" w:color="auto"/>
            </w:tcBorders>
            <w:vAlign w:val="bottom"/>
          </w:tcPr>
          <w:p w14:paraId="45F6B34D" w14:textId="77777777" w:rsidR="003426EE" w:rsidRPr="001773FA" w:rsidRDefault="003426EE" w:rsidP="001773FA">
            <w:pPr>
              <w:tabs>
                <w:tab w:val="decimal" w:pos="103"/>
                <w:tab w:val="left" w:pos="1105"/>
              </w:tabs>
              <w:ind w:left="113"/>
              <w:jc w:val="left"/>
              <w:rPr>
                <w:sz w:val="18"/>
                <w:szCs w:val="18"/>
              </w:rPr>
            </w:pPr>
          </w:p>
        </w:tc>
        <w:tc>
          <w:tcPr>
            <w:tcW w:w="111" w:type="dxa"/>
            <w:tcBorders>
              <w:top w:val="single" w:sz="4" w:space="0" w:color="auto"/>
            </w:tcBorders>
            <w:shd w:val="clear" w:color="auto" w:fill="auto"/>
            <w:vAlign w:val="bottom"/>
          </w:tcPr>
          <w:p w14:paraId="24495BAE" w14:textId="77777777" w:rsidR="003426EE" w:rsidRPr="001773FA" w:rsidRDefault="003426EE" w:rsidP="001773FA">
            <w:pPr>
              <w:tabs>
                <w:tab w:val="decimal" w:pos="103"/>
                <w:tab w:val="left" w:pos="1105"/>
              </w:tabs>
              <w:ind w:left="113"/>
              <w:jc w:val="left"/>
              <w:rPr>
                <w:sz w:val="18"/>
                <w:szCs w:val="18"/>
              </w:rPr>
            </w:pPr>
          </w:p>
        </w:tc>
        <w:tc>
          <w:tcPr>
            <w:tcW w:w="1112" w:type="dxa"/>
            <w:tcBorders>
              <w:top w:val="single" w:sz="4" w:space="0" w:color="auto"/>
            </w:tcBorders>
            <w:shd w:val="clear" w:color="auto" w:fill="auto"/>
            <w:vAlign w:val="bottom"/>
          </w:tcPr>
          <w:p w14:paraId="2D4ED95C" w14:textId="77777777" w:rsidR="003426EE" w:rsidRPr="001773FA" w:rsidRDefault="003426EE" w:rsidP="001773FA">
            <w:pPr>
              <w:tabs>
                <w:tab w:val="decimal" w:pos="103"/>
                <w:tab w:val="left" w:pos="1105"/>
              </w:tabs>
              <w:ind w:left="113"/>
              <w:jc w:val="left"/>
              <w:rPr>
                <w:sz w:val="18"/>
                <w:szCs w:val="18"/>
              </w:rPr>
            </w:pPr>
          </w:p>
        </w:tc>
      </w:tr>
      <w:tr w:rsidR="008B6369" w14:paraId="78AF028F" w14:textId="77777777" w:rsidTr="001773FA">
        <w:trPr>
          <w:trHeight w:val="227"/>
        </w:trPr>
        <w:tc>
          <w:tcPr>
            <w:tcW w:w="5119" w:type="dxa"/>
            <w:shd w:val="clear" w:color="auto" w:fill="auto"/>
            <w:vAlign w:val="bottom"/>
          </w:tcPr>
          <w:p w14:paraId="164788B5" w14:textId="77777777" w:rsidR="003426EE" w:rsidRPr="00266D9D" w:rsidRDefault="00D63BE8" w:rsidP="00CF642F">
            <w:pPr>
              <w:tabs>
                <w:tab w:val="left" w:pos="1105"/>
              </w:tabs>
              <w:ind w:left="170" w:hanging="113"/>
              <w:jc w:val="left"/>
              <w:rPr>
                <w:rtl/>
              </w:rPr>
            </w:pPr>
            <w:r>
              <w:rPr>
                <w:rFonts w:hint="cs"/>
                <w:rtl/>
              </w:rPr>
              <w:t xml:space="preserve">הון עצמי לעניין הון נדרש לכושר פירעון לפי </w:t>
            </w:r>
            <w:r w:rsidR="00672E0C">
              <w:rPr>
                <w:rFonts w:hint="cs"/>
                <w:rtl/>
              </w:rPr>
              <w:t>סעיף</w:t>
            </w:r>
            <w:r>
              <w:rPr>
                <w:rFonts w:hint="cs"/>
                <w:rtl/>
              </w:rPr>
              <w:t xml:space="preserve"> </w:t>
            </w:r>
            <w:r w:rsidR="00CF642F">
              <w:rPr>
                <w:rFonts w:hint="cs"/>
                <w:rtl/>
              </w:rPr>
              <w:t>3</w:t>
            </w:r>
          </w:p>
        </w:tc>
        <w:tc>
          <w:tcPr>
            <w:tcW w:w="112" w:type="dxa"/>
          </w:tcPr>
          <w:p w14:paraId="515441F9" w14:textId="77777777" w:rsidR="003426EE" w:rsidRPr="00266D9D" w:rsidRDefault="003426EE" w:rsidP="00E001B9">
            <w:pPr>
              <w:pStyle w:val="a3"/>
              <w:tabs>
                <w:tab w:val="left" w:pos="1105"/>
              </w:tabs>
              <w:spacing w:line="240" w:lineRule="auto"/>
              <w:ind w:left="0" w:firstLine="0"/>
              <w:rPr>
                <w:szCs w:val="22"/>
                <w:u w:val="single"/>
              </w:rPr>
            </w:pPr>
          </w:p>
        </w:tc>
        <w:tc>
          <w:tcPr>
            <w:tcW w:w="1112" w:type="dxa"/>
            <w:vAlign w:val="bottom"/>
          </w:tcPr>
          <w:p w14:paraId="2873CC78" w14:textId="77777777" w:rsidR="003426EE" w:rsidRPr="001773FA" w:rsidRDefault="00B23FC4" w:rsidP="00B23FC4">
            <w:pPr>
              <w:tabs>
                <w:tab w:val="decimal" w:pos="103"/>
                <w:tab w:val="left" w:pos="1105"/>
              </w:tabs>
              <w:ind w:left="113"/>
              <w:jc w:val="left"/>
              <w:rPr>
                <w:sz w:val="18"/>
                <w:szCs w:val="18"/>
              </w:rPr>
            </w:pPr>
            <w:r>
              <w:rPr>
                <w:rFonts w:hint="cs"/>
                <w:sz w:val="18"/>
                <w:szCs w:val="18"/>
                <w:rtl/>
              </w:rPr>
              <w:t>428</w:t>
            </w:r>
            <w:r w:rsidR="00A011A8">
              <w:rPr>
                <w:rFonts w:hint="cs"/>
                <w:sz w:val="18"/>
                <w:szCs w:val="18"/>
                <w:rtl/>
              </w:rPr>
              <w:t>,</w:t>
            </w:r>
            <w:r>
              <w:rPr>
                <w:rFonts w:hint="cs"/>
                <w:sz w:val="18"/>
                <w:szCs w:val="18"/>
                <w:rtl/>
              </w:rPr>
              <w:t>574</w:t>
            </w:r>
          </w:p>
        </w:tc>
        <w:tc>
          <w:tcPr>
            <w:tcW w:w="111" w:type="dxa"/>
            <w:vAlign w:val="bottom"/>
          </w:tcPr>
          <w:p w14:paraId="7D77D75B" w14:textId="77777777" w:rsidR="003426EE" w:rsidRPr="001773FA" w:rsidRDefault="003426EE" w:rsidP="001773FA">
            <w:pPr>
              <w:tabs>
                <w:tab w:val="decimal" w:pos="103"/>
                <w:tab w:val="left" w:pos="1105"/>
              </w:tabs>
              <w:ind w:left="113"/>
              <w:jc w:val="left"/>
              <w:rPr>
                <w:sz w:val="18"/>
                <w:szCs w:val="18"/>
              </w:rPr>
            </w:pPr>
          </w:p>
        </w:tc>
        <w:tc>
          <w:tcPr>
            <w:tcW w:w="1112" w:type="dxa"/>
            <w:vAlign w:val="bottom"/>
          </w:tcPr>
          <w:p w14:paraId="798DAE00" w14:textId="77777777" w:rsidR="003426EE" w:rsidRPr="001773FA" w:rsidRDefault="00B23FC4" w:rsidP="00B23FC4">
            <w:pPr>
              <w:tabs>
                <w:tab w:val="decimal" w:pos="103"/>
                <w:tab w:val="left" w:pos="1105"/>
              </w:tabs>
              <w:ind w:left="113"/>
              <w:jc w:val="left"/>
              <w:rPr>
                <w:sz w:val="18"/>
                <w:szCs w:val="18"/>
              </w:rPr>
            </w:pPr>
            <w:r>
              <w:rPr>
                <w:rFonts w:hint="cs"/>
                <w:sz w:val="18"/>
                <w:szCs w:val="18"/>
                <w:rtl/>
              </w:rPr>
              <w:t>124</w:t>
            </w:r>
            <w:r w:rsidR="00A011A8">
              <w:rPr>
                <w:rFonts w:hint="cs"/>
                <w:sz w:val="18"/>
                <w:szCs w:val="18"/>
                <w:rtl/>
              </w:rPr>
              <w:t>,</w:t>
            </w:r>
            <w:r>
              <w:rPr>
                <w:rFonts w:hint="cs"/>
                <w:sz w:val="18"/>
                <w:szCs w:val="18"/>
                <w:rtl/>
              </w:rPr>
              <w:t>401</w:t>
            </w:r>
          </w:p>
        </w:tc>
        <w:tc>
          <w:tcPr>
            <w:tcW w:w="111" w:type="dxa"/>
            <w:shd w:val="clear" w:color="auto" w:fill="auto"/>
            <w:vAlign w:val="bottom"/>
          </w:tcPr>
          <w:p w14:paraId="4B591E3A" w14:textId="77777777" w:rsidR="003426EE" w:rsidRPr="001773FA" w:rsidRDefault="003426EE" w:rsidP="001773FA">
            <w:pPr>
              <w:tabs>
                <w:tab w:val="decimal" w:pos="103"/>
                <w:tab w:val="left" w:pos="1105"/>
              </w:tabs>
              <w:ind w:left="113"/>
              <w:jc w:val="left"/>
              <w:rPr>
                <w:sz w:val="18"/>
                <w:szCs w:val="18"/>
              </w:rPr>
            </w:pPr>
          </w:p>
        </w:tc>
        <w:tc>
          <w:tcPr>
            <w:tcW w:w="1112" w:type="dxa"/>
            <w:shd w:val="clear" w:color="auto" w:fill="auto"/>
            <w:vAlign w:val="bottom"/>
          </w:tcPr>
          <w:p w14:paraId="34E96406" w14:textId="77777777" w:rsidR="003426EE" w:rsidRPr="001773FA" w:rsidRDefault="00B23FC4" w:rsidP="00B23FC4">
            <w:pPr>
              <w:tabs>
                <w:tab w:val="decimal" w:pos="103"/>
                <w:tab w:val="left" w:pos="1105"/>
              </w:tabs>
              <w:ind w:left="113"/>
              <w:jc w:val="left"/>
              <w:rPr>
                <w:sz w:val="18"/>
                <w:szCs w:val="18"/>
              </w:rPr>
            </w:pPr>
            <w:r>
              <w:rPr>
                <w:rFonts w:hint="cs"/>
                <w:sz w:val="18"/>
                <w:szCs w:val="18"/>
                <w:rtl/>
              </w:rPr>
              <w:t>552</w:t>
            </w:r>
            <w:r w:rsidR="00A011A8">
              <w:rPr>
                <w:rFonts w:hint="cs"/>
                <w:sz w:val="18"/>
                <w:szCs w:val="18"/>
                <w:rtl/>
              </w:rPr>
              <w:t>,</w:t>
            </w:r>
            <w:r>
              <w:rPr>
                <w:rFonts w:hint="cs"/>
                <w:sz w:val="18"/>
                <w:szCs w:val="18"/>
                <w:rtl/>
              </w:rPr>
              <w:t>975</w:t>
            </w:r>
          </w:p>
        </w:tc>
      </w:tr>
      <w:tr w:rsidR="008B6369" w14:paraId="22FBD9A1" w14:textId="77777777" w:rsidTr="001773FA">
        <w:trPr>
          <w:trHeight w:val="227"/>
        </w:trPr>
        <w:tc>
          <w:tcPr>
            <w:tcW w:w="5119" w:type="dxa"/>
            <w:shd w:val="clear" w:color="auto" w:fill="auto"/>
            <w:vAlign w:val="bottom"/>
          </w:tcPr>
          <w:p w14:paraId="6D02139E" w14:textId="77777777" w:rsidR="001773FA" w:rsidRPr="00266D9D" w:rsidRDefault="00D63BE8" w:rsidP="00D63BE8">
            <w:pPr>
              <w:tabs>
                <w:tab w:val="left" w:pos="1105"/>
              </w:tabs>
              <w:ind w:left="170" w:hanging="113"/>
              <w:jc w:val="left"/>
              <w:rPr>
                <w:rtl/>
              </w:rPr>
            </w:pPr>
            <w:r>
              <w:rPr>
                <w:rFonts w:hint="cs"/>
                <w:rtl/>
              </w:rPr>
              <w:t xml:space="preserve">חריגה ממגבלות כמותיות בשל סף הון </w:t>
            </w:r>
            <w:r w:rsidR="00563DC0">
              <w:rPr>
                <w:rFonts w:hint="cs"/>
                <w:sz w:val="18"/>
                <w:szCs w:val="18"/>
                <w:vertAlign w:val="superscript"/>
                <w:rtl/>
              </w:rPr>
              <w:t>(</w:t>
            </w:r>
            <w:r w:rsidRPr="00430026">
              <w:rPr>
                <w:rFonts w:hint="cs"/>
                <w:sz w:val="18"/>
                <w:szCs w:val="18"/>
                <w:vertAlign w:val="superscript"/>
                <w:rtl/>
              </w:rPr>
              <w:t>*)</w:t>
            </w:r>
          </w:p>
        </w:tc>
        <w:tc>
          <w:tcPr>
            <w:tcW w:w="112" w:type="dxa"/>
          </w:tcPr>
          <w:p w14:paraId="03B7955B" w14:textId="77777777" w:rsidR="001773FA" w:rsidRPr="00266D9D" w:rsidRDefault="001773FA" w:rsidP="00E001B9">
            <w:pPr>
              <w:pStyle w:val="a3"/>
              <w:tabs>
                <w:tab w:val="left" w:pos="1105"/>
              </w:tabs>
              <w:spacing w:line="240" w:lineRule="auto"/>
              <w:ind w:left="0" w:firstLine="0"/>
              <w:rPr>
                <w:szCs w:val="22"/>
                <w:u w:val="single"/>
              </w:rPr>
            </w:pPr>
          </w:p>
        </w:tc>
        <w:tc>
          <w:tcPr>
            <w:tcW w:w="1112" w:type="dxa"/>
            <w:tcBorders>
              <w:bottom w:val="single" w:sz="4" w:space="0" w:color="auto"/>
            </w:tcBorders>
            <w:vAlign w:val="bottom"/>
          </w:tcPr>
          <w:p w14:paraId="34E96866" w14:textId="77777777" w:rsidR="001773FA" w:rsidRPr="001773FA" w:rsidRDefault="00A011A8" w:rsidP="001773FA">
            <w:pPr>
              <w:tabs>
                <w:tab w:val="decimal" w:pos="103"/>
                <w:tab w:val="left" w:pos="1105"/>
              </w:tabs>
              <w:ind w:left="113"/>
              <w:jc w:val="left"/>
              <w:rPr>
                <w:sz w:val="18"/>
                <w:szCs w:val="18"/>
              </w:rPr>
            </w:pPr>
            <w:r>
              <w:rPr>
                <w:rFonts w:hint="cs"/>
                <w:sz w:val="18"/>
                <w:szCs w:val="18"/>
                <w:rtl/>
              </w:rPr>
              <w:t>-</w:t>
            </w:r>
          </w:p>
        </w:tc>
        <w:tc>
          <w:tcPr>
            <w:tcW w:w="111" w:type="dxa"/>
            <w:vAlign w:val="bottom"/>
          </w:tcPr>
          <w:p w14:paraId="7956EE90" w14:textId="77777777" w:rsidR="001773FA" w:rsidRPr="001773FA" w:rsidRDefault="001773FA" w:rsidP="001773FA">
            <w:pPr>
              <w:tabs>
                <w:tab w:val="decimal" w:pos="103"/>
                <w:tab w:val="left" w:pos="1105"/>
              </w:tabs>
              <w:ind w:left="113"/>
              <w:jc w:val="left"/>
              <w:rPr>
                <w:sz w:val="18"/>
                <w:szCs w:val="18"/>
              </w:rPr>
            </w:pPr>
          </w:p>
        </w:tc>
        <w:tc>
          <w:tcPr>
            <w:tcW w:w="1112" w:type="dxa"/>
            <w:tcBorders>
              <w:bottom w:val="single" w:sz="4" w:space="0" w:color="auto"/>
            </w:tcBorders>
            <w:vAlign w:val="bottom"/>
          </w:tcPr>
          <w:p w14:paraId="170AFE87" w14:textId="77777777" w:rsidR="001773FA" w:rsidRPr="001773FA" w:rsidRDefault="00A011A8" w:rsidP="00B23FC4">
            <w:pPr>
              <w:tabs>
                <w:tab w:val="decimal" w:pos="103"/>
                <w:tab w:val="left" w:pos="1105"/>
              </w:tabs>
              <w:ind w:left="57"/>
              <w:jc w:val="left"/>
              <w:rPr>
                <w:sz w:val="18"/>
                <w:szCs w:val="18"/>
              </w:rPr>
            </w:pPr>
            <w:r>
              <w:rPr>
                <w:rFonts w:hint="cs"/>
                <w:sz w:val="18"/>
                <w:szCs w:val="18"/>
                <w:rtl/>
              </w:rPr>
              <w:t>(</w:t>
            </w:r>
            <w:r w:rsidR="00B23FC4">
              <w:rPr>
                <w:rFonts w:hint="cs"/>
                <w:sz w:val="18"/>
                <w:szCs w:val="18"/>
                <w:rtl/>
              </w:rPr>
              <w:t>104</w:t>
            </w:r>
            <w:r>
              <w:rPr>
                <w:rFonts w:hint="cs"/>
                <w:sz w:val="18"/>
                <w:szCs w:val="18"/>
                <w:rtl/>
              </w:rPr>
              <w:t>,</w:t>
            </w:r>
            <w:r w:rsidR="00B23FC4">
              <w:rPr>
                <w:rFonts w:hint="cs"/>
                <w:sz w:val="18"/>
                <w:szCs w:val="18"/>
                <w:rtl/>
              </w:rPr>
              <w:t>377</w:t>
            </w:r>
            <w:r>
              <w:rPr>
                <w:rFonts w:hint="cs"/>
                <w:sz w:val="18"/>
                <w:szCs w:val="18"/>
                <w:rtl/>
              </w:rPr>
              <w:t>)</w:t>
            </w:r>
          </w:p>
        </w:tc>
        <w:tc>
          <w:tcPr>
            <w:tcW w:w="111" w:type="dxa"/>
            <w:shd w:val="clear" w:color="auto" w:fill="auto"/>
            <w:vAlign w:val="bottom"/>
          </w:tcPr>
          <w:p w14:paraId="1BD35065" w14:textId="77777777" w:rsidR="001773FA" w:rsidRPr="001773FA" w:rsidRDefault="001773FA" w:rsidP="001773FA">
            <w:pPr>
              <w:tabs>
                <w:tab w:val="decimal" w:pos="103"/>
                <w:tab w:val="left" w:pos="1105"/>
              </w:tabs>
              <w:ind w:left="113"/>
              <w:jc w:val="left"/>
              <w:rPr>
                <w:sz w:val="18"/>
                <w:szCs w:val="18"/>
              </w:rPr>
            </w:pPr>
          </w:p>
        </w:tc>
        <w:tc>
          <w:tcPr>
            <w:tcW w:w="1112" w:type="dxa"/>
            <w:tcBorders>
              <w:bottom w:val="single" w:sz="4" w:space="0" w:color="auto"/>
            </w:tcBorders>
            <w:shd w:val="clear" w:color="auto" w:fill="auto"/>
            <w:vAlign w:val="bottom"/>
          </w:tcPr>
          <w:p w14:paraId="14BFF3E2" w14:textId="77777777" w:rsidR="001773FA" w:rsidRPr="001773FA" w:rsidRDefault="00A011A8" w:rsidP="00B23FC4">
            <w:pPr>
              <w:tabs>
                <w:tab w:val="decimal" w:pos="103"/>
                <w:tab w:val="left" w:pos="1105"/>
              </w:tabs>
              <w:ind w:left="57"/>
              <w:jc w:val="left"/>
              <w:rPr>
                <w:sz w:val="18"/>
                <w:szCs w:val="18"/>
              </w:rPr>
            </w:pPr>
            <w:r>
              <w:rPr>
                <w:rFonts w:hint="cs"/>
                <w:sz w:val="18"/>
                <w:szCs w:val="18"/>
                <w:rtl/>
              </w:rPr>
              <w:t>(</w:t>
            </w:r>
            <w:r w:rsidR="00B23FC4">
              <w:rPr>
                <w:rFonts w:hint="cs"/>
                <w:sz w:val="18"/>
                <w:szCs w:val="18"/>
                <w:rtl/>
              </w:rPr>
              <w:t>104</w:t>
            </w:r>
            <w:r>
              <w:rPr>
                <w:rFonts w:hint="cs"/>
                <w:sz w:val="18"/>
                <w:szCs w:val="18"/>
                <w:rtl/>
              </w:rPr>
              <w:t>,</w:t>
            </w:r>
            <w:r w:rsidR="00B23FC4">
              <w:rPr>
                <w:rFonts w:hint="cs"/>
                <w:sz w:val="18"/>
                <w:szCs w:val="18"/>
                <w:rtl/>
              </w:rPr>
              <w:t>377</w:t>
            </w:r>
            <w:r>
              <w:rPr>
                <w:rFonts w:hint="cs"/>
                <w:sz w:val="18"/>
                <w:szCs w:val="18"/>
                <w:rtl/>
              </w:rPr>
              <w:t>)</w:t>
            </w:r>
          </w:p>
        </w:tc>
      </w:tr>
      <w:tr w:rsidR="008B6369" w14:paraId="79B64A8A" w14:textId="77777777" w:rsidTr="001773FA">
        <w:trPr>
          <w:trHeight w:val="227"/>
        </w:trPr>
        <w:tc>
          <w:tcPr>
            <w:tcW w:w="5119" w:type="dxa"/>
            <w:shd w:val="clear" w:color="auto" w:fill="auto"/>
            <w:vAlign w:val="bottom"/>
          </w:tcPr>
          <w:p w14:paraId="32D8B5A1" w14:textId="77777777" w:rsidR="001773FA" w:rsidRPr="00266D9D" w:rsidRDefault="001773FA" w:rsidP="00E001B9">
            <w:pPr>
              <w:tabs>
                <w:tab w:val="left" w:pos="1105"/>
              </w:tabs>
              <w:ind w:left="170" w:hanging="113"/>
              <w:jc w:val="left"/>
              <w:rPr>
                <w:rtl/>
              </w:rPr>
            </w:pPr>
          </w:p>
        </w:tc>
        <w:tc>
          <w:tcPr>
            <w:tcW w:w="112" w:type="dxa"/>
          </w:tcPr>
          <w:p w14:paraId="3EBCA78C" w14:textId="77777777" w:rsidR="001773FA" w:rsidRPr="00266D9D" w:rsidRDefault="001773FA" w:rsidP="00E001B9">
            <w:pPr>
              <w:pStyle w:val="a3"/>
              <w:tabs>
                <w:tab w:val="left" w:pos="1105"/>
              </w:tabs>
              <w:spacing w:line="240" w:lineRule="auto"/>
              <w:ind w:left="0" w:firstLine="0"/>
              <w:rPr>
                <w:szCs w:val="22"/>
                <w:u w:val="single"/>
              </w:rPr>
            </w:pPr>
          </w:p>
        </w:tc>
        <w:tc>
          <w:tcPr>
            <w:tcW w:w="1112" w:type="dxa"/>
            <w:tcBorders>
              <w:top w:val="single" w:sz="4" w:space="0" w:color="auto"/>
            </w:tcBorders>
            <w:vAlign w:val="bottom"/>
          </w:tcPr>
          <w:p w14:paraId="66747954" w14:textId="77777777" w:rsidR="001773FA" w:rsidRPr="001773FA" w:rsidRDefault="001773FA" w:rsidP="001773FA">
            <w:pPr>
              <w:tabs>
                <w:tab w:val="decimal" w:pos="103"/>
                <w:tab w:val="left" w:pos="1105"/>
              </w:tabs>
              <w:ind w:left="113"/>
              <w:jc w:val="left"/>
              <w:rPr>
                <w:sz w:val="18"/>
                <w:szCs w:val="18"/>
              </w:rPr>
            </w:pPr>
          </w:p>
        </w:tc>
        <w:tc>
          <w:tcPr>
            <w:tcW w:w="111" w:type="dxa"/>
            <w:vAlign w:val="bottom"/>
          </w:tcPr>
          <w:p w14:paraId="1D5F72B2" w14:textId="77777777" w:rsidR="001773FA" w:rsidRPr="001773FA" w:rsidRDefault="001773FA" w:rsidP="001773FA">
            <w:pPr>
              <w:tabs>
                <w:tab w:val="decimal" w:pos="103"/>
                <w:tab w:val="left" w:pos="1105"/>
              </w:tabs>
              <w:ind w:left="113"/>
              <w:jc w:val="left"/>
              <w:rPr>
                <w:sz w:val="18"/>
                <w:szCs w:val="18"/>
              </w:rPr>
            </w:pPr>
          </w:p>
        </w:tc>
        <w:tc>
          <w:tcPr>
            <w:tcW w:w="1112" w:type="dxa"/>
            <w:tcBorders>
              <w:top w:val="single" w:sz="4" w:space="0" w:color="auto"/>
            </w:tcBorders>
            <w:vAlign w:val="bottom"/>
          </w:tcPr>
          <w:p w14:paraId="71BFCEB5" w14:textId="77777777" w:rsidR="001773FA" w:rsidRPr="001773FA" w:rsidRDefault="001773FA" w:rsidP="001773FA">
            <w:pPr>
              <w:tabs>
                <w:tab w:val="decimal" w:pos="103"/>
                <w:tab w:val="left" w:pos="1105"/>
              </w:tabs>
              <w:ind w:left="113"/>
              <w:jc w:val="left"/>
              <w:rPr>
                <w:sz w:val="18"/>
                <w:szCs w:val="18"/>
              </w:rPr>
            </w:pPr>
          </w:p>
        </w:tc>
        <w:tc>
          <w:tcPr>
            <w:tcW w:w="111" w:type="dxa"/>
            <w:shd w:val="clear" w:color="auto" w:fill="auto"/>
            <w:vAlign w:val="bottom"/>
          </w:tcPr>
          <w:p w14:paraId="6669F0DC" w14:textId="77777777" w:rsidR="001773FA" w:rsidRPr="001773FA" w:rsidRDefault="001773FA" w:rsidP="001773FA">
            <w:pPr>
              <w:tabs>
                <w:tab w:val="decimal" w:pos="103"/>
                <w:tab w:val="left" w:pos="1105"/>
              </w:tabs>
              <w:ind w:left="113"/>
              <w:jc w:val="left"/>
              <w:rPr>
                <w:sz w:val="18"/>
                <w:szCs w:val="18"/>
              </w:rPr>
            </w:pPr>
          </w:p>
        </w:tc>
        <w:tc>
          <w:tcPr>
            <w:tcW w:w="1112" w:type="dxa"/>
            <w:tcBorders>
              <w:top w:val="single" w:sz="4" w:space="0" w:color="auto"/>
            </w:tcBorders>
            <w:shd w:val="clear" w:color="auto" w:fill="auto"/>
            <w:vAlign w:val="bottom"/>
          </w:tcPr>
          <w:p w14:paraId="094A128C" w14:textId="77777777" w:rsidR="001773FA" w:rsidRPr="001773FA" w:rsidRDefault="001773FA" w:rsidP="001773FA">
            <w:pPr>
              <w:tabs>
                <w:tab w:val="decimal" w:pos="103"/>
                <w:tab w:val="left" w:pos="1105"/>
              </w:tabs>
              <w:ind w:left="113"/>
              <w:jc w:val="left"/>
              <w:rPr>
                <w:sz w:val="18"/>
                <w:szCs w:val="18"/>
              </w:rPr>
            </w:pPr>
          </w:p>
        </w:tc>
      </w:tr>
      <w:tr w:rsidR="008B6369" w14:paraId="5455A389" w14:textId="77777777" w:rsidTr="001773FA">
        <w:trPr>
          <w:trHeight w:val="227"/>
        </w:trPr>
        <w:tc>
          <w:tcPr>
            <w:tcW w:w="5119" w:type="dxa"/>
            <w:shd w:val="clear" w:color="auto" w:fill="auto"/>
            <w:vAlign w:val="bottom"/>
          </w:tcPr>
          <w:p w14:paraId="61568D7C" w14:textId="77777777" w:rsidR="001773FA" w:rsidRPr="00266D9D" w:rsidRDefault="00D63BE8" w:rsidP="00E001B9">
            <w:pPr>
              <w:tabs>
                <w:tab w:val="left" w:pos="1105"/>
              </w:tabs>
              <w:ind w:left="170" w:hanging="113"/>
              <w:jc w:val="left"/>
              <w:rPr>
                <w:rtl/>
              </w:rPr>
            </w:pPr>
            <w:r>
              <w:rPr>
                <w:rFonts w:hint="cs"/>
                <w:rtl/>
              </w:rPr>
              <w:t>הון עצמי לעניין סף הון</w:t>
            </w:r>
          </w:p>
        </w:tc>
        <w:tc>
          <w:tcPr>
            <w:tcW w:w="112" w:type="dxa"/>
          </w:tcPr>
          <w:p w14:paraId="507EC9E7" w14:textId="77777777" w:rsidR="001773FA" w:rsidRPr="00266D9D" w:rsidRDefault="001773FA" w:rsidP="00E001B9">
            <w:pPr>
              <w:pStyle w:val="a3"/>
              <w:tabs>
                <w:tab w:val="left" w:pos="1105"/>
              </w:tabs>
              <w:spacing w:line="240" w:lineRule="auto"/>
              <w:ind w:left="0" w:firstLine="0"/>
              <w:rPr>
                <w:szCs w:val="22"/>
                <w:u w:val="single"/>
              </w:rPr>
            </w:pPr>
          </w:p>
        </w:tc>
        <w:tc>
          <w:tcPr>
            <w:tcW w:w="1112" w:type="dxa"/>
            <w:tcBorders>
              <w:bottom w:val="double" w:sz="4" w:space="0" w:color="auto"/>
            </w:tcBorders>
            <w:vAlign w:val="bottom"/>
          </w:tcPr>
          <w:p w14:paraId="2B14866D" w14:textId="77777777" w:rsidR="001773FA" w:rsidRPr="001773FA" w:rsidRDefault="00B23FC4" w:rsidP="00B23FC4">
            <w:pPr>
              <w:tabs>
                <w:tab w:val="decimal" w:pos="103"/>
                <w:tab w:val="left" w:pos="1105"/>
              </w:tabs>
              <w:ind w:left="113"/>
              <w:jc w:val="left"/>
              <w:rPr>
                <w:sz w:val="18"/>
                <w:szCs w:val="18"/>
              </w:rPr>
            </w:pPr>
            <w:r>
              <w:rPr>
                <w:rFonts w:hint="cs"/>
                <w:sz w:val="18"/>
                <w:szCs w:val="18"/>
                <w:rtl/>
              </w:rPr>
              <w:t>428</w:t>
            </w:r>
            <w:r w:rsidR="00A011A8">
              <w:rPr>
                <w:rFonts w:hint="cs"/>
                <w:sz w:val="18"/>
                <w:szCs w:val="18"/>
                <w:rtl/>
              </w:rPr>
              <w:t>,</w:t>
            </w:r>
            <w:r>
              <w:rPr>
                <w:rFonts w:hint="cs"/>
                <w:sz w:val="18"/>
                <w:szCs w:val="18"/>
                <w:rtl/>
              </w:rPr>
              <w:t>574</w:t>
            </w:r>
          </w:p>
        </w:tc>
        <w:tc>
          <w:tcPr>
            <w:tcW w:w="111" w:type="dxa"/>
            <w:vAlign w:val="bottom"/>
          </w:tcPr>
          <w:p w14:paraId="4D75BF77" w14:textId="77777777" w:rsidR="001773FA" w:rsidRPr="001773FA" w:rsidRDefault="001773FA" w:rsidP="001773FA">
            <w:pPr>
              <w:tabs>
                <w:tab w:val="decimal" w:pos="103"/>
                <w:tab w:val="left" w:pos="1105"/>
              </w:tabs>
              <w:ind w:left="113"/>
              <w:jc w:val="left"/>
              <w:rPr>
                <w:sz w:val="18"/>
                <w:szCs w:val="18"/>
              </w:rPr>
            </w:pPr>
          </w:p>
        </w:tc>
        <w:tc>
          <w:tcPr>
            <w:tcW w:w="1112" w:type="dxa"/>
            <w:tcBorders>
              <w:bottom w:val="double" w:sz="4" w:space="0" w:color="auto"/>
            </w:tcBorders>
            <w:vAlign w:val="bottom"/>
          </w:tcPr>
          <w:p w14:paraId="393F1717" w14:textId="77777777" w:rsidR="001773FA" w:rsidRPr="001773FA" w:rsidRDefault="00B23FC4" w:rsidP="00B23FC4">
            <w:pPr>
              <w:tabs>
                <w:tab w:val="decimal" w:pos="103"/>
                <w:tab w:val="left" w:pos="1105"/>
              </w:tabs>
              <w:ind w:left="113"/>
              <w:jc w:val="left"/>
              <w:rPr>
                <w:sz w:val="18"/>
                <w:szCs w:val="18"/>
              </w:rPr>
            </w:pPr>
            <w:r>
              <w:rPr>
                <w:rFonts w:hint="cs"/>
                <w:sz w:val="18"/>
                <w:szCs w:val="18"/>
                <w:rtl/>
              </w:rPr>
              <w:t>20</w:t>
            </w:r>
            <w:r w:rsidR="00A011A8">
              <w:rPr>
                <w:rFonts w:hint="cs"/>
                <w:sz w:val="18"/>
                <w:szCs w:val="18"/>
                <w:rtl/>
              </w:rPr>
              <w:t>,</w:t>
            </w:r>
            <w:r>
              <w:rPr>
                <w:rFonts w:hint="cs"/>
                <w:sz w:val="18"/>
                <w:szCs w:val="18"/>
                <w:rtl/>
              </w:rPr>
              <w:t>024</w:t>
            </w:r>
          </w:p>
        </w:tc>
        <w:tc>
          <w:tcPr>
            <w:tcW w:w="111" w:type="dxa"/>
            <w:shd w:val="clear" w:color="auto" w:fill="auto"/>
            <w:vAlign w:val="bottom"/>
          </w:tcPr>
          <w:p w14:paraId="4465A58C" w14:textId="77777777" w:rsidR="001773FA" w:rsidRPr="001773FA" w:rsidRDefault="001773FA" w:rsidP="001773FA">
            <w:pPr>
              <w:tabs>
                <w:tab w:val="decimal" w:pos="103"/>
                <w:tab w:val="left" w:pos="1105"/>
              </w:tabs>
              <w:ind w:left="113"/>
              <w:jc w:val="left"/>
              <w:rPr>
                <w:sz w:val="18"/>
                <w:szCs w:val="18"/>
              </w:rPr>
            </w:pPr>
          </w:p>
        </w:tc>
        <w:tc>
          <w:tcPr>
            <w:tcW w:w="1112" w:type="dxa"/>
            <w:tcBorders>
              <w:bottom w:val="double" w:sz="4" w:space="0" w:color="auto"/>
            </w:tcBorders>
            <w:shd w:val="clear" w:color="auto" w:fill="auto"/>
            <w:vAlign w:val="bottom"/>
          </w:tcPr>
          <w:p w14:paraId="0A8CBDAF" w14:textId="77777777" w:rsidR="001773FA" w:rsidRPr="001773FA" w:rsidRDefault="00B23FC4" w:rsidP="00B23FC4">
            <w:pPr>
              <w:tabs>
                <w:tab w:val="decimal" w:pos="103"/>
                <w:tab w:val="left" w:pos="1105"/>
              </w:tabs>
              <w:ind w:left="113"/>
              <w:jc w:val="left"/>
              <w:rPr>
                <w:sz w:val="18"/>
                <w:szCs w:val="18"/>
              </w:rPr>
            </w:pPr>
            <w:r>
              <w:rPr>
                <w:rFonts w:hint="cs"/>
                <w:sz w:val="18"/>
                <w:szCs w:val="18"/>
                <w:rtl/>
              </w:rPr>
              <w:t>448</w:t>
            </w:r>
            <w:r w:rsidR="00A011A8">
              <w:rPr>
                <w:rFonts w:hint="cs"/>
                <w:sz w:val="18"/>
                <w:szCs w:val="18"/>
                <w:rtl/>
              </w:rPr>
              <w:t>,</w:t>
            </w:r>
            <w:r>
              <w:rPr>
                <w:rFonts w:hint="cs"/>
                <w:sz w:val="18"/>
                <w:szCs w:val="18"/>
                <w:rtl/>
              </w:rPr>
              <w:t>598</w:t>
            </w:r>
          </w:p>
        </w:tc>
      </w:tr>
    </w:tbl>
    <w:p w14:paraId="746FAB1D" w14:textId="77777777" w:rsidR="003426EE" w:rsidRDefault="003426EE" w:rsidP="0008502D">
      <w:pPr>
        <w:pStyle w:val="11"/>
        <w:tabs>
          <w:tab w:val="clear" w:pos="0"/>
          <w:tab w:val="clear" w:pos="1134"/>
        </w:tabs>
        <w:ind w:left="567" w:hanging="567"/>
        <w:outlineLvl w:val="1"/>
        <w:rPr>
          <w:u w:val="single"/>
          <w:rtl/>
        </w:rPr>
      </w:pPr>
    </w:p>
    <w:p w14:paraId="7B046A66" w14:textId="4B889EA6" w:rsidR="00116549" w:rsidRPr="00430026" w:rsidRDefault="00563DC0" w:rsidP="00116549">
      <w:pPr>
        <w:pStyle w:val="11"/>
        <w:tabs>
          <w:tab w:val="clear" w:pos="0"/>
          <w:tab w:val="clear" w:pos="1134"/>
        </w:tabs>
        <w:ind w:left="1645" w:hanging="227"/>
        <w:outlineLvl w:val="1"/>
        <w:rPr>
          <w:rtl/>
        </w:rPr>
      </w:pPr>
      <w:r>
        <w:rPr>
          <w:rFonts w:hint="cs"/>
          <w:sz w:val="18"/>
          <w:szCs w:val="18"/>
          <w:vertAlign w:val="superscript"/>
          <w:rtl/>
        </w:rPr>
        <w:t>(</w:t>
      </w:r>
      <w:r w:rsidR="00D63BE8" w:rsidRPr="00430026">
        <w:rPr>
          <w:rFonts w:hint="cs"/>
          <w:sz w:val="18"/>
          <w:szCs w:val="18"/>
          <w:vertAlign w:val="superscript"/>
          <w:rtl/>
        </w:rPr>
        <w:t>*)</w:t>
      </w:r>
      <w:r w:rsidR="00D63BE8">
        <w:rPr>
          <w:rFonts w:hint="cs"/>
          <w:rtl/>
        </w:rPr>
        <w:tab/>
        <w:t xml:space="preserve">בהתאם להוראות פרק 3 בחלק ב' "הוראות לעניין הון עצמי של חברת ביטוח" בחוזר </w:t>
      </w:r>
      <w:proofErr w:type="spellStart"/>
      <w:r w:rsidR="00B63B57">
        <w:rPr>
          <w:rFonts w:hint="cs"/>
          <w:rtl/>
        </w:rPr>
        <w:t>ה</w:t>
      </w:r>
      <w:r w:rsidR="00D63BE8">
        <w:rPr>
          <w:rFonts w:hint="cs"/>
          <w:rtl/>
        </w:rPr>
        <w:t>סולבנסי</w:t>
      </w:r>
      <w:proofErr w:type="spellEnd"/>
      <w:r w:rsidR="00D63BE8">
        <w:rPr>
          <w:rFonts w:hint="cs"/>
          <w:rtl/>
        </w:rPr>
        <w:t>, הון רובד 2 לא יעלה על 20% מ-</w:t>
      </w:r>
      <w:r w:rsidR="00D63BE8">
        <w:t>MCR</w:t>
      </w:r>
      <w:r w:rsidR="00D63BE8">
        <w:rPr>
          <w:rFonts w:hint="cs"/>
          <w:rtl/>
        </w:rPr>
        <w:t>.</w:t>
      </w:r>
    </w:p>
    <w:p w14:paraId="7372B66D" w14:textId="77777777" w:rsidR="00116549" w:rsidRDefault="00116549" w:rsidP="0008502D">
      <w:pPr>
        <w:pStyle w:val="11"/>
        <w:tabs>
          <w:tab w:val="clear" w:pos="0"/>
          <w:tab w:val="clear" w:pos="1134"/>
        </w:tabs>
        <w:ind w:left="567" w:hanging="567"/>
        <w:outlineLvl w:val="1"/>
        <w:rPr>
          <w:u w:val="single"/>
          <w:rtl/>
        </w:rPr>
      </w:pPr>
    </w:p>
    <w:tbl>
      <w:tblPr>
        <w:tblStyle w:val="a6"/>
        <w:bidiVisual/>
        <w:tblW w:w="8789"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19"/>
        <w:gridCol w:w="112"/>
        <w:gridCol w:w="1112"/>
        <w:gridCol w:w="111"/>
        <w:gridCol w:w="1112"/>
        <w:gridCol w:w="111"/>
        <w:gridCol w:w="1112"/>
      </w:tblGrid>
      <w:tr w:rsidR="008B6369" w14:paraId="08FCA719" w14:textId="77777777" w:rsidTr="001773FA">
        <w:tc>
          <w:tcPr>
            <w:tcW w:w="5119" w:type="dxa"/>
            <w:shd w:val="clear" w:color="auto" w:fill="auto"/>
            <w:vAlign w:val="bottom"/>
          </w:tcPr>
          <w:p w14:paraId="12CD58AE" w14:textId="77777777" w:rsidR="004D7B2F" w:rsidRPr="00770B17" w:rsidRDefault="004D7B2F" w:rsidP="00E001B9">
            <w:pPr>
              <w:tabs>
                <w:tab w:val="left" w:pos="1105"/>
              </w:tabs>
              <w:ind w:left="170" w:hanging="113"/>
              <w:jc w:val="left"/>
              <w:rPr>
                <w:b/>
                <w:bCs/>
                <w:rtl/>
              </w:rPr>
            </w:pPr>
          </w:p>
        </w:tc>
        <w:tc>
          <w:tcPr>
            <w:tcW w:w="112" w:type="dxa"/>
          </w:tcPr>
          <w:p w14:paraId="6ACFC008" w14:textId="77777777" w:rsidR="004D7B2F" w:rsidRPr="00266D9D" w:rsidRDefault="004D7B2F" w:rsidP="00E001B9">
            <w:pPr>
              <w:pStyle w:val="a3"/>
              <w:tabs>
                <w:tab w:val="left" w:pos="1105"/>
              </w:tabs>
              <w:spacing w:line="240" w:lineRule="auto"/>
              <w:ind w:left="0" w:firstLine="0"/>
              <w:rPr>
                <w:szCs w:val="22"/>
                <w:u w:val="single"/>
              </w:rPr>
            </w:pPr>
          </w:p>
        </w:tc>
        <w:tc>
          <w:tcPr>
            <w:tcW w:w="3558" w:type="dxa"/>
            <w:gridSpan w:val="5"/>
            <w:tcBorders>
              <w:bottom w:val="single" w:sz="4" w:space="0" w:color="auto"/>
            </w:tcBorders>
            <w:vAlign w:val="bottom"/>
          </w:tcPr>
          <w:p w14:paraId="3F06F548" w14:textId="77777777" w:rsidR="004D7B2F" w:rsidRPr="00116549" w:rsidRDefault="00D63BE8" w:rsidP="002D2D9D">
            <w:pPr>
              <w:ind w:left="113"/>
              <w:contextualSpacing/>
              <w:jc w:val="center"/>
              <w:rPr>
                <w:rFonts w:asciiTheme="minorBidi" w:hAnsiTheme="minorBidi" w:cstheme="minorBidi"/>
              </w:rPr>
            </w:pPr>
            <w:r>
              <w:rPr>
                <w:rFonts w:asciiTheme="minorBidi" w:hAnsiTheme="minorBidi" w:cstheme="minorBidi" w:hint="cs"/>
                <w:rtl/>
              </w:rPr>
              <w:t xml:space="preserve">ליום 31 בדצמבר </w:t>
            </w:r>
            <w:r w:rsidR="00672E0C" w:rsidRPr="002D2D9D">
              <w:rPr>
                <w:rFonts w:asciiTheme="minorBidi" w:hAnsiTheme="minorBidi" w:cstheme="minorBidi" w:hint="cs"/>
                <w:rtl/>
              </w:rPr>
              <w:t>201</w:t>
            </w:r>
            <w:r w:rsidR="002D2D9D" w:rsidRPr="002D2D9D">
              <w:rPr>
                <w:rFonts w:asciiTheme="minorBidi" w:hAnsiTheme="minorBidi" w:cstheme="minorBidi" w:hint="cs"/>
                <w:rtl/>
              </w:rPr>
              <w:t>9</w:t>
            </w:r>
          </w:p>
        </w:tc>
      </w:tr>
      <w:tr w:rsidR="008B6369" w14:paraId="27F5D323" w14:textId="77777777" w:rsidTr="001773FA">
        <w:tc>
          <w:tcPr>
            <w:tcW w:w="5119" w:type="dxa"/>
            <w:shd w:val="clear" w:color="auto" w:fill="auto"/>
            <w:vAlign w:val="bottom"/>
          </w:tcPr>
          <w:p w14:paraId="5FA318B0" w14:textId="77777777" w:rsidR="004D7B2F" w:rsidRPr="007453D4" w:rsidRDefault="004D7B2F" w:rsidP="00E001B9">
            <w:pPr>
              <w:ind w:left="57"/>
              <w:contextualSpacing/>
              <w:jc w:val="left"/>
              <w:rPr>
                <w:rtl/>
              </w:rPr>
            </w:pPr>
          </w:p>
        </w:tc>
        <w:tc>
          <w:tcPr>
            <w:tcW w:w="112" w:type="dxa"/>
          </w:tcPr>
          <w:p w14:paraId="0EF6F108" w14:textId="77777777" w:rsidR="004D7B2F" w:rsidRPr="00266D9D" w:rsidRDefault="004D7B2F" w:rsidP="00E001B9">
            <w:pPr>
              <w:pStyle w:val="a3"/>
              <w:tabs>
                <w:tab w:val="left" w:pos="1105"/>
              </w:tabs>
              <w:spacing w:line="240" w:lineRule="auto"/>
              <w:ind w:left="0" w:firstLine="0"/>
              <w:rPr>
                <w:szCs w:val="22"/>
                <w:u w:val="single"/>
              </w:rPr>
            </w:pPr>
          </w:p>
        </w:tc>
        <w:tc>
          <w:tcPr>
            <w:tcW w:w="1112" w:type="dxa"/>
            <w:tcBorders>
              <w:top w:val="single" w:sz="4" w:space="0" w:color="auto"/>
              <w:bottom w:val="single" w:sz="4" w:space="0" w:color="auto"/>
            </w:tcBorders>
            <w:vAlign w:val="bottom"/>
          </w:tcPr>
          <w:p w14:paraId="32897242" w14:textId="77777777" w:rsidR="004D7B2F" w:rsidRPr="00116549" w:rsidRDefault="00D63BE8" w:rsidP="00E001B9">
            <w:pPr>
              <w:pStyle w:val="a3"/>
              <w:tabs>
                <w:tab w:val="left" w:pos="1105"/>
              </w:tabs>
              <w:spacing w:line="240" w:lineRule="auto"/>
              <w:ind w:left="0" w:firstLine="0"/>
              <w:jc w:val="center"/>
              <w:rPr>
                <w:sz w:val="20"/>
              </w:rPr>
            </w:pPr>
            <w:r w:rsidRPr="00116549">
              <w:rPr>
                <w:rFonts w:hint="cs"/>
                <w:sz w:val="20"/>
                <w:rtl/>
              </w:rPr>
              <w:t>הון רובד 1</w:t>
            </w:r>
          </w:p>
        </w:tc>
        <w:tc>
          <w:tcPr>
            <w:tcW w:w="111" w:type="dxa"/>
            <w:tcBorders>
              <w:top w:val="single" w:sz="4" w:space="0" w:color="auto"/>
            </w:tcBorders>
            <w:vAlign w:val="bottom"/>
          </w:tcPr>
          <w:p w14:paraId="5DF12A36" w14:textId="77777777" w:rsidR="004D7B2F" w:rsidRPr="00116549" w:rsidRDefault="004D7B2F" w:rsidP="00E001B9">
            <w:pPr>
              <w:pStyle w:val="a3"/>
              <w:tabs>
                <w:tab w:val="left" w:pos="1105"/>
              </w:tabs>
              <w:spacing w:line="240" w:lineRule="auto"/>
              <w:ind w:left="0" w:firstLine="0"/>
              <w:jc w:val="center"/>
              <w:rPr>
                <w:sz w:val="20"/>
              </w:rPr>
            </w:pPr>
          </w:p>
        </w:tc>
        <w:tc>
          <w:tcPr>
            <w:tcW w:w="1112" w:type="dxa"/>
            <w:tcBorders>
              <w:top w:val="single" w:sz="4" w:space="0" w:color="auto"/>
              <w:bottom w:val="single" w:sz="4" w:space="0" w:color="auto"/>
            </w:tcBorders>
            <w:vAlign w:val="bottom"/>
          </w:tcPr>
          <w:p w14:paraId="07ED4A77" w14:textId="77777777" w:rsidR="004D7B2F" w:rsidRPr="00116549" w:rsidRDefault="00D63BE8" w:rsidP="00E001B9">
            <w:pPr>
              <w:pStyle w:val="a3"/>
              <w:tabs>
                <w:tab w:val="left" w:pos="1105"/>
              </w:tabs>
              <w:spacing w:line="240" w:lineRule="auto"/>
              <w:ind w:left="0" w:firstLine="0"/>
              <w:jc w:val="center"/>
              <w:rPr>
                <w:sz w:val="20"/>
              </w:rPr>
            </w:pPr>
            <w:r>
              <w:rPr>
                <w:rFonts w:hint="cs"/>
                <w:sz w:val="20"/>
                <w:rtl/>
              </w:rPr>
              <w:t>הון רובד 2</w:t>
            </w:r>
          </w:p>
        </w:tc>
        <w:tc>
          <w:tcPr>
            <w:tcW w:w="111" w:type="dxa"/>
            <w:tcBorders>
              <w:top w:val="single" w:sz="4" w:space="0" w:color="auto"/>
            </w:tcBorders>
            <w:shd w:val="clear" w:color="auto" w:fill="auto"/>
            <w:vAlign w:val="bottom"/>
          </w:tcPr>
          <w:p w14:paraId="354E5979" w14:textId="77777777" w:rsidR="004D7B2F" w:rsidRPr="00116549" w:rsidRDefault="004D7B2F" w:rsidP="00E001B9">
            <w:pPr>
              <w:pStyle w:val="a3"/>
              <w:tabs>
                <w:tab w:val="left" w:pos="1105"/>
              </w:tabs>
              <w:spacing w:line="240" w:lineRule="auto"/>
              <w:ind w:left="0" w:firstLine="0"/>
              <w:jc w:val="center"/>
              <w:rPr>
                <w:sz w:val="20"/>
              </w:rPr>
            </w:pPr>
          </w:p>
        </w:tc>
        <w:tc>
          <w:tcPr>
            <w:tcW w:w="1112" w:type="dxa"/>
            <w:tcBorders>
              <w:top w:val="single" w:sz="4" w:space="0" w:color="auto"/>
              <w:bottom w:val="single" w:sz="4" w:space="0" w:color="auto"/>
            </w:tcBorders>
            <w:shd w:val="clear" w:color="auto" w:fill="auto"/>
            <w:vAlign w:val="bottom"/>
          </w:tcPr>
          <w:p w14:paraId="19CB512C" w14:textId="77777777" w:rsidR="004D7B2F" w:rsidRPr="00116549" w:rsidRDefault="00D63BE8" w:rsidP="00E001B9">
            <w:pPr>
              <w:widowControl/>
              <w:ind w:left="113"/>
              <w:contextualSpacing/>
              <w:jc w:val="center"/>
              <w:rPr>
                <w:rFonts w:asciiTheme="minorBidi" w:hAnsiTheme="minorBidi" w:cstheme="minorBidi"/>
              </w:rPr>
            </w:pPr>
            <w:r>
              <w:rPr>
                <w:rFonts w:asciiTheme="minorBidi" w:hAnsiTheme="minorBidi" w:cstheme="minorBidi" w:hint="cs"/>
                <w:rtl/>
              </w:rPr>
              <w:t>סה"כ</w:t>
            </w:r>
          </w:p>
        </w:tc>
      </w:tr>
      <w:tr w:rsidR="008B6369" w14:paraId="2E92E066" w14:textId="77777777" w:rsidTr="001773FA">
        <w:tc>
          <w:tcPr>
            <w:tcW w:w="5119" w:type="dxa"/>
            <w:shd w:val="clear" w:color="auto" w:fill="auto"/>
            <w:vAlign w:val="bottom"/>
          </w:tcPr>
          <w:p w14:paraId="1CB1AA80" w14:textId="77777777" w:rsidR="004D7B2F" w:rsidRPr="007453D4" w:rsidRDefault="004D7B2F" w:rsidP="00E001B9">
            <w:pPr>
              <w:ind w:left="57"/>
              <w:contextualSpacing/>
              <w:jc w:val="left"/>
              <w:rPr>
                <w:rtl/>
              </w:rPr>
            </w:pPr>
          </w:p>
        </w:tc>
        <w:tc>
          <w:tcPr>
            <w:tcW w:w="112" w:type="dxa"/>
          </w:tcPr>
          <w:p w14:paraId="66E6C099" w14:textId="77777777" w:rsidR="004D7B2F" w:rsidRPr="00266D9D" w:rsidRDefault="004D7B2F" w:rsidP="00E001B9">
            <w:pPr>
              <w:pStyle w:val="a3"/>
              <w:tabs>
                <w:tab w:val="left" w:pos="1105"/>
              </w:tabs>
              <w:spacing w:line="240" w:lineRule="auto"/>
              <w:ind w:left="0" w:firstLine="0"/>
              <w:rPr>
                <w:szCs w:val="22"/>
                <w:u w:val="single"/>
              </w:rPr>
            </w:pPr>
          </w:p>
        </w:tc>
        <w:tc>
          <w:tcPr>
            <w:tcW w:w="3558" w:type="dxa"/>
            <w:gridSpan w:val="5"/>
            <w:tcBorders>
              <w:bottom w:val="single" w:sz="4" w:space="0" w:color="auto"/>
            </w:tcBorders>
            <w:vAlign w:val="bottom"/>
          </w:tcPr>
          <w:p w14:paraId="3D778E17" w14:textId="77777777" w:rsidR="004D7B2F" w:rsidRPr="00362EF7" w:rsidRDefault="004069AF" w:rsidP="00D63BE8">
            <w:pPr>
              <w:ind w:left="113"/>
              <w:contextualSpacing/>
              <w:jc w:val="center"/>
              <w:rPr>
                <w:rFonts w:asciiTheme="minorBidi" w:hAnsiTheme="minorBidi" w:cstheme="minorBidi"/>
              </w:rPr>
            </w:pPr>
            <w:r w:rsidRPr="007E3C02">
              <w:rPr>
                <w:rFonts w:hint="cs"/>
                <w:rtl/>
              </w:rPr>
              <w:t>מבוקר</w:t>
            </w:r>
          </w:p>
        </w:tc>
      </w:tr>
      <w:tr w:rsidR="008B6369" w14:paraId="2F6CE6AA" w14:textId="77777777" w:rsidTr="001773FA">
        <w:tc>
          <w:tcPr>
            <w:tcW w:w="5119" w:type="dxa"/>
            <w:shd w:val="clear" w:color="auto" w:fill="auto"/>
            <w:vAlign w:val="bottom"/>
          </w:tcPr>
          <w:p w14:paraId="53B76CF0" w14:textId="77777777" w:rsidR="004D7B2F" w:rsidRPr="00266D9D" w:rsidRDefault="004D7B2F" w:rsidP="00E001B9">
            <w:pPr>
              <w:ind w:left="57"/>
              <w:contextualSpacing/>
              <w:jc w:val="left"/>
              <w:rPr>
                <w:rtl/>
              </w:rPr>
            </w:pPr>
          </w:p>
        </w:tc>
        <w:tc>
          <w:tcPr>
            <w:tcW w:w="112" w:type="dxa"/>
          </w:tcPr>
          <w:p w14:paraId="3EDB22C2" w14:textId="77777777" w:rsidR="004D7B2F" w:rsidRPr="00266D9D" w:rsidRDefault="004D7B2F" w:rsidP="00E001B9">
            <w:pPr>
              <w:pStyle w:val="a3"/>
              <w:tabs>
                <w:tab w:val="left" w:pos="1105"/>
              </w:tabs>
              <w:spacing w:line="240" w:lineRule="auto"/>
              <w:ind w:left="0" w:firstLine="0"/>
              <w:rPr>
                <w:szCs w:val="22"/>
                <w:u w:val="single"/>
              </w:rPr>
            </w:pPr>
          </w:p>
        </w:tc>
        <w:tc>
          <w:tcPr>
            <w:tcW w:w="3558" w:type="dxa"/>
            <w:gridSpan w:val="5"/>
            <w:tcBorders>
              <w:top w:val="single" w:sz="4" w:space="0" w:color="auto"/>
              <w:bottom w:val="single" w:sz="4" w:space="0" w:color="auto"/>
            </w:tcBorders>
            <w:vAlign w:val="bottom"/>
          </w:tcPr>
          <w:p w14:paraId="77D131B5" w14:textId="77777777" w:rsidR="004D7B2F" w:rsidRPr="00116549" w:rsidRDefault="00D63BE8" w:rsidP="00E001B9">
            <w:pPr>
              <w:ind w:left="113"/>
              <w:contextualSpacing/>
              <w:jc w:val="center"/>
              <w:rPr>
                <w:rFonts w:asciiTheme="minorBidi" w:hAnsiTheme="minorBidi" w:cstheme="minorBidi"/>
              </w:rPr>
            </w:pPr>
            <w:r w:rsidRPr="00116549">
              <w:rPr>
                <w:rFonts w:asciiTheme="minorBidi" w:hAnsiTheme="minorBidi" w:cstheme="minorBidi" w:hint="cs"/>
                <w:rtl/>
              </w:rPr>
              <w:t>אלפי ש"ח</w:t>
            </w:r>
          </w:p>
        </w:tc>
      </w:tr>
      <w:tr w:rsidR="008B6369" w14:paraId="19A0EEA2" w14:textId="77777777" w:rsidTr="001773FA">
        <w:tc>
          <w:tcPr>
            <w:tcW w:w="5119" w:type="dxa"/>
            <w:shd w:val="clear" w:color="auto" w:fill="auto"/>
            <w:vAlign w:val="bottom"/>
          </w:tcPr>
          <w:p w14:paraId="7FD9CF9C" w14:textId="77777777" w:rsidR="004D7B2F" w:rsidRPr="00266D9D" w:rsidRDefault="004D7B2F" w:rsidP="00E001B9">
            <w:pPr>
              <w:tabs>
                <w:tab w:val="left" w:pos="1105"/>
              </w:tabs>
              <w:ind w:left="170" w:hanging="113"/>
              <w:jc w:val="left"/>
              <w:rPr>
                <w:rtl/>
              </w:rPr>
            </w:pPr>
          </w:p>
        </w:tc>
        <w:tc>
          <w:tcPr>
            <w:tcW w:w="112" w:type="dxa"/>
          </w:tcPr>
          <w:p w14:paraId="61FE9B4A" w14:textId="77777777" w:rsidR="004D7B2F" w:rsidRPr="00266D9D" w:rsidRDefault="004D7B2F" w:rsidP="00E001B9">
            <w:pPr>
              <w:pStyle w:val="a3"/>
              <w:tabs>
                <w:tab w:val="left" w:pos="1105"/>
              </w:tabs>
              <w:spacing w:line="240" w:lineRule="auto"/>
              <w:ind w:left="0" w:firstLine="0"/>
              <w:rPr>
                <w:szCs w:val="22"/>
                <w:u w:val="single"/>
              </w:rPr>
            </w:pPr>
          </w:p>
        </w:tc>
        <w:tc>
          <w:tcPr>
            <w:tcW w:w="1112" w:type="dxa"/>
            <w:tcBorders>
              <w:top w:val="single" w:sz="4" w:space="0" w:color="auto"/>
            </w:tcBorders>
            <w:vAlign w:val="bottom"/>
          </w:tcPr>
          <w:p w14:paraId="7F985D64" w14:textId="77777777" w:rsidR="004D7B2F" w:rsidRPr="001773FA" w:rsidRDefault="004D7B2F" w:rsidP="001773FA">
            <w:pPr>
              <w:tabs>
                <w:tab w:val="decimal" w:pos="103"/>
                <w:tab w:val="left" w:pos="1105"/>
              </w:tabs>
              <w:ind w:left="113"/>
              <w:jc w:val="left"/>
              <w:rPr>
                <w:sz w:val="18"/>
                <w:szCs w:val="18"/>
              </w:rPr>
            </w:pPr>
          </w:p>
        </w:tc>
        <w:tc>
          <w:tcPr>
            <w:tcW w:w="111" w:type="dxa"/>
            <w:tcBorders>
              <w:top w:val="single" w:sz="4" w:space="0" w:color="auto"/>
            </w:tcBorders>
            <w:vAlign w:val="bottom"/>
          </w:tcPr>
          <w:p w14:paraId="1343BAAB" w14:textId="77777777" w:rsidR="004D7B2F" w:rsidRPr="001773FA" w:rsidRDefault="004D7B2F" w:rsidP="001773FA">
            <w:pPr>
              <w:tabs>
                <w:tab w:val="decimal" w:pos="103"/>
                <w:tab w:val="left" w:pos="1105"/>
              </w:tabs>
              <w:ind w:left="113"/>
              <w:jc w:val="left"/>
              <w:rPr>
                <w:sz w:val="18"/>
                <w:szCs w:val="18"/>
              </w:rPr>
            </w:pPr>
          </w:p>
        </w:tc>
        <w:tc>
          <w:tcPr>
            <w:tcW w:w="1112" w:type="dxa"/>
            <w:tcBorders>
              <w:top w:val="single" w:sz="4" w:space="0" w:color="auto"/>
            </w:tcBorders>
            <w:vAlign w:val="bottom"/>
          </w:tcPr>
          <w:p w14:paraId="285CF6FB" w14:textId="77777777" w:rsidR="004D7B2F" w:rsidRPr="001773FA" w:rsidRDefault="004D7B2F" w:rsidP="001773FA">
            <w:pPr>
              <w:tabs>
                <w:tab w:val="decimal" w:pos="103"/>
                <w:tab w:val="left" w:pos="1105"/>
              </w:tabs>
              <w:ind w:left="113"/>
              <w:jc w:val="left"/>
              <w:rPr>
                <w:sz w:val="18"/>
                <w:szCs w:val="18"/>
              </w:rPr>
            </w:pPr>
          </w:p>
        </w:tc>
        <w:tc>
          <w:tcPr>
            <w:tcW w:w="111" w:type="dxa"/>
            <w:tcBorders>
              <w:top w:val="single" w:sz="4" w:space="0" w:color="auto"/>
            </w:tcBorders>
            <w:shd w:val="clear" w:color="auto" w:fill="auto"/>
            <w:vAlign w:val="bottom"/>
          </w:tcPr>
          <w:p w14:paraId="117BD241" w14:textId="77777777" w:rsidR="004D7B2F" w:rsidRPr="001773FA" w:rsidRDefault="004D7B2F" w:rsidP="001773FA">
            <w:pPr>
              <w:tabs>
                <w:tab w:val="decimal" w:pos="103"/>
                <w:tab w:val="left" w:pos="1105"/>
              </w:tabs>
              <w:ind w:left="113"/>
              <w:jc w:val="left"/>
              <w:rPr>
                <w:sz w:val="18"/>
                <w:szCs w:val="18"/>
              </w:rPr>
            </w:pPr>
          </w:p>
        </w:tc>
        <w:tc>
          <w:tcPr>
            <w:tcW w:w="1112" w:type="dxa"/>
            <w:tcBorders>
              <w:top w:val="single" w:sz="4" w:space="0" w:color="auto"/>
            </w:tcBorders>
            <w:shd w:val="clear" w:color="auto" w:fill="auto"/>
            <w:vAlign w:val="bottom"/>
          </w:tcPr>
          <w:p w14:paraId="563DBDA3" w14:textId="77777777" w:rsidR="004D7B2F" w:rsidRPr="001773FA" w:rsidRDefault="004D7B2F" w:rsidP="001773FA">
            <w:pPr>
              <w:tabs>
                <w:tab w:val="decimal" w:pos="103"/>
                <w:tab w:val="left" w:pos="1105"/>
              </w:tabs>
              <w:ind w:left="113"/>
              <w:jc w:val="left"/>
              <w:rPr>
                <w:sz w:val="18"/>
                <w:szCs w:val="18"/>
              </w:rPr>
            </w:pPr>
          </w:p>
        </w:tc>
      </w:tr>
      <w:tr w:rsidR="002D2D9D" w14:paraId="35675671" w14:textId="77777777" w:rsidTr="001773FA">
        <w:tc>
          <w:tcPr>
            <w:tcW w:w="5119" w:type="dxa"/>
            <w:shd w:val="clear" w:color="auto" w:fill="auto"/>
            <w:vAlign w:val="bottom"/>
          </w:tcPr>
          <w:p w14:paraId="4DEF7D37" w14:textId="77777777" w:rsidR="002D2D9D" w:rsidRPr="00266D9D" w:rsidRDefault="002D2D9D" w:rsidP="002D2D9D">
            <w:pPr>
              <w:tabs>
                <w:tab w:val="left" w:pos="1105"/>
              </w:tabs>
              <w:ind w:left="170" w:hanging="113"/>
              <w:jc w:val="left"/>
              <w:rPr>
                <w:rtl/>
              </w:rPr>
            </w:pPr>
            <w:r>
              <w:rPr>
                <w:rFonts w:hint="cs"/>
                <w:rtl/>
              </w:rPr>
              <w:t>הון עצמי לעניין הון נדרש לכושר פירעון לפי סעיף 3</w:t>
            </w:r>
          </w:p>
        </w:tc>
        <w:tc>
          <w:tcPr>
            <w:tcW w:w="112" w:type="dxa"/>
          </w:tcPr>
          <w:p w14:paraId="77A381F1" w14:textId="77777777" w:rsidR="002D2D9D" w:rsidRPr="00266D9D" w:rsidRDefault="002D2D9D" w:rsidP="002D2D9D">
            <w:pPr>
              <w:pStyle w:val="a3"/>
              <w:tabs>
                <w:tab w:val="left" w:pos="1105"/>
              </w:tabs>
              <w:spacing w:line="240" w:lineRule="auto"/>
              <w:ind w:left="0" w:firstLine="0"/>
              <w:rPr>
                <w:szCs w:val="22"/>
                <w:u w:val="single"/>
              </w:rPr>
            </w:pPr>
          </w:p>
        </w:tc>
        <w:tc>
          <w:tcPr>
            <w:tcW w:w="1112" w:type="dxa"/>
            <w:vAlign w:val="bottom"/>
          </w:tcPr>
          <w:p w14:paraId="56BCE805" w14:textId="77777777" w:rsidR="002D2D9D" w:rsidRPr="001773FA" w:rsidRDefault="002D2D9D" w:rsidP="002D2D9D">
            <w:pPr>
              <w:tabs>
                <w:tab w:val="decimal" w:pos="103"/>
                <w:tab w:val="left" w:pos="1105"/>
              </w:tabs>
              <w:ind w:left="113"/>
              <w:jc w:val="left"/>
              <w:rPr>
                <w:sz w:val="18"/>
                <w:szCs w:val="18"/>
              </w:rPr>
            </w:pPr>
            <w:r>
              <w:rPr>
                <w:rFonts w:hint="cs"/>
                <w:sz w:val="18"/>
                <w:szCs w:val="18"/>
                <w:rtl/>
              </w:rPr>
              <w:t>394,076</w:t>
            </w:r>
          </w:p>
        </w:tc>
        <w:tc>
          <w:tcPr>
            <w:tcW w:w="111" w:type="dxa"/>
            <w:vAlign w:val="bottom"/>
          </w:tcPr>
          <w:p w14:paraId="281DF031" w14:textId="77777777" w:rsidR="002D2D9D" w:rsidRPr="001773FA" w:rsidRDefault="002D2D9D" w:rsidP="002D2D9D">
            <w:pPr>
              <w:tabs>
                <w:tab w:val="decimal" w:pos="103"/>
                <w:tab w:val="left" w:pos="1105"/>
              </w:tabs>
              <w:ind w:left="113"/>
              <w:jc w:val="left"/>
              <w:rPr>
                <w:sz w:val="18"/>
                <w:szCs w:val="18"/>
              </w:rPr>
            </w:pPr>
          </w:p>
        </w:tc>
        <w:tc>
          <w:tcPr>
            <w:tcW w:w="1112" w:type="dxa"/>
            <w:vAlign w:val="bottom"/>
          </w:tcPr>
          <w:p w14:paraId="1F94629E" w14:textId="77777777" w:rsidR="002D2D9D" w:rsidRPr="001773FA" w:rsidRDefault="002D2D9D" w:rsidP="002D2D9D">
            <w:pPr>
              <w:tabs>
                <w:tab w:val="decimal" w:pos="103"/>
                <w:tab w:val="left" w:pos="1105"/>
              </w:tabs>
              <w:ind w:left="113"/>
              <w:jc w:val="left"/>
              <w:rPr>
                <w:sz w:val="18"/>
                <w:szCs w:val="18"/>
              </w:rPr>
            </w:pPr>
            <w:r>
              <w:rPr>
                <w:rFonts w:hint="cs"/>
                <w:sz w:val="18"/>
                <w:szCs w:val="18"/>
                <w:rtl/>
              </w:rPr>
              <w:t>49,293</w:t>
            </w:r>
          </w:p>
        </w:tc>
        <w:tc>
          <w:tcPr>
            <w:tcW w:w="111" w:type="dxa"/>
            <w:shd w:val="clear" w:color="auto" w:fill="auto"/>
            <w:vAlign w:val="bottom"/>
          </w:tcPr>
          <w:p w14:paraId="1A980092" w14:textId="77777777" w:rsidR="002D2D9D" w:rsidRPr="001773FA" w:rsidRDefault="002D2D9D" w:rsidP="002D2D9D">
            <w:pPr>
              <w:tabs>
                <w:tab w:val="decimal" w:pos="103"/>
                <w:tab w:val="left" w:pos="1105"/>
              </w:tabs>
              <w:ind w:left="113"/>
              <w:jc w:val="left"/>
              <w:rPr>
                <w:sz w:val="18"/>
                <w:szCs w:val="18"/>
              </w:rPr>
            </w:pPr>
          </w:p>
        </w:tc>
        <w:tc>
          <w:tcPr>
            <w:tcW w:w="1112" w:type="dxa"/>
            <w:shd w:val="clear" w:color="auto" w:fill="auto"/>
            <w:vAlign w:val="bottom"/>
          </w:tcPr>
          <w:p w14:paraId="545AAB38" w14:textId="77777777" w:rsidR="002D2D9D" w:rsidRPr="001773FA" w:rsidRDefault="002D2D9D" w:rsidP="002D2D9D">
            <w:pPr>
              <w:tabs>
                <w:tab w:val="decimal" w:pos="103"/>
                <w:tab w:val="left" w:pos="1105"/>
              </w:tabs>
              <w:ind w:left="113"/>
              <w:jc w:val="left"/>
              <w:rPr>
                <w:sz w:val="18"/>
                <w:szCs w:val="18"/>
              </w:rPr>
            </w:pPr>
            <w:r>
              <w:rPr>
                <w:rFonts w:hint="cs"/>
                <w:sz w:val="18"/>
                <w:szCs w:val="18"/>
                <w:rtl/>
              </w:rPr>
              <w:t>443,369</w:t>
            </w:r>
          </w:p>
        </w:tc>
      </w:tr>
      <w:tr w:rsidR="002D2D9D" w14:paraId="43A68D75" w14:textId="77777777" w:rsidTr="001773FA">
        <w:tc>
          <w:tcPr>
            <w:tcW w:w="5119" w:type="dxa"/>
            <w:shd w:val="clear" w:color="auto" w:fill="auto"/>
            <w:vAlign w:val="bottom"/>
          </w:tcPr>
          <w:p w14:paraId="586BF162" w14:textId="77777777" w:rsidR="002D2D9D" w:rsidRPr="00266D9D" w:rsidRDefault="002D2D9D" w:rsidP="002D2D9D">
            <w:pPr>
              <w:tabs>
                <w:tab w:val="left" w:pos="1105"/>
              </w:tabs>
              <w:ind w:left="170" w:hanging="113"/>
              <w:jc w:val="left"/>
              <w:rPr>
                <w:rtl/>
              </w:rPr>
            </w:pPr>
            <w:r>
              <w:rPr>
                <w:rFonts w:hint="cs"/>
                <w:rtl/>
              </w:rPr>
              <w:t xml:space="preserve">חריגה ממגבלות כמותיות בשל סף הון </w:t>
            </w:r>
            <w:r>
              <w:rPr>
                <w:rFonts w:hint="cs"/>
                <w:sz w:val="18"/>
                <w:szCs w:val="18"/>
                <w:vertAlign w:val="superscript"/>
                <w:rtl/>
              </w:rPr>
              <w:t>(</w:t>
            </w:r>
            <w:r w:rsidRPr="00430026">
              <w:rPr>
                <w:rFonts w:hint="cs"/>
                <w:sz w:val="18"/>
                <w:szCs w:val="18"/>
                <w:vertAlign w:val="superscript"/>
                <w:rtl/>
              </w:rPr>
              <w:t>*)</w:t>
            </w:r>
          </w:p>
        </w:tc>
        <w:tc>
          <w:tcPr>
            <w:tcW w:w="112" w:type="dxa"/>
          </w:tcPr>
          <w:p w14:paraId="40182F9E" w14:textId="77777777" w:rsidR="002D2D9D" w:rsidRPr="00266D9D" w:rsidRDefault="002D2D9D" w:rsidP="002D2D9D">
            <w:pPr>
              <w:pStyle w:val="a3"/>
              <w:tabs>
                <w:tab w:val="left" w:pos="1105"/>
              </w:tabs>
              <w:spacing w:line="240" w:lineRule="auto"/>
              <w:ind w:left="0" w:firstLine="0"/>
              <w:rPr>
                <w:szCs w:val="22"/>
                <w:u w:val="single"/>
              </w:rPr>
            </w:pPr>
          </w:p>
        </w:tc>
        <w:tc>
          <w:tcPr>
            <w:tcW w:w="1112" w:type="dxa"/>
            <w:tcBorders>
              <w:bottom w:val="single" w:sz="4" w:space="0" w:color="auto"/>
            </w:tcBorders>
            <w:vAlign w:val="bottom"/>
          </w:tcPr>
          <w:p w14:paraId="7AE79344" w14:textId="77777777" w:rsidR="002D2D9D" w:rsidRPr="001773FA" w:rsidRDefault="002D2D9D" w:rsidP="002D2D9D">
            <w:pPr>
              <w:tabs>
                <w:tab w:val="decimal" w:pos="103"/>
                <w:tab w:val="left" w:pos="1105"/>
              </w:tabs>
              <w:ind w:left="113"/>
              <w:jc w:val="left"/>
              <w:rPr>
                <w:sz w:val="18"/>
                <w:szCs w:val="18"/>
              </w:rPr>
            </w:pPr>
            <w:r>
              <w:rPr>
                <w:rFonts w:hint="cs"/>
                <w:sz w:val="18"/>
                <w:szCs w:val="18"/>
                <w:rtl/>
              </w:rPr>
              <w:t>-</w:t>
            </w:r>
          </w:p>
        </w:tc>
        <w:tc>
          <w:tcPr>
            <w:tcW w:w="111" w:type="dxa"/>
            <w:vAlign w:val="bottom"/>
          </w:tcPr>
          <w:p w14:paraId="210993DD" w14:textId="77777777" w:rsidR="002D2D9D" w:rsidRPr="001773FA" w:rsidRDefault="002D2D9D" w:rsidP="002D2D9D">
            <w:pPr>
              <w:tabs>
                <w:tab w:val="decimal" w:pos="103"/>
                <w:tab w:val="left" w:pos="1105"/>
              </w:tabs>
              <w:ind w:left="113"/>
              <w:jc w:val="left"/>
              <w:rPr>
                <w:sz w:val="18"/>
                <w:szCs w:val="18"/>
              </w:rPr>
            </w:pPr>
          </w:p>
        </w:tc>
        <w:tc>
          <w:tcPr>
            <w:tcW w:w="1112" w:type="dxa"/>
            <w:tcBorders>
              <w:bottom w:val="single" w:sz="4" w:space="0" w:color="auto"/>
            </w:tcBorders>
            <w:vAlign w:val="bottom"/>
          </w:tcPr>
          <w:p w14:paraId="077A3804" w14:textId="77777777" w:rsidR="002D2D9D" w:rsidRPr="001773FA" w:rsidRDefault="002D2D9D" w:rsidP="002D2D9D">
            <w:pPr>
              <w:tabs>
                <w:tab w:val="decimal" w:pos="103"/>
                <w:tab w:val="left" w:pos="1105"/>
              </w:tabs>
              <w:ind w:left="57"/>
              <w:jc w:val="left"/>
              <w:rPr>
                <w:sz w:val="18"/>
                <w:szCs w:val="18"/>
              </w:rPr>
            </w:pPr>
            <w:r>
              <w:rPr>
                <w:rFonts w:hint="cs"/>
                <w:sz w:val="18"/>
                <w:szCs w:val="18"/>
                <w:rtl/>
              </w:rPr>
              <w:t>(33,113)</w:t>
            </w:r>
          </w:p>
        </w:tc>
        <w:tc>
          <w:tcPr>
            <w:tcW w:w="111" w:type="dxa"/>
            <w:shd w:val="clear" w:color="auto" w:fill="auto"/>
            <w:vAlign w:val="bottom"/>
          </w:tcPr>
          <w:p w14:paraId="76C3A3CD" w14:textId="77777777" w:rsidR="002D2D9D" w:rsidRPr="001773FA" w:rsidRDefault="002D2D9D" w:rsidP="002D2D9D">
            <w:pPr>
              <w:tabs>
                <w:tab w:val="decimal" w:pos="103"/>
                <w:tab w:val="left" w:pos="1105"/>
              </w:tabs>
              <w:ind w:left="113"/>
              <w:jc w:val="left"/>
              <w:rPr>
                <w:sz w:val="18"/>
                <w:szCs w:val="18"/>
              </w:rPr>
            </w:pPr>
          </w:p>
        </w:tc>
        <w:tc>
          <w:tcPr>
            <w:tcW w:w="1112" w:type="dxa"/>
            <w:tcBorders>
              <w:bottom w:val="single" w:sz="4" w:space="0" w:color="auto"/>
            </w:tcBorders>
            <w:shd w:val="clear" w:color="auto" w:fill="auto"/>
            <w:vAlign w:val="bottom"/>
          </w:tcPr>
          <w:p w14:paraId="4A6FF213" w14:textId="77777777" w:rsidR="002D2D9D" w:rsidRPr="001773FA" w:rsidRDefault="002D2D9D" w:rsidP="002D2D9D">
            <w:pPr>
              <w:tabs>
                <w:tab w:val="decimal" w:pos="103"/>
                <w:tab w:val="left" w:pos="1105"/>
              </w:tabs>
              <w:ind w:left="57"/>
              <w:jc w:val="left"/>
              <w:rPr>
                <w:sz w:val="18"/>
                <w:szCs w:val="18"/>
              </w:rPr>
            </w:pPr>
            <w:r>
              <w:rPr>
                <w:rFonts w:hint="cs"/>
                <w:sz w:val="18"/>
                <w:szCs w:val="18"/>
                <w:rtl/>
              </w:rPr>
              <w:t>(33,113)</w:t>
            </w:r>
          </w:p>
        </w:tc>
      </w:tr>
      <w:tr w:rsidR="002D2D9D" w14:paraId="241D6908" w14:textId="77777777" w:rsidTr="00254688">
        <w:tc>
          <w:tcPr>
            <w:tcW w:w="5119" w:type="dxa"/>
            <w:shd w:val="clear" w:color="auto" w:fill="auto"/>
            <w:vAlign w:val="bottom"/>
          </w:tcPr>
          <w:p w14:paraId="678D9113" w14:textId="77777777" w:rsidR="002D2D9D" w:rsidRPr="00266D9D" w:rsidRDefault="002D2D9D" w:rsidP="002D2D9D">
            <w:pPr>
              <w:tabs>
                <w:tab w:val="left" w:pos="1105"/>
              </w:tabs>
              <w:ind w:left="170" w:hanging="113"/>
              <w:jc w:val="left"/>
              <w:rPr>
                <w:rtl/>
              </w:rPr>
            </w:pPr>
          </w:p>
        </w:tc>
        <w:tc>
          <w:tcPr>
            <w:tcW w:w="112" w:type="dxa"/>
          </w:tcPr>
          <w:p w14:paraId="3D03825C" w14:textId="77777777" w:rsidR="002D2D9D" w:rsidRPr="00266D9D" w:rsidRDefault="002D2D9D" w:rsidP="002D2D9D">
            <w:pPr>
              <w:pStyle w:val="a3"/>
              <w:tabs>
                <w:tab w:val="left" w:pos="1105"/>
              </w:tabs>
              <w:spacing w:line="240" w:lineRule="auto"/>
              <w:ind w:left="0" w:firstLine="0"/>
              <w:rPr>
                <w:szCs w:val="22"/>
                <w:u w:val="single"/>
              </w:rPr>
            </w:pPr>
          </w:p>
        </w:tc>
        <w:tc>
          <w:tcPr>
            <w:tcW w:w="1112" w:type="dxa"/>
            <w:tcBorders>
              <w:top w:val="single" w:sz="4" w:space="0" w:color="auto"/>
            </w:tcBorders>
            <w:vAlign w:val="bottom"/>
          </w:tcPr>
          <w:p w14:paraId="4AACD1F2" w14:textId="77777777" w:rsidR="002D2D9D" w:rsidRPr="001773FA" w:rsidRDefault="002D2D9D" w:rsidP="002D2D9D">
            <w:pPr>
              <w:tabs>
                <w:tab w:val="decimal" w:pos="103"/>
                <w:tab w:val="left" w:pos="1105"/>
              </w:tabs>
              <w:ind w:left="113"/>
              <w:jc w:val="left"/>
              <w:rPr>
                <w:sz w:val="18"/>
                <w:szCs w:val="18"/>
              </w:rPr>
            </w:pPr>
          </w:p>
        </w:tc>
        <w:tc>
          <w:tcPr>
            <w:tcW w:w="111" w:type="dxa"/>
            <w:vAlign w:val="bottom"/>
          </w:tcPr>
          <w:p w14:paraId="62FF188A" w14:textId="77777777" w:rsidR="002D2D9D" w:rsidRPr="001773FA" w:rsidRDefault="002D2D9D" w:rsidP="002D2D9D">
            <w:pPr>
              <w:tabs>
                <w:tab w:val="decimal" w:pos="103"/>
                <w:tab w:val="left" w:pos="1105"/>
              </w:tabs>
              <w:ind w:left="113"/>
              <w:jc w:val="left"/>
              <w:rPr>
                <w:sz w:val="18"/>
                <w:szCs w:val="18"/>
              </w:rPr>
            </w:pPr>
          </w:p>
        </w:tc>
        <w:tc>
          <w:tcPr>
            <w:tcW w:w="1112" w:type="dxa"/>
            <w:tcBorders>
              <w:top w:val="single" w:sz="4" w:space="0" w:color="auto"/>
            </w:tcBorders>
            <w:vAlign w:val="bottom"/>
          </w:tcPr>
          <w:p w14:paraId="6F5D47FD" w14:textId="77777777" w:rsidR="002D2D9D" w:rsidRPr="001773FA" w:rsidRDefault="002D2D9D" w:rsidP="002D2D9D">
            <w:pPr>
              <w:tabs>
                <w:tab w:val="decimal" w:pos="103"/>
                <w:tab w:val="left" w:pos="1105"/>
              </w:tabs>
              <w:ind w:left="113"/>
              <w:jc w:val="left"/>
              <w:rPr>
                <w:sz w:val="18"/>
                <w:szCs w:val="18"/>
              </w:rPr>
            </w:pPr>
          </w:p>
        </w:tc>
        <w:tc>
          <w:tcPr>
            <w:tcW w:w="111" w:type="dxa"/>
            <w:shd w:val="clear" w:color="auto" w:fill="auto"/>
            <w:vAlign w:val="bottom"/>
          </w:tcPr>
          <w:p w14:paraId="689F974A" w14:textId="77777777" w:rsidR="002D2D9D" w:rsidRPr="001773FA" w:rsidRDefault="002D2D9D" w:rsidP="002D2D9D">
            <w:pPr>
              <w:tabs>
                <w:tab w:val="decimal" w:pos="103"/>
                <w:tab w:val="left" w:pos="1105"/>
              </w:tabs>
              <w:ind w:left="113"/>
              <w:jc w:val="left"/>
              <w:rPr>
                <w:sz w:val="18"/>
                <w:szCs w:val="18"/>
              </w:rPr>
            </w:pPr>
          </w:p>
        </w:tc>
        <w:tc>
          <w:tcPr>
            <w:tcW w:w="1112" w:type="dxa"/>
            <w:tcBorders>
              <w:top w:val="single" w:sz="4" w:space="0" w:color="auto"/>
            </w:tcBorders>
            <w:shd w:val="clear" w:color="auto" w:fill="auto"/>
            <w:vAlign w:val="bottom"/>
          </w:tcPr>
          <w:p w14:paraId="4D7BDEC1" w14:textId="77777777" w:rsidR="002D2D9D" w:rsidRPr="001773FA" w:rsidRDefault="002D2D9D" w:rsidP="002D2D9D">
            <w:pPr>
              <w:tabs>
                <w:tab w:val="decimal" w:pos="103"/>
                <w:tab w:val="left" w:pos="1105"/>
              </w:tabs>
              <w:ind w:left="113"/>
              <w:jc w:val="left"/>
              <w:rPr>
                <w:sz w:val="18"/>
                <w:szCs w:val="18"/>
              </w:rPr>
            </w:pPr>
          </w:p>
        </w:tc>
      </w:tr>
      <w:tr w:rsidR="002D2D9D" w14:paraId="5F3BAE55" w14:textId="77777777" w:rsidTr="00254688">
        <w:tc>
          <w:tcPr>
            <w:tcW w:w="5119" w:type="dxa"/>
            <w:shd w:val="clear" w:color="auto" w:fill="auto"/>
            <w:vAlign w:val="bottom"/>
          </w:tcPr>
          <w:p w14:paraId="1753265C" w14:textId="77777777" w:rsidR="002D2D9D" w:rsidRPr="00266D9D" w:rsidRDefault="002D2D9D" w:rsidP="002D2D9D">
            <w:pPr>
              <w:tabs>
                <w:tab w:val="left" w:pos="1105"/>
              </w:tabs>
              <w:ind w:left="170" w:hanging="113"/>
              <w:jc w:val="left"/>
              <w:rPr>
                <w:rtl/>
              </w:rPr>
            </w:pPr>
            <w:r>
              <w:rPr>
                <w:rFonts w:hint="cs"/>
                <w:rtl/>
              </w:rPr>
              <w:t>הון עצמי לעניין סף הון</w:t>
            </w:r>
          </w:p>
        </w:tc>
        <w:tc>
          <w:tcPr>
            <w:tcW w:w="112" w:type="dxa"/>
          </w:tcPr>
          <w:p w14:paraId="6BF351B7" w14:textId="77777777" w:rsidR="002D2D9D" w:rsidRPr="00266D9D" w:rsidRDefault="002D2D9D" w:rsidP="002D2D9D">
            <w:pPr>
              <w:pStyle w:val="a3"/>
              <w:tabs>
                <w:tab w:val="left" w:pos="1105"/>
              </w:tabs>
              <w:spacing w:line="240" w:lineRule="auto"/>
              <w:ind w:left="0" w:firstLine="0"/>
              <w:rPr>
                <w:szCs w:val="22"/>
                <w:u w:val="single"/>
              </w:rPr>
            </w:pPr>
          </w:p>
        </w:tc>
        <w:tc>
          <w:tcPr>
            <w:tcW w:w="1112" w:type="dxa"/>
            <w:tcBorders>
              <w:bottom w:val="double" w:sz="4" w:space="0" w:color="auto"/>
            </w:tcBorders>
            <w:vAlign w:val="bottom"/>
          </w:tcPr>
          <w:p w14:paraId="7092BF75" w14:textId="77777777" w:rsidR="002D2D9D" w:rsidRPr="001773FA" w:rsidRDefault="002D2D9D" w:rsidP="002D2D9D">
            <w:pPr>
              <w:tabs>
                <w:tab w:val="decimal" w:pos="103"/>
                <w:tab w:val="left" w:pos="1105"/>
              </w:tabs>
              <w:ind w:left="113"/>
              <w:jc w:val="left"/>
              <w:rPr>
                <w:sz w:val="18"/>
                <w:szCs w:val="18"/>
              </w:rPr>
            </w:pPr>
            <w:r>
              <w:rPr>
                <w:rFonts w:hint="cs"/>
                <w:sz w:val="18"/>
                <w:szCs w:val="18"/>
                <w:rtl/>
              </w:rPr>
              <w:t>394,076</w:t>
            </w:r>
          </w:p>
        </w:tc>
        <w:tc>
          <w:tcPr>
            <w:tcW w:w="111" w:type="dxa"/>
            <w:vAlign w:val="bottom"/>
          </w:tcPr>
          <w:p w14:paraId="48C7CD96" w14:textId="77777777" w:rsidR="002D2D9D" w:rsidRPr="001773FA" w:rsidRDefault="002D2D9D" w:rsidP="002D2D9D">
            <w:pPr>
              <w:tabs>
                <w:tab w:val="decimal" w:pos="103"/>
                <w:tab w:val="left" w:pos="1105"/>
              </w:tabs>
              <w:ind w:left="113"/>
              <w:jc w:val="left"/>
              <w:rPr>
                <w:sz w:val="18"/>
                <w:szCs w:val="18"/>
              </w:rPr>
            </w:pPr>
          </w:p>
        </w:tc>
        <w:tc>
          <w:tcPr>
            <w:tcW w:w="1112" w:type="dxa"/>
            <w:tcBorders>
              <w:bottom w:val="double" w:sz="4" w:space="0" w:color="auto"/>
            </w:tcBorders>
            <w:vAlign w:val="bottom"/>
          </w:tcPr>
          <w:p w14:paraId="3426C47E" w14:textId="77777777" w:rsidR="002D2D9D" w:rsidRPr="001773FA" w:rsidRDefault="002D2D9D" w:rsidP="002D2D9D">
            <w:pPr>
              <w:tabs>
                <w:tab w:val="decimal" w:pos="103"/>
                <w:tab w:val="left" w:pos="1105"/>
              </w:tabs>
              <w:ind w:left="113"/>
              <w:jc w:val="left"/>
              <w:rPr>
                <w:sz w:val="18"/>
                <w:szCs w:val="18"/>
              </w:rPr>
            </w:pPr>
            <w:r>
              <w:rPr>
                <w:rFonts w:hint="cs"/>
                <w:sz w:val="18"/>
                <w:szCs w:val="18"/>
                <w:rtl/>
              </w:rPr>
              <w:t>16,180</w:t>
            </w:r>
          </w:p>
        </w:tc>
        <w:tc>
          <w:tcPr>
            <w:tcW w:w="111" w:type="dxa"/>
            <w:shd w:val="clear" w:color="auto" w:fill="auto"/>
            <w:vAlign w:val="bottom"/>
          </w:tcPr>
          <w:p w14:paraId="4E4CD6D0" w14:textId="77777777" w:rsidR="002D2D9D" w:rsidRPr="001773FA" w:rsidRDefault="002D2D9D" w:rsidP="002D2D9D">
            <w:pPr>
              <w:tabs>
                <w:tab w:val="decimal" w:pos="103"/>
                <w:tab w:val="left" w:pos="1105"/>
              </w:tabs>
              <w:ind w:left="113"/>
              <w:jc w:val="left"/>
              <w:rPr>
                <w:sz w:val="18"/>
                <w:szCs w:val="18"/>
              </w:rPr>
            </w:pPr>
          </w:p>
        </w:tc>
        <w:tc>
          <w:tcPr>
            <w:tcW w:w="1112" w:type="dxa"/>
            <w:tcBorders>
              <w:bottom w:val="double" w:sz="4" w:space="0" w:color="auto"/>
            </w:tcBorders>
            <w:shd w:val="clear" w:color="auto" w:fill="auto"/>
            <w:vAlign w:val="bottom"/>
          </w:tcPr>
          <w:p w14:paraId="74D9B683" w14:textId="77777777" w:rsidR="002D2D9D" w:rsidRPr="001773FA" w:rsidRDefault="002D2D9D" w:rsidP="002D2D9D">
            <w:pPr>
              <w:tabs>
                <w:tab w:val="decimal" w:pos="103"/>
                <w:tab w:val="left" w:pos="1105"/>
              </w:tabs>
              <w:ind w:left="113"/>
              <w:jc w:val="left"/>
              <w:rPr>
                <w:sz w:val="18"/>
                <w:szCs w:val="18"/>
              </w:rPr>
            </w:pPr>
            <w:r>
              <w:rPr>
                <w:rFonts w:hint="cs"/>
                <w:sz w:val="18"/>
                <w:szCs w:val="18"/>
                <w:rtl/>
              </w:rPr>
              <w:t>410,256</w:t>
            </w:r>
          </w:p>
        </w:tc>
      </w:tr>
    </w:tbl>
    <w:p w14:paraId="0F9BDEB4" w14:textId="77777777" w:rsidR="003426EE" w:rsidRDefault="003426EE" w:rsidP="0008502D">
      <w:pPr>
        <w:pStyle w:val="11"/>
        <w:tabs>
          <w:tab w:val="clear" w:pos="0"/>
          <w:tab w:val="clear" w:pos="1134"/>
        </w:tabs>
        <w:ind w:left="567" w:hanging="567"/>
        <w:outlineLvl w:val="1"/>
        <w:rPr>
          <w:u w:val="single"/>
          <w:rtl/>
        </w:rPr>
      </w:pPr>
    </w:p>
    <w:p w14:paraId="69BB617A" w14:textId="45788972" w:rsidR="004D7B2F" w:rsidRPr="00430026" w:rsidRDefault="00563DC0" w:rsidP="004D7B2F">
      <w:pPr>
        <w:pStyle w:val="11"/>
        <w:tabs>
          <w:tab w:val="clear" w:pos="0"/>
          <w:tab w:val="clear" w:pos="1134"/>
        </w:tabs>
        <w:ind w:left="1645" w:hanging="227"/>
        <w:outlineLvl w:val="1"/>
        <w:rPr>
          <w:rtl/>
        </w:rPr>
      </w:pPr>
      <w:r>
        <w:rPr>
          <w:rFonts w:hint="cs"/>
          <w:sz w:val="18"/>
          <w:szCs w:val="18"/>
          <w:vertAlign w:val="superscript"/>
          <w:rtl/>
        </w:rPr>
        <w:t>(</w:t>
      </w:r>
      <w:r w:rsidR="00D63BE8" w:rsidRPr="00430026">
        <w:rPr>
          <w:rFonts w:hint="cs"/>
          <w:sz w:val="18"/>
          <w:szCs w:val="18"/>
          <w:vertAlign w:val="superscript"/>
          <w:rtl/>
        </w:rPr>
        <w:t>*)</w:t>
      </w:r>
      <w:r w:rsidR="00D63BE8">
        <w:rPr>
          <w:rFonts w:hint="cs"/>
          <w:rtl/>
        </w:rPr>
        <w:tab/>
        <w:t xml:space="preserve">בהתאם להוראות פרק 3 בחלק ב' "הוראות לעניין הון עצמי של חברת ביטוח" בחוזר </w:t>
      </w:r>
      <w:proofErr w:type="spellStart"/>
      <w:r w:rsidR="00B63B57">
        <w:rPr>
          <w:rFonts w:hint="cs"/>
          <w:rtl/>
        </w:rPr>
        <w:t>ה</w:t>
      </w:r>
      <w:r w:rsidR="00D63BE8">
        <w:rPr>
          <w:rFonts w:hint="cs"/>
          <w:rtl/>
        </w:rPr>
        <w:t>סולבנסי</w:t>
      </w:r>
      <w:proofErr w:type="spellEnd"/>
      <w:r w:rsidR="00D63BE8">
        <w:rPr>
          <w:rFonts w:hint="cs"/>
          <w:rtl/>
        </w:rPr>
        <w:t>, הון רובד 2 לא יעלה על 20% מ-</w:t>
      </w:r>
      <w:r w:rsidR="00D63BE8">
        <w:t>MCR</w:t>
      </w:r>
      <w:r w:rsidR="00D63BE8">
        <w:rPr>
          <w:rFonts w:hint="cs"/>
          <w:rtl/>
        </w:rPr>
        <w:t>.</w:t>
      </w:r>
    </w:p>
    <w:p w14:paraId="5497671A" w14:textId="77777777" w:rsidR="007D2973" w:rsidRDefault="007D2973" w:rsidP="007D2973">
      <w:pPr>
        <w:pStyle w:val="11"/>
        <w:tabs>
          <w:tab w:val="clear" w:pos="0"/>
          <w:tab w:val="clear" w:pos="1134"/>
        </w:tabs>
        <w:ind w:left="567" w:hanging="567"/>
        <w:outlineLvl w:val="1"/>
        <w:rPr>
          <w:b/>
          <w:bCs/>
          <w:u w:val="single"/>
          <w:rtl/>
        </w:rPr>
      </w:pPr>
    </w:p>
    <w:p w14:paraId="4F5B2BDB" w14:textId="77777777" w:rsidR="007D2973" w:rsidRDefault="007D2973" w:rsidP="007D2973">
      <w:pPr>
        <w:pStyle w:val="11"/>
        <w:tabs>
          <w:tab w:val="clear" w:pos="0"/>
          <w:tab w:val="clear" w:pos="1134"/>
        </w:tabs>
        <w:ind w:left="567" w:hanging="567"/>
        <w:outlineLvl w:val="1"/>
        <w:rPr>
          <w:b/>
          <w:bCs/>
          <w:u w:val="single"/>
          <w:rtl/>
        </w:rPr>
      </w:pPr>
    </w:p>
    <w:p w14:paraId="77AE6179" w14:textId="77777777" w:rsidR="00BA14F1" w:rsidRPr="00BA14F1" w:rsidRDefault="00BA14F1">
      <w:pPr>
        <w:bidi w:val="0"/>
        <w:spacing w:after="200" w:line="276" w:lineRule="auto"/>
        <w:jc w:val="left"/>
        <w:rPr>
          <w:b/>
          <w:bCs/>
          <w:lang w:eastAsia="he-IL"/>
        </w:rPr>
      </w:pPr>
      <w:r w:rsidRPr="00BA14F1">
        <w:rPr>
          <w:b/>
          <w:bCs/>
          <w:rtl/>
        </w:rPr>
        <w:br w:type="page"/>
      </w:r>
    </w:p>
    <w:p w14:paraId="77DE54E4" w14:textId="77777777" w:rsidR="007D2973" w:rsidRDefault="007D2973" w:rsidP="0097596A">
      <w:pPr>
        <w:pStyle w:val="11"/>
        <w:tabs>
          <w:tab w:val="clear" w:pos="0"/>
          <w:tab w:val="clear" w:pos="1134"/>
        </w:tabs>
        <w:spacing w:after="120" w:line="360" w:lineRule="auto"/>
        <w:ind w:left="567" w:hanging="567"/>
        <w:outlineLvl w:val="1"/>
        <w:rPr>
          <w:b/>
          <w:bCs/>
          <w:u w:val="single"/>
          <w:rtl/>
        </w:rPr>
      </w:pPr>
      <w:r>
        <w:rPr>
          <w:rFonts w:hint="cs"/>
          <w:b/>
          <w:bCs/>
          <w:u w:val="single"/>
          <w:rtl/>
        </w:rPr>
        <w:lastRenderedPageBreak/>
        <w:t>סעיף</w:t>
      </w:r>
      <w:r w:rsidRPr="007720F4">
        <w:rPr>
          <w:rFonts w:hint="cs"/>
          <w:b/>
          <w:bCs/>
          <w:u w:val="single"/>
          <w:rtl/>
        </w:rPr>
        <w:t xml:space="preserve"> </w:t>
      </w:r>
      <w:r>
        <w:rPr>
          <w:rFonts w:hint="cs"/>
          <w:b/>
          <w:bCs/>
          <w:u w:val="single"/>
          <w:rtl/>
        </w:rPr>
        <w:t>6</w:t>
      </w:r>
      <w:r w:rsidRPr="007720F4">
        <w:rPr>
          <w:rFonts w:hint="cs"/>
          <w:b/>
          <w:bCs/>
          <w:u w:val="single"/>
          <w:rtl/>
        </w:rPr>
        <w:t xml:space="preserve"> </w:t>
      </w:r>
      <w:r w:rsidRPr="007720F4">
        <w:rPr>
          <w:b/>
          <w:bCs/>
          <w:u w:val="single"/>
          <w:rtl/>
        </w:rPr>
        <w:t>-</w:t>
      </w:r>
      <w:r w:rsidRPr="007720F4">
        <w:rPr>
          <w:rFonts w:hint="cs"/>
          <w:b/>
          <w:bCs/>
          <w:u w:val="single"/>
          <w:rtl/>
        </w:rPr>
        <w:t xml:space="preserve"> </w:t>
      </w:r>
      <w:r w:rsidR="0097596A">
        <w:rPr>
          <w:rFonts w:hint="cs"/>
          <w:b/>
          <w:bCs/>
          <w:u w:val="single"/>
          <w:rtl/>
        </w:rPr>
        <w:t>השפעת יישום ההוראות לתקופת הפריסה</w:t>
      </w:r>
    </w:p>
    <w:tbl>
      <w:tblPr>
        <w:tblStyle w:val="a6"/>
        <w:bidiVisual/>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22"/>
        <w:gridCol w:w="111"/>
        <w:gridCol w:w="1108"/>
        <w:gridCol w:w="55"/>
        <w:gridCol w:w="56"/>
        <w:gridCol w:w="1108"/>
        <w:gridCol w:w="123"/>
        <w:gridCol w:w="1108"/>
        <w:gridCol w:w="123"/>
        <w:gridCol w:w="1108"/>
        <w:gridCol w:w="123"/>
        <w:gridCol w:w="1385"/>
      </w:tblGrid>
      <w:tr w:rsidR="006E745D" w14:paraId="2F9546EA" w14:textId="77777777" w:rsidTr="005F4097">
        <w:trPr>
          <w:trHeight w:val="20"/>
        </w:trPr>
        <w:tc>
          <w:tcPr>
            <w:tcW w:w="3822" w:type="dxa"/>
            <w:shd w:val="clear" w:color="auto" w:fill="auto"/>
            <w:vAlign w:val="bottom"/>
          </w:tcPr>
          <w:p w14:paraId="276BAB70" w14:textId="77777777" w:rsidR="006E745D" w:rsidRPr="004D53F4" w:rsidRDefault="006E745D" w:rsidP="00D8691C">
            <w:pPr>
              <w:tabs>
                <w:tab w:val="left" w:pos="567"/>
                <w:tab w:val="left" w:pos="1105"/>
              </w:tabs>
              <w:ind w:left="170" w:hanging="113"/>
              <w:jc w:val="left"/>
              <w:rPr>
                <w:rtl/>
              </w:rPr>
            </w:pPr>
          </w:p>
        </w:tc>
        <w:tc>
          <w:tcPr>
            <w:tcW w:w="111" w:type="dxa"/>
            <w:shd w:val="clear" w:color="auto" w:fill="auto"/>
            <w:vAlign w:val="bottom"/>
          </w:tcPr>
          <w:p w14:paraId="689C9DDC" w14:textId="77777777" w:rsidR="006E745D" w:rsidRPr="004D53F4" w:rsidRDefault="006E745D" w:rsidP="00D8691C">
            <w:pPr>
              <w:tabs>
                <w:tab w:val="left" w:pos="1105"/>
              </w:tabs>
              <w:jc w:val="left"/>
              <w:rPr>
                <w:rtl/>
              </w:rPr>
            </w:pPr>
          </w:p>
        </w:tc>
        <w:tc>
          <w:tcPr>
            <w:tcW w:w="6297" w:type="dxa"/>
            <w:gridSpan w:val="10"/>
            <w:vAlign w:val="bottom"/>
          </w:tcPr>
          <w:p w14:paraId="5B60E746" w14:textId="77777777" w:rsidR="006E745D" w:rsidRPr="00DD3962" w:rsidRDefault="006E745D" w:rsidP="006E745D">
            <w:pPr>
              <w:tabs>
                <w:tab w:val="decimal" w:pos="103"/>
                <w:tab w:val="left" w:pos="1105"/>
              </w:tabs>
              <w:jc w:val="center"/>
              <w:rPr>
                <w:highlight w:val="yellow"/>
                <w:rtl/>
              </w:rPr>
            </w:pPr>
          </w:p>
        </w:tc>
      </w:tr>
      <w:tr w:rsidR="006E745D" w14:paraId="2F7767FF" w14:textId="77777777" w:rsidTr="005F4097">
        <w:trPr>
          <w:trHeight w:val="20"/>
        </w:trPr>
        <w:tc>
          <w:tcPr>
            <w:tcW w:w="3822" w:type="dxa"/>
            <w:shd w:val="clear" w:color="auto" w:fill="auto"/>
            <w:vAlign w:val="bottom"/>
          </w:tcPr>
          <w:p w14:paraId="0CCE5AB9" w14:textId="77777777" w:rsidR="006E745D" w:rsidRPr="004D53F4" w:rsidRDefault="006E745D" w:rsidP="00D8691C">
            <w:pPr>
              <w:tabs>
                <w:tab w:val="left" w:pos="567"/>
                <w:tab w:val="left" w:pos="1105"/>
              </w:tabs>
              <w:ind w:left="170" w:hanging="113"/>
              <w:jc w:val="left"/>
            </w:pPr>
          </w:p>
        </w:tc>
        <w:tc>
          <w:tcPr>
            <w:tcW w:w="111" w:type="dxa"/>
            <w:shd w:val="clear" w:color="auto" w:fill="auto"/>
            <w:vAlign w:val="bottom"/>
          </w:tcPr>
          <w:p w14:paraId="637B2B45" w14:textId="77777777" w:rsidR="006E745D" w:rsidRPr="004D53F4" w:rsidRDefault="006E745D" w:rsidP="00D8691C">
            <w:pPr>
              <w:tabs>
                <w:tab w:val="left" w:pos="1105"/>
              </w:tabs>
              <w:jc w:val="left"/>
              <w:rPr>
                <w:rtl/>
              </w:rPr>
            </w:pPr>
          </w:p>
        </w:tc>
        <w:tc>
          <w:tcPr>
            <w:tcW w:w="1163" w:type="dxa"/>
            <w:gridSpan w:val="2"/>
            <w:vAlign w:val="bottom"/>
          </w:tcPr>
          <w:p w14:paraId="0737DB86" w14:textId="77777777" w:rsidR="006E745D" w:rsidRPr="006E745D" w:rsidRDefault="006E745D" w:rsidP="00D8691C">
            <w:pPr>
              <w:tabs>
                <w:tab w:val="decimal" w:pos="103"/>
                <w:tab w:val="left" w:pos="1105"/>
              </w:tabs>
              <w:jc w:val="center"/>
              <w:rPr>
                <w:rtl/>
              </w:rPr>
            </w:pPr>
            <w:r w:rsidRPr="006E745D">
              <w:rPr>
                <w:rFonts w:hint="cs"/>
                <w:rtl/>
              </w:rPr>
              <w:t>כולל יישום</w:t>
            </w:r>
          </w:p>
        </w:tc>
        <w:tc>
          <w:tcPr>
            <w:tcW w:w="1164" w:type="dxa"/>
            <w:gridSpan w:val="2"/>
            <w:vAlign w:val="bottom"/>
          </w:tcPr>
          <w:p w14:paraId="04ED54E9" w14:textId="77777777" w:rsidR="006E745D" w:rsidRPr="006E745D" w:rsidRDefault="006E745D" w:rsidP="00D8691C">
            <w:pPr>
              <w:tabs>
                <w:tab w:val="decimal" w:pos="103"/>
                <w:tab w:val="left" w:pos="1105"/>
              </w:tabs>
              <w:jc w:val="center"/>
              <w:rPr>
                <w:rtl/>
              </w:rPr>
            </w:pPr>
          </w:p>
        </w:tc>
        <w:tc>
          <w:tcPr>
            <w:tcW w:w="123" w:type="dxa"/>
            <w:vAlign w:val="bottom"/>
          </w:tcPr>
          <w:p w14:paraId="1FDF2F16" w14:textId="77777777" w:rsidR="006E745D" w:rsidRPr="004736FD" w:rsidRDefault="006E745D" w:rsidP="00D8691C">
            <w:pPr>
              <w:tabs>
                <w:tab w:val="decimal" w:pos="103"/>
                <w:tab w:val="left" w:pos="1105"/>
              </w:tabs>
              <w:jc w:val="center"/>
              <w:rPr>
                <w:rtl/>
              </w:rPr>
            </w:pPr>
          </w:p>
        </w:tc>
        <w:tc>
          <w:tcPr>
            <w:tcW w:w="1108" w:type="dxa"/>
            <w:vMerge w:val="restart"/>
            <w:tcBorders>
              <w:bottom w:val="single" w:sz="4" w:space="0" w:color="auto"/>
            </w:tcBorders>
            <w:shd w:val="clear" w:color="auto" w:fill="auto"/>
            <w:vAlign w:val="bottom"/>
          </w:tcPr>
          <w:p w14:paraId="501E1A8F" w14:textId="77777777" w:rsidR="006E745D" w:rsidRPr="004736FD" w:rsidRDefault="006E745D" w:rsidP="00D8691C">
            <w:pPr>
              <w:tabs>
                <w:tab w:val="decimal" w:pos="103"/>
                <w:tab w:val="left" w:pos="1105"/>
              </w:tabs>
              <w:jc w:val="center"/>
              <w:rPr>
                <w:rtl/>
              </w:rPr>
            </w:pPr>
            <w:r>
              <w:rPr>
                <w:rFonts w:hint="cs"/>
                <w:rtl/>
              </w:rPr>
              <w:t>השפעת התאמת תרחיש מניות</w:t>
            </w:r>
          </w:p>
        </w:tc>
        <w:tc>
          <w:tcPr>
            <w:tcW w:w="123" w:type="dxa"/>
            <w:shd w:val="clear" w:color="auto" w:fill="auto"/>
            <w:vAlign w:val="bottom"/>
          </w:tcPr>
          <w:p w14:paraId="2DEDC94D" w14:textId="77777777" w:rsidR="006E745D" w:rsidRPr="004736FD" w:rsidRDefault="006E745D" w:rsidP="00D8691C">
            <w:pPr>
              <w:tabs>
                <w:tab w:val="decimal" w:pos="103"/>
                <w:tab w:val="left" w:pos="1105"/>
              </w:tabs>
              <w:jc w:val="center"/>
              <w:rPr>
                <w:rtl/>
              </w:rPr>
            </w:pPr>
          </w:p>
        </w:tc>
        <w:tc>
          <w:tcPr>
            <w:tcW w:w="1108" w:type="dxa"/>
            <w:vMerge w:val="restart"/>
            <w:tcBorders>
              <w:bottom w:val="single" w:sz="4" w:space="0" w:color="auto"/>
            </w:tcBorders>
            <w:shd w:val="clear" w:color="auto" w:fill="auto"/>
            <w:vAlign w:val="bottom"/>
          </w:tcPr>
          <w:p w14:paraId="16505149" w14:textId="77777777" w:rsidR="006E745D" w:rsidRPr="004736FD" w:rsidRDefault="00E21F0C" w:rsidP="00D8691C">
            <w:pPr>
              <w:tabs>
                <w:tab w:val="decimal" w:pos="103"/>
                <w:tab w:val="left" w:pos="1105"/>
              </w:tabs>
              <w:jc w:val="center"/>
              <w:rPr>
                <w:rtl/>
              </w:rPr>
            </w:pPr>
            <w:r>
              <w:rPr>
                <w:rFonts w:hint="cs"/>
                <w:rtl/>
              </w:rPr>
              <w:t>השפעת גידול בהון ההדרגתי בהון הנדרש לכושר פירעון בתקופת הפריסה</w:t>
            </w:r>
          </w:p>
        </w:tc>
        <w:tc>
          <w:tcPr>
            <w:tcW w:w="123" w:type="dxa"/>
            <w:shd w:val="clear" w:color="auto" w:fill="auto"/>
            <w:vAlign w:val="bottom"/>
          </w:tcPr>
          <w:p w14:paraId="224B2DD8" w14:textId="77777777" w:rsidR="006E745D" w:rsidRPr="004736FD" w:rsidRDefault="006E745D" w:rsidP="00D8691C">
            <w:pPr>
              <w:tabs>
                <w:tab w:val="decimal" w:pos="103"/>
                <w:tab w:val="left" w:pos="1105"/>
              </w:tabs>
              <w:jc w:val="center"/>
              <w:rPr>
                <w:rtl/>
              </w:rPr>
            </w:pPr>
          </w:p>
        </w:tc>
        <w:tc>
          <w:tcPr>
            <w:tcW w:w="1385" w:type="dxa"/>
            <w:vMerge w:val="restart"/>
            <w:tcBorders>
              <w:bottom w:val="single" w:sz="4" w:space="0" w:color="auto"/>
            </w:tcBorders>
            <w:shd w:val="clear" w:color="auto" w:fill="auto"/>
            <w:vAlign w:val="bottom"/>
          </w:tcPr>
          <w:p w14:paraId="392A8685" w14:textId="77777777" w:rsidR="006E745D" w:rsidRPr="004736FD" w:rsidRDefault="00BA14F1" w:rsidP="00D8691C">
            <w:pPr>
              <w:tabs>
                <w:tab w:val="decimal" w:pos="103"/>
                <w:tab w:val="left" w:pos="1105"/>
              </w:tabs>
              <w:jc w:val="center"/>
              <w:rPr>
                <w:rtl/>
              </w:rPr>
            </w:pPr>
            <w:r>
              <w:rPr>
                <w:rFonts w:hint="cs"/>
                <w:rtl/>
              </w:rPr>
              <w:t>סה"כ ללא יישום הוראות המעבר לתקופת הפריסה והתאמת תרחיש מניות</w:t>
            </w:r>
          </w:p>
        </w:tc>
      </w:tr>
      <w:tr w:rsidR="006E745D" w14:paraId="064D6560" w14:textId="77777777" w:rsidTr="006E745D">
        <w:trPr>
          <w:trHeight w:val="20"/>
        </w:trPr>
        <w:tc>
          <w:tcPr>
            <w:tcW w:w="3822" w:type="dxa"/>
            <w:shd w:val="clear" w:color="auto" w:fill="auto"/>
            <w:vAlign w:val="bottom"/>
          </w:tcPr>
          <w:p w14:paraId="12DD66A6" w14:textId="77777777" w:rsidR="006E745D" w:rsidRPr="004D53F4" w:rsidRDefault="006E745D" w:rsidP="00D8691C">
            <w:pPr>
              <w:tabs>
                <w:tab w:val="left" w:pos="567"/>
                <w:tab w:val="left" w:pos="1105"/>
              </w:tabs>
              <w:ind w:left="170" w:hanging="113"/>
              <w:jc w:val="left"/>
              <w:rPr>
                <w:rtl/>
              </w:rPr>
            </w:pPr>
          </w:p>
        </w:tc>
        <w:tc>
          <w:tcPr>
            <w:tcW w:w="111" w:type="dxa"/>
            <w:shd w:val="clear" w:color="auto" w:fill="auto"/>
            <w:vAlign w:val="bottom"/>
          </w:tcPr>
          <w:p w14:paraId="52B7ACF2" w14:textId="77777777" w:rsidR="006E745D" w:rsidRPr="004D53F4" w:rsidRDefault="006E745D" w:rsidP="00D8691C">
            <w:pPr>
              <w:tabs>
                <w:tab w:val="left" w:pos="1105"/>
              </w:tabs>
              <w:jc w:val="left"/>
              <w:rPr>
                <w:rtl/>
              </w:rPr>
            </w:pPr>
          </w:p>
        </w:tc>
        <w:tc>
          <w:tcPr>
            <w:tcW w:w="1108" w:type="dxa"/>
            <w:tcBorders>
              <w:bottom w:val="single" w:sz="4" w:space="0" w:color="auto"/>
            </w:tcBorders>
            <w:vAlign w:val="bottom"/>
          </w:tcPr>
          <w:p w14:paraId="6B72940E" w14:textId="77777777" w:rsidR="006E745D" w:rsidRPr="004736FD" w:rsidRDefault="006E745D" w:rsidP="00D8691C">
            <w:pPr>
              <w:tabs>
                <w:tab w:val="decimal" w:pos="103"/>
                <w:tab w:val="left" w:pos="1105"/>
              </w:tabs>
              <w:jc w:val="center"/>
              <w:rPr>
                <w:rtl/>
              </w:rPr>
            </w:pPr>
            <w:r>
              <w:rPr>
                <w:rFonts w:hint="cs"/>
                <w:rtl/>
              </w:rPr>
              <w:t>הוראות המעבר לתקופת הפריסה והתאמת תרחיש מניות</w:t>
            </w:r>
          </w:p>
        </w:tc>
        <w:tc>
          <w:tcPr>
            <w:tcW w:w="111" w:type="dxa"/>
            <w:gridSpan w:val="2"/>
            <w:vAlign w:val="bottom"/>
          </w:tcPr>
          <w:p w14:paraId="25A6DC9E" w14:textId="77777777" w:rsidR="006E745D" w:rsidRPr="004736FD" w:rsidRDefault="006E745D" w:rsidP="00D8691C">
            <w:pPr>
              <w:tabs>
                <w:tab w:val="decimal" w:pos="103"/>
                <w:tab w:val="left" w:pos="1105"/>
              </w:tabs>
              <w:jc w:val="center"/>
              <w:rPr>
                <w:rtl/>
              </w:rPr>
            </w:pPr>
          </w:p>
        </w:tc>
        <w:tc>
          <w:tcPr>
            <w:tcW w:w="1108" w:type="dxa"/>
            <w:tcBorders>
              <w:bottom w:val="single" w:sz="4" w:space="0" w:color="auto"/>
            </w:tcBorders>
            <w:vAlign w:val="bottom"/>
          </w:tcPr>
          <w:p w14:paraId="0D6A52DF" w14:textId="77777777" w:rsidR="006E745D" w:rsidRPr="004736FD" w:rsidRDefault="006E745D" w:rsidP="00D8691C">
            <w:pPr>
              <w:tabs>
                <w:tab w:val="decimal" w:pos="103"/>
                <w:tab w:val="left" w:pos="1105"/>
              </w:tabs>
              <w:jc w:val="center"/>
              <w:rPr>
                <w:rtl/>
              </w:rPr>
            </w:pPr>
            <w:r>
              <w:rPr>
                <w:rFonts w:hint="cs"/>
                <w:rtl/>
              </w:rPr>
              <w:t>השפעת הכללה של ניכוי בתקופת הפריסה</w:t>
            </w:r>
          </w:p>
        </w:tc>
        <w:tc>
          <w:tcPr>
            <w:tcW w:w="123" w:type="dxa"/>
            <w:vAlign w:val="bottom"/>
          </w:tcPr>
          <w:p w14:paraId="42F9F4B3" w14:textId="77777777" w:rsidR="006E745D" w:rsidRPr="004736FD" w:rsidRDefault="006E745D" w:rsidP="00D8691C">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0A2D6001" w14:textId="77777777" w:rsidR="006E745D" w:rsidRPr="004736FD" w:rsidRDefault="006E745D" w:rsidP="00D8691C">
            <w:pPr>
              <w:tabs>
                <w:tab w:val="decimal" w:pos="103"/>
                <w:tab w:val="left" w:pos="1105"/>
              </w:tabs>
              <w:jc w:val="center"/>
              <w:rPr>
                <w:rtl/>
              </w:rPr>
            </w:pPr>
          </w:p>
        </w:tc>
        <w:tc>
          <w:tcPr>
            <w:tcW w:w="123" w:type="dxa"/>
            <w:shd w:val="clear" w:color="auto" w:fill="auto"/>
            <w:vAlign w:val="bottom"/>
          </w:tcPr>
          <w:p w14:paraId="09C8CC33" w14:textId="77777777" w:rsidR="006E745D" w:rsidRPr="004736FD" w:rsidRDefault="006E745D" w:rsidP="00D8691C">
            <w:pPr>
              <w:tabs>
                <w:tab w:val="decimal" w:pos="103"/>
                <w:tab w:val="left" w:pos="1105"/>
              </w:tabs>
              <w:jc w:val="center"/>
              <w:rPr>
                <w:rtl/>
              </w:rPr>
            </w:pPr>
          </w:p>
        </w:tc>
        <w:tc>
          <w:tcPr>
            <w:tcW w:w="1108" w:type="dxa"/>
            <w:vMerge/>
            <w:tcBorders>
              <w:bottom w:val="single" w:sz="4" w:space="0" w:color="auto"/>
            </w:tcBorders>
            <w:shd w:val="clear" w:color="auto" w:fill="auto"/>
            <w:vAlign w:val="bottom"/>
          </w:tcPr>
          <w:p w14:paraId="774E7F17" w14:textId="77777777" w:rsidR="006E745D" w:rsidRPr="004736FD" w:rsidRDefault="006E745D" w:rsidP="00D8691C">
            <w:pPr>
              <w:tabs>
                <w:tab w:val="decimal" w:pos="103"/>
                <w:tab w:val="left" w:pos="1105"/>
              </w:tabs>
              <w:jc w:val="center"/>
              <w:rPr>
                <w:rtl/>
              </w:rPr>
            </w:pPr>
          </w:p>
        </w:tc>
        <w:tc>
          <w:tcPr>
            <w:tcW w:w="123" w:type="dxa"/>
            <w:shd w:val="clear" w:color="auto" w:fill="auto"/>
            <w:vAlign w:val="bottom"/>
          </w:tcPr>
          <w:p w14:paraId="196E88E6" w14:textId="77777777" w:rsidR="006E745D" w:rsidRPr="004736FD" w:rsidRDefault="006E745D" w:rsidP="00D8691C">
            <w:pPr>
              <w:tabs>
                <w:tab w:val="decimal" w:pos="103"/>
                <w:tab w:val="left" w:pos="1105"/>
              </w:tabs>
              <w:jc w:val="center"/>
              <w:rPr>
                <w:rtl/>
              </w:rPr>
            </w:pPr>
          </w:p>
        </w:tc>
        <w:tc>
          <w:tcPr>
            <w:tcW w:w="1385" w:type="dxa"/>
            <w:vMerge/>
            <w:tcBorders>
              <w:bottom w:val="single" w:sz="4" w:space="0" w:color="auto"/>
            </w:tcBorders>
            <w:shd w:val="clear" w:color="auto" w:fill="auto"/>
            <w:vAlign w:val="bottom"/>
          </w:tcPr>
          <w:p w14:paraId="408696A1" w14:textId="77777777" w:rsidR="006E745D" w:rsidRPr="004736FD" w:rsidRDefault="006E745D" w:rsidP="00D8691C">
            <w:pPr>
              <w:tabs>
                <w:tab w:val="decimal" w:pos="103"/>
                <w:tab w:val="left" w:pos="1105"/>
              </w:tabs>
              <w:jc w:val="center"/>
              <w:rPr>
                <w:rtl/>
              </w:rPr>
            </w:pPr>
          </w:p>
        </w:tc>
      </w:tr>
      <w:tr w:rsidR="006E745D" w14:paraId="78887EEB" w14:textId="77777777" w:rsidTr="00D8691C">
        <w:trPr>
          <w:trHeight w:val="20"/>
        </w:trPr>
        <w:tc>
          <w:tcPr>
            <w:tcW w:w="3822" w:type="dxa"/>
            <w:shd w:val="clear" w:color="auto" w:fill="auto"/>
            <w:vAlign w:val="bottom"/>
          </w:tcPr>
          <w:p w14:paraId="6236C0E8" w14:textId="77777777" w:rsidR="006E745D" w:rsidRPr="004D53F4" w:rsidRDefault="006E745D" w:rsidP="00D8691C">
            <w:pPr>
              <w:tabs>
                <w:tab w:val="left" w:pos="567"/>
                <w:tab w:val="left" w:pos="1105"/>
              </w:tabs>
              <w:ind w:left="170" w:hanging="113"/>
              <w:jc w:val="left"/>
              <w:rPr>
                <w:rtl/>
              </w:rPr>
            </w:pPr>
          </w:p>
        </w:tc>
        <w:tc>
          <w:tcPr>
            <w:tcW w:w="111" w:type="dxa"/>
            <w:shd w:val="clear" w:color="auto" w:fill="auto"/>
            <w:vAlign w:val="bottom"/>
          </w:tcPr>
          <w:p w14:paraId="6993647D" w14:textId="77777777" w:rsidR="006E745D" w:rsidRPr="004D53F4" w:rsidRDefault="006E745D" w:rsidP="00D8691C">
            <w:pPr>
              <w:tabs>
                <w:tab w:val="left" w:pos="1105"/>
              </w:tabs>
              <w:jc w:val="left"/>
              <w:rPr>
                <w:rtl/>
              </w:rPr>
            </w:pPr>
          </w:p>
        </w:tc>
        <w:tc>
          <w:tcPr>
            <w:tcW w:w="6297" w:type="dxa"/>
            <w:gridSpan w:val="10"/>
            <w:tcBorders>
              <w:bottom w:val="single" w:sz="4" w:space="0" w:color="auto"/>
            </w:tcBorders>
            <w:vAlign w:val="bottom"/>
          </w:tcPr>
          <w:p w14:paraId="5682F1F1" w14:textId="77777777" w:rsidR="006E745D" w:rsidRPr="004736FD" w:rsidRDefault="006E745D" w:rsidP="00D8691C">
            <w:pPr>
              <w:tabs>
                <w:tab w:val="decimal" w:pos="103"/>
                <w:tab w:val="left" w:pos="1105"/>
              </w:tabs>
              <w:jc w:val="center"/>
              <w:rPr>
                <w:rtl/>
              </w:rPr>
            </w:pPr>
            <w:r>
              <w:rPr>
                <w:rFonts w:hint="cs"/>
                <w:rtl/>
              </w:rPr>
              <w:t xml:space="preserve">מבוקר </w:t>
            </w:r>
          </w:p>
        </w:tc>
      </w:tr>
      <w:tr w:rsidR="006E745D" w14:paraId="1DF5A04B" w14:textId="77777777" w:rsidTr="00D8691C">
        <w:trPr>
          <w:trHeight w:val="20"/>
        </w:trPr>
        <w:tc>
          <w:tcPr>
            <w:tcW w:w="3822" w:type="dxa"/>
            <w:shd w:val="clear" w:color="auto" w:fill="auto"/>
            <w:vAlign w:val="bottom"/>
          </w:tcPr>
          <w:p w14:paraId="2779EB71" w14:textId="77777777" w:rsidR="006E745D" w:rsidRPr="004D53F4" w:rsidRDefault="006E745D" w:rsidP="00D8691C">
            <w:pPr>
              <w:tabs>
                <w:tab w:val="left" w:pos="567"/>
                <w:tab w:val="left" w:pos="1105"/>
              </w:tabs>
              <w:ind w:left="170" w:hanging="113"/>
              <w:jc w:val="left"/>
              <w:rPr>
                <w:rtl/>
              </w:rPr>
            </w:pPr>
          </w:p>
        </w:tc>
        <w:tc>
          <w:tcPr>
            <w:tcW w:w="111" w:type="dxa"/>
            <w:shd w:val="clear" w:color="auto" w:fill="auto"/>
            <w:vAlign w:val="bottom"/>
          </w:tcPr>
          <w:p w14:paraId="0B4A2173" w14:textId="77777777" w:rsidR="006E745D" w:rsidRPr="004D53F4" w:rsidRDefault="006E745D" w:rsidP="00D8691C">
            <w:pPr>
              <w:tabs>
                <w:tab w:val="left" w:pos="1105"/>
              </w:tabs>
              <w:jc w:val="left"/>
              <w:rPr>
                <w:rtl/>
              </w:rPr>
            </w:pPr>
          </w:p>
        </w:tc>
        <w:tc>
          <w:tcPr>
            <w:tcW w:w="6297" w:type="dxa"/>
            <w:gridSpan w:val="10"/>
            <w:tcBorders>
              <w:top w:val="single" w:sz="4" w:space="0" w:color="auto"/>
            </w:tcBorders>
            <w:vAlign w:val="bottom"/>
          </w:tcPr>
          <w:p w14:paraId="35F1F29F" w14:textId="77777777" w:rsidR="006E745D" w:rsidRPr="004736FD" w:rsidRDefault="006E745D" w:rsidP="00D8691C">
            <w:pPr>
              <w:tabs>
                <w:tab w:val="decimal" w:pos="103"/>
                <w:tab w:val="left" w:pos="1105"/>
              </w:tabs>
              <w:jc w:val="center"/>
              <w:rPr>
                <w:rtl/>
              </w:rPr>
            </w:pPr>
            <w:r>
              <w:rPr>
                <w:rFonts w:hint="cs"/>
                <w:rtl/>
              </w:rPr>
              <w:t>אלפי ש"ח</w:t>
            </w:r>
          </w:p>
        </w:tc>
      </w:tr>
      <w:tr w:rsidR="006E745D" w14:paraId="14E067EC" w14:textId="77777777" w:rsidTr="00D8691C">
        <w:trPr>
          <w:trHeight w:val="20"/>
        </w:trPr>
        <w:tc>
          <w:tcPr>
            <w:tcW w:w="3822" w:type="dxa"/>
            <w:shd w:val="clear" w:color="auto" w:fill="auto"/>
            <w:vAlign w:val="bottom"/>
          </w:tcPr>
          <w:p w14:paraId="7313319D" w14:textId="77777777" w:rsidR="006E745D" w:rsidRPr="004D53F4" w:rsidRDefault="006E745D" w:rsidP="00D8691C">
            <w:pPr>
              <w:tabs>
                <w:tab w:val="left" w:pos="567"/>
                <w:tab w:val="left" w:pos="1105"/>
              </w:tabs>
              <w:ind w:left="170" w:hanging="113"/>
              <w:jc w:val="left"/>
              <w:rPr>
                <w:rtl/>
              </w:rPr>
            </w:pPr>
          </w:p>
        </w:tc>
        <w:tc>
          <w:tcPr>
            <w:tcW w:w="111" w:type="dxa"/>
            <w:shd w:val="clear" w:color="auto" w:fill="auto"/>
            <w:vAlign w:val="bottom"/>
          </w:tcPr>
          <w:p w14:paraId="4263421B" w14:textId="77777777" w:rsidR="006E745D" w:rsidRPr="004D53F4" w:rsidRDefault="006E745D" w:rsidP="00D8691C">
            <w:pPr>
              <w:tabs>
                <w:tab w:val="left" w:pos="1105"/>
              </w:tabs>
              <w:jc w:val="left"/>
              <w:rPr>
                <w:rtl/>
              </w:rPr>
            </w:pPr>
          </w:p>
        </w:tc>
        <w:tc>
          <w:tcPr>
            <w:tcW w:w="1108" w:type="dxa"/>
            <w:tcBorders>
              <w:top w:val="single" w:sz="4" w:space="0" w:color="auto"/>
            </w:tcBorders>
            <w:vAlign w:val="bottom"/>
          </w:tcPr>
          <w:p w14:paraId="74EBD933" w14:textId="77777777" w:rsidR="006E745D" w:rsidRPr="004D53F4" w:rsidRDefault="006E745D" w:rsidP="00D8691C">
            <w:pPr>
              <w:tabs>
                <w:tab w:val="decimal" w:pos="103"/>
                <w:tab w:val="left" w:pos="1105"/>
              </w:tabs>
              <w:ind w:left="113"/>
              <w:jc w:val="left"/>
              <w:rPr>
                <w:sz w:val="18"/>
                <w:szCs w:val="18"/>
                <w:rtl/>
              </w:rPr>
            </w:pPr>
          </w:p>
        </w:tc>
        <w:tc>
          <w:tcPr>
            <w:tcW w:w="111" w:type="dxa"/>
            <w:gridSpan w:val="2"/>
            <w:tcBorders>
              <w:top w:val="single" w:sz="4" w:space="0" w:color="auto"/>
            </w:tcBorders>
            <w:vAlign w:val="bottom"/>
          </w:tcPr>
          <w:p w14:paraId="16F8801A" w14:textId="77777777" w:rsidR="006E745D" w:rsidRPr="004D53F4" w:rsidRDefault="006E745D" w:rsidP="00D8691C">
            <w:pPr>
              <w:tabs>
                <w:tab w:val="decimal" w:pos="103"/>
                <w:tab w:val="left" w:pos="1105"/>
              </w:tabs>
              <w:ind w:left="113"/>
              <w:jc w:val="left"/>
              <w:rPr>
                <w:sz w:val="18"/>
                <w:szCs w:val="18"/>
                <w:rtl/>
              </w:rPr>
            </w:pPr>
          </w:p>
        </w:tc>
        <w:tc>
          <w:tcPr>
            <w:tcW w:w="1108" w:type="dxa"/>
            <w:tcBorders>
              <w:top w:val="single" w:sz="4" w:space="0" w:color="auto"/>
            </w:tcBorders>
            <w:vAlign w:val="bottom"/>
          </w:tcPr>
          <w:p w14:paraId="5657219D" w14:textId="77777777" w:rsidR="006E745D" w:rsidRPr="004D53F4" w:rsidRDefault="006E745D" w:rsidP="00D8691C">
            <w:pPr>
              <w:tabs>
                <w:tab w:val="decimal" w:pos="103"/>
                <w:tab w:val="left" w:pos="1105"/>
              </w:tabs>
              <w:ind w:left="113"/>
              <w:jc w:val="left"/>
              <w:rPr>
                <w:sz w:val="18"/>
                <w:szCs w:val="18"/>
                <w:rtl/>
              </w:rPr>
            </w:pPr>
          </w:p>
        </w:tc>
        <w:tc>
          <w:tcPr>
            <w:tcW w:w="123" w:type="dxa"/>
            <w:tcBorders>
              <w:top w:val="single" w:sz="4" w:space="0" w:color="auto"/>
            </w:tcBorders>
            <w:vAlign w:val="bottom"/>
          </w:tcPr>
          <w:p w14:paraId="67B15867" w14:textId="77777777" w:rsidR="006E745D" w:rsidRPr="004D53F4" w:rsidRDefault="006E745D" w:rsidP="00D8691C">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1999557E" w14:textId="77777777" w:rsidR="006E745D" w:rsidRPr="004D53F4" w:rsidRDefault="006E745D" w:rsidP="00D8691C">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2A716FBB" w14:textId="77777777" w:rsidR="006E745D" w:rsidRPr="004D53F4" w:rsidRDefault="006E745D" w:rsidP="00D8691C">
            <w:pPr>
              <w:tabs>
                <w:tab w:val="decimal" w:pos="103"/>
                <w:tab w:val="left" w:pos="1105"/>
              </w:tabs>
              <w:ind w:left="113"/>
              <w:jc w:val="left"/>
              <w:rPr>
                <w:sz w:val="18"/>
                <w:szCs w:val="18"/>
                <w:rtl/>
              </w:rPr>
            </w:pPr>
          </w:p>
        </w:tc>
        <w:tc>
          <w:tcPr>
            <w:tcW w:w="1108" w:type="dxa"/>
            <w:tcBorders>
              <w:top w:val="single" w:sz="4" w:space="0" w:color="auto"/>
            </w:tcBorders>
            <w:shd w:val="clear" w:color="auto" w:fill="auto"/>
            <w:vAlign w:val="bottom"/>
          </w:tcPr>
          <w:p w14:paraId="5CD8322C" w14:textId="77777777" w:rsidR="006E745D" w:rsidRPr="004D53F4" w:rsidRDefault="006E745D" w:rsidP="00D8691C">
            <w:pPr>
              <w:tabs>
                <w:tab w:val="decimal" w:pos="103"/>
                <w:tab w:val="left" w:pos="1105"/>
              </w:tabs>
              <w:ind w:left="113"/>
              <w:jc w:val="left"/>
              <w:rPr>
                <w:sz w:val="18"/>
                <w:szCs w:val="18"/>
                <w:rtl/>
              </w:rPr>
            </w:pPr>
          </w:p>
        </w:tc>
        <w:tc>
          <w:tcPr>
            <w:tcW w:w="123" w:type="dxa"/>
            <w:tcBorders>
              <w:top w:val="single" w:sz="4" w:space="0" w:color="auto"/>
            </w:tcBorders>
            <w:shd w:val="clear" w:color="auto" w:fill="auto"/>
            <w:vAlign w:val="bottom"/>
          </w:tcPr>
          <w:p w14:paraId="6D09A8A2" w14:textId="77777777" w:rsidR="006E745D" w:rsidRPr="004D53F4" w:rsidRDefault="006E745D" w:rsidP="00D8691C">
            <w:pPr>
              <w:tabs>
                <w:tab w:val="decimal" w:pos="103"/>
                <w:tab w:val="left" w:pos="1105"/>
              </w:tabs>
              <w:ind w:left="113"/>
              <w:jc w:val="left"/>
              <w:rPr>
                <w:sz w:val="18"/>
                <w:szCs w:val="18"/>
                <w:rtl/>
              </w:rPr>
            </w:pPr>
          </w:p>
        </w:tc>
        <w:tc>
          <w:tcPr>
            <w:tcW w:w="1385" w:type="dxa"/>
            <w:tcBorders>
              <w:top w:val="single" w:sz="4" w:space="0" w:color="auto"/>
            </w:tcBorders>
            <w:shd w:val="clear" w:color="auto" w:fill="auto"/>
            <w:vAlign w:val="bottom"/>
          </w:tcPr>
          <w:p w14:paraId="26974936" w14:textId="77777777" w:rsidR="006E745D" w:rsidRPr="004D53F4" w:rsidRDefault="006E745D" w:rsidP="00D8691C">
            <w:pPr>
              <w:tabs>
                <w:tab w:val="decimal" w:pos="103"/>
                <w:tab w:val="left" w:pos="1105"/>
              </w:tabs>
              <w:ind w:left="113"/>
              <w:jc w:val="left"/>
              <w:rPr>
                <w:sz w:val="18"/>
                <w:szCs w:val="18"/>
                <w:rtl/>
              </w:rPr>
            </w:pPr>
          </w:p>
        </w:tc>
      </w:tr>
      <w:tr w:rsidR="005F4097" w14:paraId="70DF87E1" w14:textId="77777777" w:rsidTr="005F4097">
        <w:tc>
          <w:tcPr>
            <w:tcW w:w="3822" w:type="dxa"/>
            <w:shd w:val="clear" w:color="auto" w:fill="auto"/>
            <w:vAlign w:val="bottom"/>
          </w:tcPr>
          <w:p w14:paraId="7FFF9143" w14:textId="77777777" w:rsidR="005F4097" w:rsidRPr="004D53F4" w:rsidRDefault="005F4097" w:rsidP="005F4097">
            <w:pPr>
              <w:tabs>
                <w:tab w:val="left" w:pos="567"/>
                <w:tab w:val="left" w:pos="1105"/>
              </w:tabs>
              <w:ind w:left="170" w:hanging="113"/>
              <w:jc w:val="left"/>
              <w:rPr>
                <w:rtl/>
              </w:rPr>
            </w:pPr>
            <w:r>
              <w:rPr>
                <w:rFonts w:hint="cs"/>
                <w:rtl/>
              </w:rPr>
              <w:t>סך התחייבויות ביטוח, לרבות מרווח הסיכון (</w:t>
            </w:r>
            <w:r>
              <w:rPr>
                <w:rFonts w:hint="cs"/>
              </w:rPr>
              <w:t>RM</w:t>
            </w:r>
            <w:r>
              <w:rPr>
                <w:rFonts w:hint="cs"/>
                <w:rtl/>
              </w:rPr>
              <w:t>)</w:t>
            </w:r>
          </w:p>
        </w:tc>
        <w:tc>
          <w:tcPr>
            <w:tcW w:w="111" w:type="dxa"/>
            <w:shd w:val="clear" w:color="auto" w:fill="auto"/>
            <w:vAlign w:val="bottom"/>
          </w:tcPr>
          <w:p w14:paraId="0A74B0F4" w14:textId="77777777" w:rsidR="005F4097" w:rsidRPr="004D53F4" w:rsidRDefault="005F4097" w:rsidP="005F4097">
            <w:pPr>
              <w:tabs>
                <w:tab w:val="left" w:pos="1105"/>
              </w:tabs>
              <w:jc w:val="left"/>
              <w:rPr>
                <w:rtl/>
              </w:rPr>
            </w:pPr>
          </w:p>
        </w:tc>
        <w:tc>
          <w:tcPr>
            <w:tcW w:w="1108" w:type="dxa"/>
            <w:vAlign w:val="bottom"/>
          </w:tcPr>
          <w:p w14:paraId="39B52CA0" w14:textId="77777777" w:rsidR="005F4097" w:rsidRPr="004D53F4" w:rsidRDefault="005F4097" w:rsidP="005F4097">
            <w:pPr>
              <w:tabs>
                <w:tab w:val="decimal" w:pos="103"/>
                <w:tab w:val="left" w:pos="1105"/>
              </w:tabs>
              <w:ind w:left="113"/>
              <w:jc w:val="left"/>
              <w:rPr>
                <w:sz w:val="18"/>
                <w:szCs w:val="18"/>
                <w:rtl/>
              </w:rPr>
            </w:pPr>
            <w:r>
              <w:rPr>
                <w:rFonts w:hint="cs"/>
                <w:sz w:val="18"/>
                <w:szCs w:val="18"/>
                <w:rtl/>
              </w:rPr>
              <w:t>2,843,688</w:t>
            </w:r>
          </w:p>
        </w:tc>
        <w:tc>
          <w:tcPr>
            <w:tcW w:w="111" w:type="dxa"/>
            <w:gridSpan w:val="2"/>
            <w:vAlign w:val="bottom"/>
          </w:tcPr>
          <w:p w14:paraId="767DC180" w14:textId="77777777" w:rsidR="005F4097" w:rsidRPr="004D53F4" w:rsidRDefault="005F4097" w:rsidP="005F4097">
            <w:pPr>
              <w:tabs>
                <w:tab w:val="decimal" w:pos="103"/>
                <w:tab w:val="left" w:pos="1105"/>
              </w:tabs>
              <w:ind w:left="113"/>
              <w:jc w:val="left"/>
              <w:rPr>
                <w:sz w:val="18"/>
                <w:szCs w:val="18"/>
                <w:rtl/>
              </w:rPr>
            </w:pPr>
          </w:p>
        </w:tc>
        <w:tc>
          <w:tcPr>
            <w:tcW w:w="1108" w:type="dxa"/>
            <w:vAlign w:val="bottom"/>
          </w:tcPr>
          <w:p w14:paraId="5175415D"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vAlign w:val="bottom"/>
          </w:tcPr>
          <w:p w14:paraId="1A595BFD"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712AAC29"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shd w:val="clear" w:color="auto" w:fill="auto"/>
            <w:vAlign w:val="bottom"/>
          </w:tcPr>
          <w:p w14:paraId="0D1B8407"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73A4C001"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shd w:val="clear" w:color="auto" w:fill="auto"/>
            <w:vAlign w:val="bottom"/>
          </w:tcPr>
          <w:p w14:paraId="1266E0CD" w14:textId="77777777" w:rsidR="005F4097" w:rsidRPr="004D53F4" w:rsidRDefault="005F4097" w:rsidP="005F4097">
            <w:pPr>
              <w:tabs>
                <w:tab w:val="decimal" w:pos="103"/>
                <w:tab w:val="left" w:pos="1105"/>
              </w:tabs>
              <w:ind w:left="113"/>
              <w:jc w:val="left"/>
              <w:rPr>
                <w:sz w:val="18"/>
                <w:szCs w:val="18"/>
                <w:rtl/>
              </w:rPr>
            </w:pPr>
          </w:p>
        </w:tc>
        <w:tc>
          <w:tcPr>
            <w:tcW w:w="1385" w:type="dxa"/>
            <w:shd w:val="clear" w:color="auto" w:fill="auto"/>
            <w:vAlign w:val="bottom"/>
          </w:tcPr>
          <w:p w14:paraId="0FCAC475" w14:textId="77777777" w:rsidR="005F4097" w:rsidRPr="004D53F4" w:rsidRDefault="005F4097" w:rsidP="005F4097">
            <w:pPr>
              <w:tabs>
                <w:tab w:val="decimal" w:pos="103"/>
                <w:tab w:val="left" w:pos="1105"/>
              </w:tabs>
              <w:ind w:left="113"/>
              <w:jc w:val="left"/>
              <w:rPr>
                <w:sz w:val="18"/>
                <w:szCs w:val="18"/>
                <w:rtl/>
              </w:rPr>
            </w:pPr>
            <w:r>
              <w:rPr>
                <w:rFonts w:hint="cs"/>
                <w:sz w:val="18"/>
                <w:szCs w:val="18"/>
                <w:rtl/>
              </w:rPr>
              <w:t>2,843,688</w:t>
            </w:r>
          </w:p>
        </w:tc>
      </w:tr>
      <w:tr w:rsidR="005F4097" w14:paraId="30D0D668" w14:textId="77777777" w:rsidTr="005F4097">
        <w:tc>
          <w:tcPr>
            <w:tcW w:w="3822" w:type="dxa"/>
            <w:shd w:val="clear" w:color="auto" w:fill="auto"/>
            <w:vAlign w:val="bottom"/>
          </w:tcPr>
          <w:p w14:paraId="4A6CB89A" w14:textId="77777777" w:rsidR="005F4097" w:rsidRPr="004D53F4" w:rsidRDefault="005F4097" w:rsidP="005F4097">
            <w:pPr>
              <w:tabs>
                <w:tab w:val="left" w:pos="567"/>
                <w:tab w:val="left" w:pos="1105"/>
              </w:tabs>
              <w:ind w:left="170" w:hanging="113"/>
              <w:jc w:val="left"/>
              <w:rPr>
                <w:rtl/>
              </w:rPr>
            </w:pPr>
            <w:r>
              <w:rPr>
                <w:rFonts w:hint="cs"/>
                <w:rtl/>
              </w:rPr>
              <w:t>הון רובד 1 בסיסי</w:t>
            </w:r>
          </w:p>
        </w:tc>
        <w:tc>
          <w:tcPr>
            <w:tcW w:w="111" w:type="dxa"/>
            <w:shd w:val="clear" w:color="auto" w:fill="auto"/>
            <w:vAlign w:val="bottom"/>
          </w:tcPr>
          <w:p w14:paraId="47F2BB25" w14:textId="77777777" w:rsidR="005F4097" w:rsidRPr="004D53F4" w:rsidRDefault="005F4097" w:rsidP="005F4097">
            <w:pPr>
              <w:tabs>
                <w:tab w:val="left" w:pos="1105"/>
              </w:tabs>
              <w:jc w:val="left"/>
              <w:rPr>
                <w:rtl/>
              </w:rPr>
            </w:pPr>
          </w:p>
        </w:tc>
        <w:tc>
          <w:tcPr>
            <w:tcW w:w="1108" w:type="dxa"/>
            <w:vAlign w:val="bottom"/>
          </w:tcPr>
          <w:p w14:paraId="4602540E" w14:textId="77777777" w:rsidR="005F4097" w:rsidRPr="004D53F4" w:rsidRDefault="005F4097" w:rsidP="005F4097">
            <w:pPr>
              <w:tabs>
                <w:tab w:val="decimal" w:pos="103"/>
                <w:tab w:val="left" w:pos="1105"/>
              </w:tabs>
              <w:ind w:left="113"/>
              <w:jc w:val="left"/>
              <w:rPr>
                <w:sz w:val="18"/>
                <w:szCs w:val="18"/>
                <w:rtl/>
              </w:rPr>
            </w:pPr>
            <w:r>
              <w:rPr>
                <w:rFonts w:hint="cs"/>
                <w:sz w:val="18"/>
                <w:szCs w:val="18"/>
                <w:rtl/>
              </w:rPr>
              <w:t>410,824</w:t>
            </w:r>
          </w:p>
        </w:tc>
        <w:tc>
          <w:tcPr>
            <w:tcW w:w="111" w:type="dxa"/>
            <w:gridSpan w:val="2"/>
            <w:vAlign w:val="bottom"/>
          </w:tcPr>
          <w:p w14:paraId="625F8037" w14:textId="77777777" w:rsidR="005F4097" w:rsidRPr="004D53F4" w:rsidRDefault="005F4097" w:rsidP="005F4097">
            <w:pPr>
              <w:tabs>
                <w:tab w:val="decimal" w:pos="103"/>
                <w:tab w:val="left" w:pos="1105"/>
              </w:tabs>
              <w:ind w:left="113"/>
              <w:jc w:val="left"/>
              <w:rPr>
                <w:sz w:val="18"/>
                <w:szCs w:val="18"/>
                <w:rtl/>
              </w:rPr>
            </w:pPr>
          </w:p>
        </w:tc>
        <w:tc>
          <w:tcPr>
            <w:tcW w:w="1108" w:type="dxa"/>
            <w:vAlign w:val="bottom"/>
          </w:tcPr>
          <w:p w14:paraId="04C6A3BD"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vAlign w:val="bottom"/>
          </w:tcPr>
          <w:p w14:paraId="53843066"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11418F60"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shd w:val="clear" w:color="auto" w:fill="auto"/>
            <w:vAlign w:val="bottom"/>
          </w:tcPr>
          <w:p w14:paraId="1B2612F2"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1EB182D1" w14:textId="77777777" w:rsidR="005F4097" w:rsidRPr="004D53F4"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shd w:val="clear" w:color="auto" w:fill="auto"/>
            <w:vAlign w:val="bottom"/>
          </w:tcPr>
          <w:p w14:paraId="1AF4488C" w14:textId="77777777" w:rsidR="005F4097" w:rsidRPr="004D53F4" w:rsidRDefault="005F4097" w:rsidP="005F4097">
            <w:pPr>
              <w:tabs>
                <w:tab w:val="decimal" w:pos="103"/>
                <w:tab w:val="left" w:pos="1105"/>
              </w:tabs>
              <w:ind w:left="113"/>
              <w:jc w:val="left"/>
              <w:rPr>
                <w:sz w:val="18"/>
                <w:szCs w:val="18"/>
                <w:rtl/>
              </w:rPr>
            </w:pPr>
          </w:p>
        </w:tc>
        <w:tc>
          <w:tcPr>
            <w:tcW w:w="1385" w:type="dxa"/>
            <w:shd w:val="clear" w:color="auto" w:fill="auto"/>
            <w:vAlign w:val="bottom"/>
          </w:tcPr>
          <w:p w14:paraId="288FD450" w14:textId="77777777" w:rsidR="005F4097" w:rsidRPr="004D53F4" w:rsidRDefault="005F4097" w:rsidP="005F4097">
            <w:pPr>
              <w:tabs>
                <w:tab w:val="decimal" w:pos="103"/>
                <w:tab w:val="left" w:pos="1105"/>
              </w:tabs>
              <w:ind w:left="113"/>
              <w:jc w:val="left"/>
              <w:rPr>
                <w:sz w:val="18"/>
                <w:szCs w:val="18"/>
                <w:rtl/>
              </w:rPr>
            </w:pPr>
            <w:r>
              <w:rPr>
                <w:rFonts w:hint="cs"/>
                <w:sz w:val="18"/>
                <w:szCs w:val="18"/>
                <w:rtl/>
              </w:rPr>
              <w:t>410,824</w:t>
            </w:r>
          </w:p>
        </w:tc>
      </w:tr>
      <w:tr w:rsidR="005F4097" w14:paraId="6EDD5A52" w14:textId="77777777" w:rsidTr="005F4097">
        <w:tc>
          <w:tcPr>
            <w:tcW w:w="3822" w:type="dxa"/>
            <w:shd w:val="clear" w:color="auto" w:fill="auto"/>
            <w:vAlign w:val="bottom"/>
          </w:tcPr>
          <w:p w14:paraId="56BE2959" w14:textId="77777777" w:rsidR="005F4097" w:rsidRDefault="005F4097" w:rsidP="005F4097">
            <w:pPr>
              <w:tabs>
                <w:tab w:val="left" w:pos="567"/>
                <w:tab w:val="left" w:pos="1105"/>
              </w:tabs>
              <w:ind w:left="170" w:hanging="113"/>
              <w:jc w:val="left"/>
              <w:rPr>
                <w:rtl/>
              </w:rPr>
            </w:pPr>
            <w:r>
              <w:rPr>
                <w:rFonts w:hint="cs"/>
                <w:rtl/>
              </w:rPr>
              <w:t>הון עצמי לעניין הון נדרש לכושר פירעון</w:t>
            </w:r>
          </w:p>
        </w:tc>
        <w:tc>
          <w:tcPr>
            <w:tcW w:w="111" w:type="dxa"/>
            <w:shd w:val="clear" w:color="auto" w:fill="auto"/>
            <w:vAlign w:val="bottom"/>
          </w:tcPr>
          <w:p w14:paraId="584525CE" w14:textId="77777777" w:rsidR="005F4097" w:rsidRPr="004D53F4" w:rsidRDefault="005F4097" w:rsidP="005F4097">
            <w:pPr>
              <w:tabs>
                <w:tab w:val="left" w:pos="1105"/>
              </w:tabs>
              <w:jc w:val="left"/>
              <w:rPr>
                <w:rtl/>
              </w:rPr>
            </w:pPr>
          </w:p>
        </w:tc>
        <w:tc>
          <w:tcPr>
            <w:tcW w:w="1108" w:type="dxa"/>
            <w:vAlign w:val="bottom"/>
          </w:tcPr>
          <w:p w14:paraId="6FC82DF1" w14:textId="77777777" w:rsidR="005F4097" w:rsidRDefault="005F4097" w:rsidP="005F4097">
            <w:pPr>
              <w:tabs>
                <w:tab w:val="decimal" w:pos="103"/>
                <w:tab w:val="left" w:pos="1105"/>
              </w:tabs>
              <w:ind w:left="113"/>
              <w:jc w:val="left"/>
              <w:rPr>
                <w:sz w:val="18"/>
                <w:szCs w:val="18"/>
              </w:rPr>
            </w:pPr>
            <w:r>
              <w:rPr>
                <w:rFonts w:hint="cs"/>
                <w:sz w:val="18"/>
                <w:szCs w:val="18"/>
                <w:rtl/>
              </w:rPr>
              <w:t>552,975</w:t>
            </w:r>
          </w:p>
        </w:tc>
        <w:tc>
          <w:tcPr>
            <w:tcW w:w="111" w:type="dxa"/>
            <w:gridSpan w:val="2"/>
            <w:vAlign w:val="bottom"/>
          </w:tcPr>
          <w:p w14:paraId="6D977C25" w14:textId="77777777" w:rsidR="005F4097" w:rsidRPr="004D53F4" w:rsidRDefault="005F4097" w:rsidP="005F4097">
            <w:pPr>
              <w:tabs>
                <w:tab w:val="decimal" w:pos="103"/>
                <w:tab w:val="left" w:pos="1105"/>
              </w:tabs>
              <w:ind w:left="113"/>
              <w:jc w:val="left"/>
              <w:rPr>
                <w:sz w:val="18"/>
                <w:szCs w:val="18"/>
                <w:rtl/>
              </w:rPr>
            </w:pPr>
          </w:p>
        </w:tc>
        <w:tc>
          <w:tcPr>
            <w:tcW w:w="1108" w:type="dxa"/>
            <w:vAlign w:val="bottom"/>
          </w:tcPr>
          <w:p w14:paraId="6782928C" w14:textId="77777777" w:rsidR="005F4097"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vAlign w:val="bottom"/>
          </w:tcPr>
          <w:p w14:paraId="173CEF7C"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17BC2DBC" w14:textId="77777777" w:rsidR="005F4097"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shd w:val="clear" w:color="auto" w:fill="auto"/>
            <w:vAlign w:val="bottom"/>
          </w:tcPr>
          <w:p w14:paraId="293335ED"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2CA89A84" w14:textId="77777777" w:rsidR="005F4097" w:rsidRDefault="005F4097" w:rsidP="005F4097">
            <w:pPr>
              <w:tabs>
                <w:tab w:val="decimal" w:pos="103"/>
                <w:tab w:val="left" w:pos="1105"/>
              </w:tabs>
              <w:ind w:left="113"/>
              <w:jc w:val="center"/>
              <w:rPr>
                <w:sz w:val="18"/>
                <w:szCs w:val="18"/>
              </w:rPr>
            </w:pPr>
            <w:r>
              <w:rPr>
                <w:rFonts w:hint="cs"/>
                <w:sz w:val="18"/>
                <w:szCs w:val="18"/>
                <w:rtl/>
              </w:rPr>
              <w:t>-</w:t>
            </w:r>
          </w:p>
        </w:tc>
        <w:tc>
          <w:tcPr>
            <w:tcW w:w="123" w:type="dxa"/>
            <w:shd w:val="clear" w:color="auto" w:fill="auto"/>
            <w:vAlign w:val="bottom"/>
          </w:tcPr>
          <w:p w14:paraId="5B3C967D" w14:textId="77777777" w:rsidR="005F4097" w:rsidRPr="004D53F4" w:rsidRDefault="005F4097" w:rsidP="005F4097">
            <w:pPr>
              <w:tabs>
                <w:tab w:val="decimal" w:pos="103"/>
                <w:tab w:val="left" w:pos="1105"/>
              </w:tabs>
              <w:ind w:left="113"/>
              <w:jc w:val="left"/>
              <w:rPr>
                <w:sz w:val="18"/>
                <w:szCs w:val="18"/>
                <w:rtl/>
              </w:rPr>
            </w:pPr>
          </w:p>
        </w:tc>
        <w:tc>
          <w:tcPr>
            <w:tcW w:w="1385" w:type="dxa"/>
            <w:shd w:val="clear" w:color="auto" w:fill="auto"/>
            <w:vAlign w:val="bottom"/>
          </w:tcPr>
          <w:p w14:paraId="3E661FC3" w14:textId="77777777" w:rsidR="005F4097" w:rsidRDefault="005F4097" w:rsidP="005F4097">
            <w:pPr>
              <w:tabs>
                <w:tab w:val="decimal" w:pos="103"/>
                <w:tab w:val="left" w:pos="1105"/>
              </w:tabs>
              <w:ind w:left="113"/>
              <w:jc w:val="left"/>
              <w:rPr>
                <w:sz w:val="18"/>
                <w:szCs w:val="18"/>
              </w:rPr>
            </w:pPr>
            <w:r>
              <w:rPr>
                <w:rFonts w:hint="cs"/>
                <w:sz w:val="18"/>
                <w:szCs w:val="18"/>
                <w:rtl/>
              </w:rPr>
              <w:t>552,975</w:t>
            </w:r>
          </w:p>
        </w:tc>
      </w:tr>
      <w:tr w:rsidR="005F4097" w14:paraId="2FF816FE" w14:textId="77777777" w:rsidTr="005F4097">
        <w:tc>
          <w:tcPr>
            <w:tcW w:w="3822" w:type="dxa"/>
            <w:shd w:val="clear" w:color="auto" w:fill="auto"/>
            <w:vAlign w:val="bottom"/>
          </w:tcPr>
          <w:p w14:paraId="3CDEFDDD" w14:textId="77777777" w:rsidR="005F4097" w:rsidRDefault="005F4097" w:rsidP="005F4097">
            <w:pPr>
              <w:tabs>
                <w:tab w:val="left" w:pos="567"/>
                <w:tab w:val="left" w:pos="1105"/>
              </w:tabs>
              <w:ind w:left="170" w:hanging="113"/>
              <w:jc w:val="left"/>
              <w:rPr>
                <w:rtl/>
              </w:rPr>
            </w:pPr>
            <w:r>
              <w:rPr>
                <w:rFonts w:hint="cs"/>
                <w:rtl/>
              </w:rPr>
              <w:t>הון נדרש לכושר פירעון</w:t>
            </w:r>
          </w:p>
        </w:tc>
        <w:tc>
          <w:tcPr>
            <w:tcW w:w="111" w:type="dxa"/>
            <w:shd w:val="clear" w:color="auto" w:fill="auto"/>
            <w:vAlign w:val="bottom"/>
          </w:tcPr>
          <w:p w14:paraId="51BDEDB6" w14:textId="77777777" w:rsidR="005F4097" w:rsidRPr="004D53F4" w:rsidRDefault="005F4097" w:rsidP="005F4097">
            <w:pPr>
              <w:tabs>
                <w:tab w:val="left" w:pos="1105"/>
              </w:tabs>
              <w:jc w:val="left"/>
              <w:rPr>
                <w:rtl/>
              </w:rPr>
            </w:pPr>
          </w:p>
        </w:tc>
        <w:tc>
          <w:tcPr>
            <w:tcW w:w="1108" w:type="dxa"/>
            <w:vAlign w:val="bottom"/>
          </w:tcPr>
          <w:p w14:paraId="7E554491" w14:textId="77777777" w:rsidR="005F4097" w:rsidRDefault="005F4097" w:rsidP="005F4097">
            <w:pPr>
              <w:tabs>
                <w:tab w:val="decimal" w:pos="103"/>
                <w:tab w:val="left" w:pos="1105"/>
              </w:tabs>
              <w:ind w:left="113"/>
              <w:jc w:val="left"/>
              <w:rPr>
                <w:sz w:val="18"/>
                <w:szCs w:val="18"/>
                <w:rtl/>
              </w:rPr>
            </w:pPr>
            <w:r>
              <w:rPr>
                <w:rFonts w:hint="cs"/>
                <w:sz w:val="18"/>
                <w:szCs w:val="18"/>
                <w:rtl/>
              </w:rPr>
              <w:t>298,445</w:t>
            </w:r>
          </w:p>
        </w:tc>
        <w:tc>
          <w:tcPr>
            <w:tcW w:w="111" w:type="dxa"/>
            <w:gridSpan w:val="2"/>
            <w:vAlign w:val="bottom"/>
          </w:tcPr>
          <w:p w14:paraId="28346CA2" w14:textId="77777777" w:rsidR="005F4097" w:rsidRPr="004D53F4" w:rsidRDefault="005F4097" w:rsidP="005F4097">
            <w:pPr>
              <w:tabs>
                <w:tab w:val="decimal" w:pos="103"/>
                <w:tab w:val="left" w:pos="1105"/>
              </w:tabs>
              <w:ind w:left="113"/>
              <w:jc w:val="left"/>
              <w:rPr>
                <w:sz w:val="18"/>
                <w:szCs w:val="18"/>
                <w:rtl/>
              </w:rPr>
            </w:pPr>
          </w:p>
        </w:tc>
        <w:tc>
          <w:tcPr>
            <w:tcW w:w="1108" w:type="dxa"/>
            <w:vAlign w:val="bottom"/>
          </w:tcPr>
          <w:p w14:paraId="7E38435D" w14:textId="77777777" w:rsidR="005F4097" w:rsidRDefault="005F4097" w:rsidP="005F4097">
            <w:pPr>
              <w:tabs>
                <w:tab w:val="decimal" w:pos="103"/>
                <w:tab w:val="left" w:pos="1105"/>
              </w:tabs>
              <w:ind w:left="113"/>
              <w:jc w:val="center"/>
              <w:rPr>
                <w:sz w:val="18"/>
                <w:szCs w:val="18"/>
                <w:rtl/>
              </w:rPr>
            </w:pPr>
            <w:r>
              <w:rPr>
                <w:rFonts w:hint="cs"/>
                <w:sz w:val="18"/>
                <w:szCs w:val="18"/>
                <w:rtl/>
              </w:rPr>
              <w:t>-</w:t>
            </w:r>
          </w:p>
        </w:tc>
        <w:tc>
          <w:tcPr>
            <w:tcW w:w="123" w:type="dxa"/>
            <w:vAlign w:val="bottom"/>
          </w:tcPr>
          <w:p w14:paraId="4F7D2FAF"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109B31CE" w14:textId="77777777" w:rsidR="005F4097" w:rsidRDefault="005F4097" w:rsidP="005F4097">
            <w:pPr>
              <w:tabs>
                <w:tab w:val="decimal" w:pos="103"/>
                <w:tab w:val="left" w:pos="1105"/>
              </w:tabs>
              <w:ind w:left="113"/>
              <w:jc w:val="left"/>
              <w:rPr>
                <w:sz w:val="18"/>
                <w:szCs w:val="18"/>
                <w:rtl/>
              </w:rPr>
            </w:pPr>
            <w:r>
              <w:rPr>
                <w:rFonts w:hint="cs"/>
                <w:sz w:val="18"/>
                <w:szCs w:val="18"/>
                <w:rtl/>
              </w:rPr>
              <w:t>(27,428)</w:t>
            </w:r>
          </w:p>
        </w:tc>
        <w:tc>
          <w:tcPr>
            <w:tcW w:w="123" w:type="dxa"/>
            <w:shd w:val="clear" w:color="auto" w:fill="auto"/>
            <w:vAlign w:val="bottom"/>
          </w:tcPr>
          <w:p w14:paraId="2CD26E86" w14:textId="77777777" w:rsidR="005F4097" w:rsidRPr="004D53F4" w:rsidRDefault="005F4097" w:rsidP="005F4097">
            <w:pPr>
              <w:tabs>
                <w:tab w:val="decimal" w:pos="103"/>
                <w:tab w:val="left" w:pos="1105"/>
              </w:tabs>
              <w:ind w:left="113"/>
              <w:jc w:val="left"/>
              <w:rPr>
                <w:sz w:val="18"/>
                <w:szCs w:val="18"/>
                <w:rtl/>
              </w:rPr>
            </w:pPr>
          </w:p>
        </w:tc>
        <w:tc>
          <w:tcPr>
            <w:tcW w:w="1108" w:type="dxa"/>
            <w:shd w:val="clear" w:color="auto" w:fill="auto"/>
            <w:vAlign w:val="bottom"/>
          </w:tcPr>
          <w:p w14:paraId="1FE6D77C" w14:textId="77777777" w:rsidR="005F4097" w:rsidRDefault="005F4097" w:rsidP="005F4097">
            <w:pPr>
              <w:tabs>
                <w:tab w:val="decimal" w:pos="103"/>
                <w:tab w:val="left" w:pos="1105"/>
              </w:tabs>
              <w:ind w:left="113"/>
              <w:jc w:val="left"/>
              <w:rPr>
                <w:sz w:val="18"/>
                <w:szCs w:val="18"/>
                <w:rtl/>
              </w:rPr>
            </w:pPr>
            <w:r>
              <w:rPr>
                <w:rFonts w:hint="cs"/>
                <w:sz w:val="18"/>
                <w:szCs w:val="18"/>
                <w:rtl/>
              </w:rPr>
              <w:t>(74,612)</w:t>
            </w:r>
          </w:p>
        </w:tc>
        <w:tc>
          <w:tcPr>
            <w:tcW w:w="123" w:type="dxa"/>
            <w:shd w:val="clear" w:color="auto" w:fill="auto"/>
            <w:vAlign w:val="bottom"/>
          </w:tcPr>
          <w:p w14:paraId="75E56A7D" w14:textId="77777777" w:rsidR="005F4097" w:rsidRPr="004D53F4" w:rsidRDefault="005F4097" w:rsidP="005F4097">
            <w:pPr>
              <w:tabs>
                <w:tab w:val="decimal" w:pos="103"/>
                <w:tab w:val="left" w:pos="1105"/>
              </w:tabs>
              <w:ind w:left="113"/>
              <w:jc w:val="left"/>
              <w:rPr>
                <w:sz w:val="18"/>
                <w:szCs w:val="18"/>
                <w:rtl/>
              </w:rPr>
            </w:pPr>
          </w:p>
        </w:tc>
        <w:tc>
          <w:tcPr>
            <w:tcW w:w="1385" w:type="dxa"/>
            <w:shd w:val="clear" w:color="auto" w:fill="auto"/>
            <w:vAlign w:val="bottom"/>
          </w:tcPr>
          <w:p w14:paraId="7D333152" w14:textId="77777777" w:rsidR="005F4097" w:rsidRPr="00047EBE" w:rsidRDefault="005F4097" w:rsidP="005F4097">
            <w:pPr>
              <w:widowControl/>
              <w:tabs>
                <w:tab w:val="decimal" w:pos="103"/>
                <w:tab w:val="left" w:pos="1105"/>
              </w:tabs>
              <w:ind w:left="113"/>
              <w:jc w:val="left"/>
              <w:rPr>
                <w:sz w:val="18"/>
                <w:szCs w:val="18"/>
                <w:rtl/>
              </w:rPr>
            </w:pPr>
            <w:r>
              <w:rPr>
                <w:rFonts w:hint="cs"/>
                <w:sz w:val="18"/>
                <w:szCs w:val="18"/>
                <w:rtl/>
              </w:rPr>
              <w:t>400,485</w:t>
            </w:r>
          </w:p>
        </w:tc>
      </w:tr>
    </w:tbl>
    <w:p w14:paraId="5B96E005" w14:textId="77777777" w:rsidR="006E745D" w:rsidRDefault="006E745D" w:rsidP="0097596A">
      <w:pPr>
        <w:pStyle w:val="11"/>
        <w:tabs>
          <w:tab w:val="clear" w:pos="0"/>
          <w:tab w:val="clear" w:pos="1134"/>
        </w:tabs>
        <w:spacing w:after="120" w:line="360" w:lineRule="auto"/>
        <w:ind w:left="567" w:hanging="567"/>
        <w:outlineLvl w:val="1"/>
        <w:rPr>
          <w:b/>
          <w:bCs/>
          <w:u w:val="single"/>
          <w:rtl/>
        </w:rPr>
      </w:pPr>
    </w:p>
    <w:p w14:paraId="461D002D" w14:textId="77777777" w:rsidR="00BA14F1" w:rsidRDefault="0003418B" w:rsidP="001E7D95">
      <w:pPr>
        <w:tabs>
          <w:tab w:val="left" w:pos="2268"/>
        </w:tabs>
        <w:overflowPunct w:val="0"/>
        <w:autoSpaceDE w:val="0"/>
        <w:autoSpaceDN w:val="0"/>
        <w:adjustRightInd w:val="0"/>
        <w:spacing w:after="120" w:line="360" w:lineRule="auto"/>
        <w:rPr>
          <w:rFonts w:asciiTheme="minorBidi" w:eastAsia="Batang" w:hAnsiTheme="minorBidi"/>
          <w:b/>
          <w:bCs/>
          <w:rtl/>
        </w:rPr>
      </w:pPr>
      <w:r>
        <w:rPr>
          <w:rFonts w:asciiTheme="minorBidi" w:eastAsia="Batang" w:hAnsiTheme="minorBidi" w:hint="cs"/>
          <w:b/>
          <w:bCs/>
          <w:rtl/>
        </w:rPr>
        <w:t>6.1. הוראות בתקופת הפריסה</w:t>
      </w:r>
    </w:p>
    <w:p w14:paraId="619C8873" w14:textId="77777777" w:rsidR="0003418B" w:rsidRDefault="00655DB7" w:rsidP="00655DB7">
      <w:pPr>
        <w:tabs>
          <w:tab w:val="left" w:pos="2268"/>
        </w:tabs>
        <w:overflowPunct w:val="0"/>
        <w:autoSpaceDE w:val="0"/>
        <w:autoSpaceDN w:val="0"/>
        <w:adjustRightInd w:val="0"/>
        <w:spacing w:after="120" w:line="360" w:lineRule="auto"/>
        <w:ind w:left="401"/>
        <w:rPr>
          <w:rFonts w:asciiTheme="minorBidi" w:eastAsia="Batang" w:hAnsiTheme="minorBidi"/>
          <w:rtl/>
        </w:rPr>
      </w:pPr>
      <w:r>
        <w:rPr>
          <w:rFonts w:asciiTheme="minorBidi" w:eastAsia="Batang" w:hAnsiTheme="minorBidi" w:hint="cs"/>
          <w:rtl/>
        </w:rPr>
        <w:t>בהוראות משטר כושר פירעון כלכלי נקבעה תקופת פריסה בה תיושמנה ההנחיות הבאות:</w:t>
      </w:r>
    </w:p>
    <w:p w14:paraId="4D2B9644" w14:textId="77777777" w:rsidR="00655DB7" w:rsidRPr="001B0F6F" w:rsidRDefault="00655DB7" w:rsidP="00655DB7">
      <w:pPr>
        <w:pStyle w:val="af"/>
        <w:numPr>
          <w:ilvl w:val="0"/>
          <w:numId w:val="31"/>
        </w:numPr>
        <w:spacing w:after="120" w:line="360" w:lineRule="auto"/>
        <w:ind w:left="685" w:hanging="284"/>
        <w:jc w:val="both"/>
        <w:rPr>
          <w:rFonts w:asciiTheme="minorBidi" w:hAnsiTheme="minorBidi"/>
          <w:color w:val="000000"/>
          <w:sz w:val="20"/>
          <w:szCs w:val="20"/>
        </w:rPr>
      </w:pPr>
      <w:r w:rsidRPr="001B0F6F">
        <w:rPr>
          <w:rFonts w:asciiTheme="minorBidi" w:hAnsiTheme="minorBidi" w:hint="eastAsia"/>
          <w:color w:val="000000"/>
          <w:sz w:val="20"/>
          <w:szCs w:val="20"/>
          <w:rtl/>
        </w:rPr>
        <w:t>דרישת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ההון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בגין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תת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רכיב</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סיכון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מניות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כהגדרתו</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בהוראות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תגדל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באופן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הדרגתי</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במשך</w:t>
      </w:r>
      <w:r w:rsidRPr="001B0F6F">
        <w:rPr>
          <w:rFonts w:asciiTheme="minorBidi" w:hAnsiTheme="minorBidi"/>
          <w:color w:val="000000"/>
          <w:sz w:val="20"/>
          <w:szCs w:val="20"/>
          <w:rtl/>
        </w:rPr>
        <w:t xml:space="preserve"> 7 </w:t>
      </w:r>
      <w:r w:rsidRPr="001B0F6F">
        <w:rPr>
          <w:rFonts w:asciiTheme="minorBidi" w:hAnsiTheme="minorBidi" w:hint="eastAsia"/>
          <w:color w:val="000000"/>
          <w:sz w:val="20"/>
          <w:szCs w:val="20"/>
          <w:rtl/>
        </w:rPr>
        <w:t>שנים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משיעור</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של</w:t>
      </w:r>
      <w:r w:rsidRPr="001B0F6F">
        <w:rPr>
          <w:rFonts w:asciiTheme="minorBidi" w:hAnsiTheme="minorBidi"/>
          <w:color w:val="000000"/>
          <w:sz w:val="20"/>
          <w:szCs w:val="20"/>
          <w:rtl/>
        </w:rPr>
        <w:t xml:space="preserve"> 22% </w:t>
      </w:r>
      <w:r w:rsidRPr="001B0F6F">
        <w:rPr>
          <w:rFonts w:asciiTheme="minorBidi" w:hAnsiTheme="minorBidi" w:hint="eastAsia"/>
          <w:color w:val="000000"/>
          <w:sz w:val="20"/>
          <w:szCs w:val="20"/>
          <w:rtl/>
        </w:rPr>
        <w:t>החל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משנת</w:t>
      </w:r>
      <w:r w:rsidRPr="001B0F6F">
        <w:rPr>
          <w:rFonts w:asciiTheme="minorBidi" w:hAnsiTheme="minorBidi"/>
          <w:color w:val="000000"/>
          <w:sz w:val="20"/>
          <w:szCs w:val="20"/>
          <w:rtl/>
        </w:rPr>
        <w:t xml:space="preserve"> 2017, </w:t>
      </w:r>
      <w:r w:rsidRPr="001B0F6F">
        <w:rPr>
          <w:rFonts w:asciiTheme="minorBidi" w:hAnsiTheme="minorBidi" w:hint="eastAsia"/>
          <w:color w:val="000000"/>
          <w:sz w:val="20"/>
          <w:szCs w:val="20"/>
          <w:rtl/>
        </w:rPr>
        <w:t>ועד</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לשיעורים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של</w:t>
      </w:r>
      <w:r w:rsidRPr="001B0F6F">
        <w:rPr>
          <w:rFonts w:asciiTheme="minorBidi" w:hAnsiTheme="minorBidi"/>
          <w:color w:val="000000"/>
          <w:sz w:val="20"/>
          <w:szCs w:val="20"/>
          <w:rtl/>
        </w:rPr>
        <w:t xml:space="preserve"> 30%, 39% </w:t>
      </w:r>
      <w:r w:rsidRPr="001B0F6F">
        <w:rPr>
          <w:rFonts w:asciiTheme="minorBidi" w:hAnsiTheme="minorBidi" w:hint="eastAsia"/>
          <w:color w:val="000000"/>
          <w:sz w:val="20"/>
          <w:szCs w:val="20"/>
          <w:rtl/>
        </w:rPr>
        <w:t>ו</w:t>
      </w:r>
      <w:r w:rsidRPr="001B0F6F">
        <w:rPr>
          <w:rFonts w:asciiTheme="minorBidi" w:hAnsiTheme="minorBidi"/>
          <w:color w:val="000000"/>
          <w:sz w:val="20"/>
          <w:szCs w:val="20"/>
          <w:rtl/>
        </w:rPr>
        <w:t xml:space="preserve">-49% </w:t>
      </w:r>
      <w:r w:rsidRPr="001B0F6F">
        <w:rPr>
          <w:rFonts w:asciiTheme="minorBidi" w:hAnsiTheme="minorBidi" w:hint="eastAsia"/>
          <w:color w:val="000000"/>
          <w:sz w:val="20"/>
          <w:szCs w:val="20"/>
          <w:rtl/>
        </w:rPr>
        <w:t>להשקעה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במניות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תשתיות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סוג</w:t>
      </w:r>
      <w:r w:rsidRPr="001B0F6F">
        <w:rPr>
          <w:rFonts w:asciiTheme="minorBidi" w:hAnsiTheme="minorBidi"/>
          <w:color w:val="000000"/>
          <w:sz w:val="20"/>
          <w:szCs w:val="20"/>
          <w:rtl/>
        </w:rPr>
        <w:t xml:space="preserve"> 1 </w:t>
      </w:r>
      <w:r w:rsidRPr="001B0F6F">
        <w:rPr>
          <w:rFonts w:asciiTheme="minorBidi" w:hAnsiTheme="minorBidi" w:hint="eastAsia"/>
          <w:color w:val="000000"/>
          <w:sz w:val="20"/>
          <w:szCs w:val="20"/>
          <w:rtl/>
        </w:rPr>
        <w:t>וסוג</w:t>
      </w:r>
      <w:r w:rsidRPr="001B0F6F">
        <w:rPr>
          <w:rFonts w:asciiTheme="minorBidi" w:hAnsiTheme="minorBidi"/>
          <w:color w:val="000000"/>
          <w:sz w:val="20"/>
          <w:szCs w:val="20"/>
          <w:rtl/>
        </w:rPr>
        <w:t xml:space="preserve"> 2, </w:t>
      </w:r>
      <w:r w:rsidRPr="001B0F6F">
        <w:rPr>
          <w:rFonts w:asciiTheme="minorBidi" w:hAnsiTheme="minorBidi" w:hint="eastAsia"/>
          <w:color w:val="000000"/>
          <w:sz w:val="20"/>
          <w:szCs w:val="20"/>
          <w:rtl/>
        </w:rPr>
        <w:t>בהתאמה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הגידול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ההדרגתי</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יחול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גם</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על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ההתאמה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האנטי</w:t>
      </w:r>
      <w:r w:rsidRPr="001B0F6F">
        <w:rPr>
          <w:rFonts w:asciiTheme="minorBidi" w:hAnsiTheme="minorBidi"/>
          <w:color w:val="000000"/>
          <w:sz w:val="20"/>
          <w:szCs w:val="20"/>
          <w:rtl/>
        </w:rPr>
        <w:t xml:space="preserve">-מחזורית, </w:t>
      </w:r>
      <w:r w:rsidRPr="001B0F6F">
        <w:rPr>
          <w:rFonts w:asciiTheme="minorBidi" w:hAnsiTheme="minorBidi" w:hint="eastAsia"/>
          <w:color w:val="000000"/>
          <w:sz w:val="20"/>
          <w:szCs w:val="20"/>
          <w:rtl/>
        </w:rPr>
        <w:t>כהגדרתה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בהוראות</w:t>
      </w:r>
      <w:r w:rsidRPr="001B0F6F">
        <w:rPr>
          <w:rFonts w:asciiTheme="minorBidi" w:hAnsiTheme="minorBidi"/>
          <w:color w:val="000000"/>
          <w:sz w:val="20"/>
          <w:szCs w:val="20"/>
          <w:rtl/>
        </w:rPr>
        <w:t>.</w:t>
      </w:r>
    </w:p>
    <w:p w14:paraId="1C309D86" w14:textId="77777777" w:rsidR="00655DB7" w:rsidRPr="001B0F6F" w:rsidRDefault="00655DB7" w:rsidP="00655DB7">
      <w:pPr>
        <w:pStyle w:val="af"/>
        <w:numPr>
          <w:ilvl w:val="0"/>
          <w:numId w:val="31"/>
        </w:numPr>
        <w:spacing w:after="120" w:line="360" w:lineRule="auto"/>
        <w:ind w:left="685" w:hanging="284"/>
        <w:jc w:val="both"/>
        <w:rPr>
          <w:rFonts w:asciiTheme="minorBidi" w:hAnsiTheme="minorBidi"/>
          <w:color w:val="000000"/>
          <w:sz w:val="20"/>
          <w:szCs w:val="20"/>
          <w:rtl/>
        </w:rPr>
      </w:pPr>
      <w:r w:rsidRPr="001B0F6F">
        <w:rPr>
          <w:rFonts w:asciiTheme="minorBidi" w:hAnsiTheme="minorBidi" w:hint="eastAsia"/>
          <w:color w:val="000000"/>
          <w:sz w:val="20"/>
          <w:szCs w:val="20"/>
          <w:rtl/>
        </w:rPr>
        <w:t>פריסה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הדרגתית</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ההון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הנדרש</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עד</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לשנת</w:t>
      </w:r>
      <w:r w:rsidRPr="001B0F6F">
        <w:rPr>
          <w:rFonts w:asciiTheme="minorBidi" w:hAnsiTheme="minorBidi"/>
          <w:color w:val="000000"/>
          <w:sz w:val="20"/>
          <w:szCs w:val="20"/>
          <w:rtl/>
        </w:rPr>
        <w:t xml:space="preserve"> 2024, </w:t>
      </w:r>
      <w:r w:rsidRPr="001B0F6F">
        <w:rPr>
          <w:rFonts w:asciiTheme="minorBidi" w:hAnsiTheme="minorBidi" w:hint="eastAsia"/>
          <w:color w:val="000000"/>
          <w:sz w:val="20"/>
          <w:szCs w:val="20"/>
          <w:rtl/>
        </w:rPr>
        <w:t>כך</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שההון</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הנדרש</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יעלה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בהדרגה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ב</w:t>
      </w:r>
      <w:r w:rsidRPr="001B0F6F">
        <w:rPr>
          <w:rFonts w:asciiTheme="minorBidi" w:hAnsiTheme="minorBidi"/>
          <w:color w:val="000000"/>
          <w:sz w:val="20"/>
          <w:szCs w:val="20"/>
          <w:rtl/>
        </w:rPr>
        <w:t xml:space="preserve">-5% </w:t>
      </w:r>
      <w:r w:rsidRPr="001B0F6F">
        <w:rPr>
          <w:rFonts w:asciiTheme="minorBidi" w:hAnsiTheme="minorBidi" w:hint="eastAsia"/>
          <w:color w:val="000000"/>
          <w:sz w:val="20"/>
          <w:szCs w:val="20"/>
          <w:rtl/>
        </w:rPr>
        <w:t>כל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שנה</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החל</w:t>
      </w:r>
      <w:r w:rsidRPr="001B0F6F">
        <w:rPr>
          <w:rFonts w:asciiTheme="minorBidi" w:hAnsiTheme="minorBidi"/>
          <w:color w:val="000000"/>
          <w:sz w:val="20"/>
          <w:szCs w:val="20"/>
          <w:rtl/>
        </w:rPr>
        <w:t xml:space="preserve"> </w:t>
      </w:r>
      <w:r w:rsidRPr="001B0F6F">
        <w:rPr>
          <w:rFonts w:asciiTheme="minorBidi" w:hAnsiTheme="minorBidi" w:hint="eastAsia"/>
          <w:color w:val="000000"/>
          <w:sz w:val="20"/>
          <w:szCs w:val="20"/>
          <w:rtl/>
        </w:rPr>
        <w:t>מ</w:t>
      </w:r>
      <w:r w:rsidRPr="001B0F6F">
        <w:rPr>
          <w:rFonts w:asciiTheme="minorBidi" w:hAnsiTheme="minorBidi"/>
          <w:color w:val="000000"/>
          <w:sz w:val="20"/>
          <w:szCs w:val="20"/>
          <w:rtl/>
        </w:rPr>
        <w:t xml:space="preserve">-60% </w:t>
      </w:r>
      <w:r w:rsidRPr="001B0F6F">
        <w:rPr>
          <w:rFonts w:asciiTheme="minorBidi" w:hAnsiTheme="minorBidi" w:hint="eastAsia"/>
          <w:color w:val="000000"/>
          <w:sz w:val="20"/>
          <w:szCs w:val="20"/>
          <w:rtl/>
        </w:rPr>
        <w:t>מה</w:t>
      </w:r>
      <w:r w:rsidRPr="001B0F6F">
        <w:rPr>
          <w:rFonts w:asciiTheme="minorBidi" w:hAnsiTheme="minorBidi"/>
          <w:color w:val="000000"/>
          <w:sz w:val="20"/>
          <w:szCs w:val="20"/>
          <w:rtl/>
        </w:rPr>
        <w:t>-</w:t>
      </w:r>
      <w:r w:rsidRPr="001B0F6F">
        <w:rPr>
          <w:rFonts w:asciiTheme="minorBidi" w:hAnsiTheme="minorBidi"/>
          <w:color w:val="000000"/>
          <w:sz w:val="20"/>
          <w:szCs w:val="20"/>
        </w:rPr>
        <w:t>SCR</w:t>
      </w:r>
      <w:r w:rsidRPr="001B0F6F">
        <w:rPr>
          <w:rFonts w:asciiTheme="minorBidi" w:hAnsiTheme="minorBidi"/>
          <w:color w:val="000000"/>
          <w:sz w:val="20"/>
          <w:szCs w:val="20"/>
          <w:rtl/>
        </w:rPr>
        <w:t xml:space="preserve"> בשנת 2017 ועד למלוא ה-</w:t>
      </w:r>
      <w:r w:rsidRPr="001B0F6F">
        <w:rPr>
          <w:rFonts w:asciiTheme="minorBidi" w:hAnsiTheme="minorBidi"/>
          <w:color w:val="000000"/>
          <w:sz w:val="20"/>
          <w:szCs w:val="20"/>
        </w:rPr>
        <w:t>SCR</w:t>
      </w:r>
      <w:r w:rsidRPr="001B0F6F">
        <w:rPr>
          <w:rFonts w:asciiTheme="minorBidi" w:hAnsiTheme="minorBidi"/>
          <w:color w:val="000000"/>
          <w:sz w:val="20"/>
          <w:szCs w:val="20"/>
          <w:rtl/>
        </w:rPr>
        <w:t>.</w:t>
      </w:r>
    </w:p>
    <w:p w14:paraId="1017E9F6" w14:textId="77777777" w:rsidR="00655DB7" w:rsidRDefault="00655DB7"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p>
    <w:p w14:paraId="00773267" w14:textId="77777777" w:rsidR="0097596A" w:rsidRPr="006E745D" w:rsidRDefault="0097596A"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r w:rsidRPr="006E745D">
        <w:rPr>
          <w:rFonts w:asciiTheme="minorBidi" w:eastAsia="Batang" w:hAnsiTheme="minorBidi"/>
          <w:b/>
          <w:bCs/>
          <w:u w:val="single"/>
          <w:rtl/>
        </w:rPr>
        <w:t>סעיף 7 – ניתוח רגישות לשינויים בריבית</w:t>
      </w:r>
    </w:p>
    <w:p w14:paraId="77D53716" w14:textId="77777777" w:rsidR="00BA14F1" w:rsidRPr="00BA14F1" w:rsidRDefault="00BA14F1" w:rsidP="00AC384C">
      <w:pPr>
        <w:tabs>
          <w:tab w:val="left" w:pos="2268"/>
        </w:tabs>
        <w:overflowPunct w:val="0"/>
        <w:autoSpaceDE w:val="0"/>
        <w:autoSpaceDN w:val="0"/>
        <w:adjustRightInd w:val="0"/>
        <w:spacing w:after="120" w:line="360" w:lineRule="auto"/>
        <w:rPr>
          <w:rtl/>
        </w:rPr>
      </w:pPr>
      <w:r w:rsidRPr="00BA14F1">
        <w:rPr>
          <w:rtl/>
        </w:rPr>
        <w:t>להלן מוצג ניתוח רגישות של יחס כושר פירעון כלכלי ביחס לשינוי בריבית למועד הדוח (</w:t>
      </w:r>
      <w:r w:rsidR="00AC384C">
        <w:rPr>
          <w:rFonts w:hint="cs"/>
          <w:rtl/>
        </w:rPr>
        <w:t>ביישום מלא של הוראות משטר כושר פירעון כלכלי</w:t>
      </w:r>
      <w:r w:rsidRPr="00BA14F1">
        <w:rPr>
          <w:rtl/>
        </w:rPr>
        <w:t>). ניתוח זה מביא לידי ביטוי את השפעות השינוי</w:t>
      </w:r>
      <w:r>
        <w:rPr>
          <w:rFonts w:hint="cs"/>
          <w:rtl/>
        </w:rPr>
        <w:t xml:space="preserve"> </w:t>
      </w:r>
      <w:r w:rsidRPr="00BA14F1">
        <w:rPr>
          <w:rtl/>
        </w:rPr>
        <w:t>הכמותיות החלות על ההון העצמי, ועל ההון הנדרש לכושר פירעון. מבחן הרגישות מביא לידי ביטוי השפעות</w:t>
      </w:r>
      <w:r>
        <w:rPr>
          <w:rFonts w:hint="cs"/>
          <w:rtl/>
        </w:rPr>
        <w:t xml:space="preserve"> </w:t>
      </w:r>
      <w:r w:rsidRPr="00BA14F1">
        <w:rPr>
          <w:rtl/>
        </w:rPr>
        <w:t>ישירות בלבד, בהנחה ששאר גורמי הסיכון קבועים ואינם כוללים השפעות משניות או שינויים נגזרים על גורמי</w:t>
      </w:r>
      <w:r>
        <w:rPr>
          <w:rFonts w:hint="cs"/>
          <w:rtl/>
        </w:rPr>
        <w:t xml:space="preserve"> </w:t>
      </w:r>
      <w:r w:rsidRPr="00BA14F1">
        <w:rPr>
          <w:rtl/>
        </w:rPr>
        <w:t>סיכון אחרים.</w:t>
      </w:r>
    </w:p>
    <w:p w14:paraId="49AF447F" w14:textId="77777777" w:rsidR="0097596A" w:rsidRDefault="00BA14F1" w:rsidP="00BA14F1">
      <w:pPr>
        <w:tabs>
          <w:tab w:val="left" w:pos="2268"/>
        </w:tabs>
        <w:overflowPunct w:val="0"/>
        <w:autoSpaceDE w:val="0"/>
        <w:autoSpaceDN w:val="0"/>
        <w:adjustRightInd w:val="0"/>
        <w:spacing w:after="120" w:line="360" w:lineRule="auto"/>
        <w:rPr>
          <w:rtl/>
        </w:rPr>
      </w:pPr>
      <w:r w:rsidRPr="00BA14F1">
        <w:rPr>
          <w:rtl/>
        </w:rPr>
        <w:t>יצוין כי הרגישות איננה בהכרח לינארית, כך שרגישויות בשיעורים אחרים אינם בהכרח אקסטרפולציה פשוטה</w:t>
      </w:r>
      <w:r>
        <w:rPr>
          <w:rFonts w:hint="cs"/>
          <w:rtl/>
        </w:rPr>
        <w:t xml:space="preserve"> </w:t>
      </w:r>
      <w:r w:rsidRPr="00BA14F1">
        <w:rPr>
          <w:rtl/>
        </w:rPr>
        <w:t>של מבחן הרגישות המוצג.</w:t>
      </w:r>
    </w:p>
    <w:p w14:paraId="63E3AB1B" w14:textId="77777777" w:rsidR="00001207" w:rsidRDefault="00001207" w:rsidP="00BA14F1">
      <w:pPr>
        <w:tabs>
          <w:tab w:val="left" w:pos="2268"/>
        </w:tabs>
        <w:overflowPunct w:val="0"/>
        <w:autoSpaceDE w:val="0"/>
        <w:autoSpaceDN w:val="0"/>
        <w:adjustRightInd w:val="0"/>
        <w:spacing w:after="120" w:line="360" w:lineRule="auto"/>
        <w:rPr>
          <w:rtl/>
        </w:rPr>
      </w:pPr>
    </w:p>
    <w:tbl>
      <w:tblPr>
        <w:tblStyle w:val="a6"/>
        <w:bidiVisual/>
        <w:tblW w:w="7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51"/>
        <w:gridCol w:w="2666"/>
      </w:tblGrid>
      <w:tr w:rsidR="00001207" w14:paraId="0DE8D2AB" w14:textId="77777777" w:rsidTr="0003418B">
        <w:trPr>
          <w:trHeight w:val="227"/>
        </w:trPr>
        <w:tc>
          <w:tcPr>
            <w:tcW w:w="4951" w:type="dxa"/>
            <w:shd w:val="clear" w:color="auto" w:fill="auto"/>
            <w:vAlign w:val="bottom"/>
          </w:tcPr>
          <w:p w14:paraId="30280506" w14:textId="77777777" w:rsidR="00001207" w:rsidRPr="00266D9D" w:rsidRDefault="00001207" w:rsidP="00D8691C">
            <w:pPr>
              <w:tabs>
                <w:tab w:val="left" w:pos="1105"/>
              </w:tabs>
              <w:ind w:left="170" w:hanging="113"/>
              <w:jc w:val="left"/>
              <w:rPr>
                <w:b/>
                <w:bCs/>
              </w:rPr>
            </w:pPr>
          </w:p>
        </w:tc>
        <w:tc>
          <w:tcPr>
            <w:tcW w:w="2666" w:type="dxa"/>
            <w:tcBorders>
              <w:bottom w:val="single" w:sz="4" w:space="0" w:color="auto"/>
            </w:tcBorders>
            <w:vAlign w:val="bottom"/>
          </w:tcPr>
          <w:p w14:paraId="0A558555" w14:textId="77777777" w:rsidR="00001207" w:rsidRDefault="00001207" w:rsidP="00D8691C">
            <w:pPr>
              <w:pStyle w:val="a3"/>
              <w:tabs>
                <w:tab w:val="left" w:pos="1105"/>
              </w:tabs>
              <w:spacing w:line="240" w:lineRule="auto"/>
              <w:ind w:left="0" w:firstLine="0"/>
              <w:jc w:val="center"/>
              <w:rPr>
                <w:color w:val="000000"/>
                <w:sz w:val="20"/>
                <w:rtl/>
              </w:rPr>
            </w:pPr>
            <w:r>
              <w:rPr>
                <w:rFonts w:hint="cs"/>
                <w:color w:val="000000"/>
                <w:sz w:val="20"/>
                <w:rtl/>
              </w:rPr>
              <w:t>ליום 31 בדצמבר 2020</w:t>
            </w:r>
          </w:p>
        </w:tc>
      </w:tr>
      <w:tr w:rsidR="00001207" w:rsidRPr="00362EF7" w14:paraId="0EA57938" w14:textId="77777777" w:rsidTr="0003418B">
        <w:trPr>
          <w:trHeight w:val="227"/>
        </w:trPr>
        <w:tc>
          <w:tcPr>
            <w:tcW w:w="4951" w:type="dxa"/>
            <w:shd w:val="clear" w:color="auto" w:fill="auto"/>
            <w:vAlign w:val="bottom"/>
          </w:tcPr>
          <w:p w14:paraId="37E693DB" w14:textId="77777777" w:rsidR="00001207" w:rsidRPr="00266D9D" w:rsidRDefault="00001207" w:rsidP="00D8691C">
            <w:pPr>
              <w:tabs>
                <w:tab w:val="left" w:pos="1105"/>
              </w:tabs>
              <w:ind w:left="170" w:hanging="113"/>
              <w:jc w:val="left"/>
              <w:rPr>
                <w:b/>
                <w:bCs/>
                <w:rtl/>
              </w:rPr>
            </w:pPr>
          </w:p>
        </w:tc>
        <w:tc>
          <w:tcPr>
            <w:tcW w:w="2666" w:type="dxa"/>
            <w:tcBorders>
              <w:top w:val="single" w:sz="4" w:space="0" w:color="auto"/>
              <w:bottom w:val="single" w:sz="4" w:space="0" w:color="auto"/>
            </w:tcBorders>
            <w:vAlign w:val="bottom"/>
          </w:tcPr>
          <w:p w14:paraId="23C31911" w14:textId="77777777" w:rsidR="00001207" w:rsidRPr="007E3C02" w:rsidRDefault="00001207" w:rsidP="00D8691C">
            <w:pPr>
              <w:pStyle w:val="a3"/>
              <w:tabs>
                <w:tab w:val="left" w:pos="1105"/>
              </w:tabs>
              <w:spacing w:line="240" w:lineRule="auto"/>
              <w:ind w:left="0" w:firstLine="0"/>
              <w:jc w:val="center"/>
              <w:rPr>
                <w:sz w:val="20"/>
              </w:rPr>
            </w:pPr>
            <w:r>
              <w:rPr>
                <w:rFonts w:hint="cs"/>
                <w:sz w:val="20"/>
                <w:rtl/>
              </w:rPr>
              <w:t xml:space="preserve">השפעה על יחס כושר פירעון כלכלי (בנקודות אחוז) </w:t>
            </w:r>
          </w:p>
        </w:tc>
      </w:tr>
      <w:tr w:rsidR="00001207" w:rsidRPr="007E3C02" w14:paraId="2CA83DE3" w14:textId="77777777" w:rsidTr="0003418B">
        <w:trPr>
          <w:trHeight w:val="227"/>
        </w:trPr>
        <w:tc>
          <w:tcPr>
            <w:tcW w:w="4951" w:type="dxa"/>
            <w:shd w:val="clear" w:color="auto" w:fill="auto"/>
            <w:vAlign w:val="bottom"/>
          </w:tcPr>
          <w:p w14:paraId="7D281D3A" w14:textId="77777777" w:rsidR="00001207" w:rsidRPr="00EB51A6" w:rsidRDefault="00001207" w:rsidP="00D8691C">
            <w:pPr>
              <w:tabs>
                <w:tab w:val="left" w:pos="1105"/>
              </w:tabs>
              <w:ind w:left="170" w:hanging="113"/>
              <w:jc w:val="left"/>
              <w:rPr>
                <w:rtl/>
              </w:rPr>
            </w:pPr>
          </w:p>
        </w:tc>
        <w:tc>
          <w:tcPr>
            <w:tcW w:w="2666" w:type="dxa"/>
            <w:tcBorders>
              <w:top w:val="single" w:sz="4" w:space="0" w:color="auto"/>
            </w:tcBorders>
            <w:vAlign w:val="bottom"/>
          </w:tcPr>
          <w:p w14:paraId="06F629A4" w14:textId="77777777" w:rsidR="00001207" w:rsidRPr="00266D9D" w:rsidRDefault="00001207" w:rsidP="00D8691C">
            <w:pPr>
              <w:pStyle w:val="a3"/>
              <w:tabs>
                <w:tab w:val="left" w:pos="1105"/>
              </w:tabs>
              <w:spacing w:line="240" w:lineRule="auto"/>
              <w:ind w:left="0" w:firstLine="0"/>
              <w:rPr>
                <w:szCs w:val="22"/>
                <w:u w:val="single"/>
              </w:rPr>
            </w:pPr>
          </w:p>
        </w:tc>
      </w:tr>
      <w:tr w:rsidR="00001207" w:rsidRPr="001773FA" w14:paraId="205D9822" w14:textId="77777777" w:rsidTr="0003418B">
        <w:trPr>
          <w:trHeight w:val="227"/>
        </w:trPr>
        <w:tc>
          <w:tcPr>
            <w:tcW w:w="4951" w:type="dxa"/>
            <w:shd w:val="clear" w:color="auto" w:fill="auto"/>
            <w:vAlign w:val="bottom"/>
          </w:tcPr>
          <w:p w14:paraId="4D5B07FA" w14:textId="77777777" w:rsidR="00001207" w:rsidRPr="00EB51A6" w:rsidRDefault="00AC384C" w:rsidP="0003418B">
            <w:pPr>
              <w:tabs>
                <w:tab w:val="left" w:pos="1105"/>
              </w:tabs>
              <w:jc w:val="left"/>
              <w:rPr>
                <w:rtl/>
              </w:rPr>
            </w:pPr>
            <w:r>
              <w:rPr>
                <w:rFonts w:hint="cs"/>
                <w:rtl/>
              </w:rPr>
              <w:t>עליי</w:t>
            </w:r>
            <w:r w:rsidR="00001207">
              <w:rPr>
                <w:rFonts w:hint="cs"/>
                <w:rtl/>
              </w:rPr>
              <w:t>ה בריבית של 50 נקודות בסיס בריבית חסרת סיכון</w:t>
            </w:r>
          </w:p>
        </w:tc>
        <w:tc>
          <w:tcPr>
            <w:tcW w:w="2666" w:type="dxa"/>
            <w:tcBorders>
              <w:bottom w:val="single" w:sz="4" w:space="0" w:color="auto"/>
            </w:tcBorders>
            <w:vAlign w:val="bottom"/>
          </w:tcPr>
          <w:p w14:paraId="384DEBD8" w14:textId="5683AE86" w:rsidR="00001207" w:rsidRPr="001773FA" w:rsidRDefault="0003418B" w:rsidP="00001207">
            <w:pPr>
              <w:tabs>
                <w:tab w:val="decimal" w:pos="103"/>
                <w:tab w:val="left" w:pos="1105"/>
              </w:tabs>
              <w:ind w:left="113"/>
              <w:jc w:val="center"/>
              <w:rPr>
                <w:sz w:val="18"/>
                <w:szCs w:val="18"/>
              </w:rPr>
            </w:pPr>
            <w:r>
              <w:rPr>
                <w:rFonts w:hint="cs"/>
                <w:sz w:val="18"/>
                <w:szCs w:val="18"/>
                <w:rtl/>
              </w:rPr>
              <w:t>(0.</w:t>
            </w:r>
            <w:r w:rsidR="009B45B2">
              <w:rPr>
                <w:rFonts w:hint="cs"/>
                <w:sz w:val="18"/>
                <w:szCs w:val="18"/>
                <w:rtl/>
              </w:rPr>
              <w:t>7</w:t>
            </w:r>
            <w:r>
              <w:rPr>
                <w:rFonts w:hint="cs"/>
                <w:sz w:val="18"/>
                <w:szCs w:val="18"/>
                <w:rtl/>
              </w:rPr>
              <w:t>%)</w:t>
            </w:r>
          </w:p>
        </w:tc>
      </w:tr>
    </w:tbl>
    <w:p w14:paraId="41A221F3" w14:textId="77777777" w:rsidR="00BA14F1" w:rsidRDefault="00BA14F1" w:rsidP="00BA14F1">
      <w:pPr>
        <w:tabs>
          <w:tab w:val="left" w:pos="2268"/>
        </w:tabs>
        <w:overflowPunct w:val="0"/>
        <w:autoSpaceDE w:val="0"/>
        <w:autoSpaceDN w:val="0"/>
        <w:adjustRightInd w:val="0"/>
        <w:spacing w:after="120" w:line="360" w:lineRule="auto"/>
        <w:rPr>
          <w:rtl/>
        </w:rPr>
      </w:pPr>
    </w:p>
    <w:p w14:paraId="03FD39B4" w14:textId="77777777" w:rsidR="00001207" w:rsidRPr="00E43B7E" w:rsidRDefault="00001207" w:rsidP="00E43B7E">
      <w:pPr>
        <w:tabs>
          <w:tab w:val="left" w:pos="2268"/>
        </w:tabs>
        <w:overflowPunct w:val="0"/>
        <w:autoSpaceDE w:val="0"/>
        <w:autoSpaceDN w:val="0"/>
        <w:adjustRightInd w:val="0"/>
        <w:spacing w:after="120"/>
        <w:rPr>
          <w:sz w:val="16"/>
          <w:szCs w:val="16"/>
          <w:rtl/>
        </w:rPr>
      </w:pPr>
    </w:p>
    <w:p w14:paraId="249B5A60" w14:textId="77777777" w:rsidR="00BA14F1" w:rsidRDefault="00BA14F1" w:rsidP="00BA14F1">
      <w:pPr>
        <w:tabs>
          <w:tab w:val="left" w:pos="2268"/>
        </w:tabs>
        <w:overflowPunct w:val="0"/>
        <w:autoSpaceDE w:val="0"/>
        <w:autoSpaceDN w:val="0"/>
        <w:adjustRightInd w:val="0"/>
        <w:spacing w:after="120" w:line="360" w:lineRule="auto"/>
        <w:rPr>
          <w:rtl/>
        </w:rPr>
      </w:pPr>
      <w:r>
        <w:rPr>
          <w:rtl/>
        </w:rPr>
        <w:t>בחישוב הרגישות נבנה עקום ריבית חסר סיכון חדש המייצג ירידה של 50 נקודות בסיס עד ה</w:t>
      </w:r>
      <w:r>
        <w:rPr>
          <w:rFonts w:hint="cs"/>
          <w:rtl/>
        </w:rPr>
        <w:t>-</w:t>
      </w:r>
      <w:r>
        <w:rPr>
          <w:rtl/>
        </w:rPr>
        <w:t xml:space="preserve"> </w:t>
      </w:r>
      <w:r>
        <w:t>Last Liquid Point</w:t>
      </w:r>
      <w:r>
        <w:rPr>
          <w:rFonts w:hint="cs"/>
          <w:rtl/>
        </w:rPr>
        <w:t xml:space="preserve"> </w:t>
      </w:r>
      <w:r>
        <w:t>LLP)</w:t>
      </w:r>
      <w:r>
        <w:rPr>
          <w:rtl/>
        </w:rPr>
        <w:t>)</w:t>
      </w:r>
      <w:r>
        <w:rPr>
          <w:rFonts w:hint="cs"/>
          <w:rtl/>
        </w:rPr>
        <w:t xml:space="preserve"> </w:t>
      </w:r>
      <w:r>
        <w:rPr>
          <w:rtl/>
        </w:rPr>
        <w:t xml:space="preserve">ולאחריו </w:t>
      </w:r>
      <w:proofErr w:type="spellStart"/>
      <w:r>
        <w:rPr>
          <w:rtl/>
        </w:rPr>
        <w:t>אקסטרפולציית</w:t>
      </w:r>
      <w:proofErr w:type="spellEnd"/>
      <w:r>
        <w:rPr>
          <w:rtl/>
        </w:rPr>
        <w:t xml:space="preserve"> סמית-וילסון כאשר ה </w:t>
      </w:r>
      <w:r>
        <w:t>UFR) Ultimate Forward Rate</w:t>
      </w:r>
      <w:r>
        <w:rPr>
          <w:rtl/>
        </w:rPr>
        <w:t>) נשאר קבוע לפי מתודולוגיית</w:t>
      </w:r>
      <w:r>
        <w:rPr>
          <w:rFonts w:hint="cs"/>
          <w:rtl/>
        </w:rPr>
        <w:t xml:space="preserve"> </w:t>
      </w:r>
      <w:r>
        <w:rPr>
          <w:rtl/>
        </w:rPr>
        <w:t>משטר כושר פירעון כלכלי.</w:t>
      </w:r>
    </w:p>
    <w:p w14:paraId="76E6E040" w14:textId="77777777" w:rsidR="00BA14F1" w:rsidRPr="00BA14F1" w:rsidRDefault="00BA14F1" w:rsidP="00BA14F1">
      <w:pPr>
        <w:tabs>
          <w:tab w:val="left" w:pos="2268"/>
        </w:tabs>
        <w:overflowPunct w:val="0"/>
        <w:autoSpaceDE w:val="0"/>
        <w:autoSpaceDN w:val="0"/>
        <w:adjustRightInd w:val="0"/>
        <w:spacing w:after="120" w:line="360" w:lineRule="auto"/>
        <w:rPr>
          <w:rtl/>
        </w:rPr>
      </w:pPr>
      <w:r>
        <w:rPr>
          <w:rtl/>
        </w:rPr>
        <w:t>בוצע חישוב מחדש של מאזן כלכלי אשר לקח בחשבון את השפעת עקום הריבית החדש על כלל הנכסים</w:t>
      </w:r>
      <w:r>
        <w:rPr>
          <w:rFonts w:hint="cs"/>
          <w:rtl/>
        </w:rPr>
        <w:t xml:space="preserve"> </w:t>
      </w:r>
      <w:r>
        <w:rPr>
          <w:rtl/>
        </w:rPr>
        <w:t>וההתחייבויות המושפעים משינויים בריבית הן תלויי התשואה ושאינם תלויי תשואה. כמו כן, נלקחו בחשבון</w:t>
      </w:r>
      <w:r>
        <w:rPr>
          <w:rFonts w:hint="cs"/>
          <w:rtl/>
        </w:rPr>
        <w:t xml:space="preserve"> </w:t>
      </w:r>
      <w:r>
        <w:rPr>
          <w:rtl/>
        </w:rPr>
        <w:t>השפעות השינוי בריבית על דרישות ההון בנכסים ובהתחייבויות ועל מרווח הסיכון (</w:t>
      </w:r>
      <w:r>
        <w:t>Risk Margin</w:t>
      </w:r>
      <w:r>
        <w:rPr>
          <w:rtl/>
        </w:rPr>
        <w:t xml:space="preserve">). </w:t>
      </w:r>
    </w:p>
    <w:p w14:paraId="1235ED1E" w14:textId="77777777" w:rsidR="00AC384C" w:rsidRDefault="00AC384C"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p>
    <w:p w14:paraId="39D640BC" w14:textId="77777777" w:rsidR="0097596A" w:rsidRPr="006E745D" w:rsidRDefault="0097596A"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r w:rsidRPr="006E745D">
        <w:rPr>
          <w:rFonts w:asciiTheme="minorBidi" w:eastAsia="Batang" w:hAnsiTheme="minorBidi" w:hint="cs"/>
          <w:b/>
          <w:bCs/>
          <w:u w:val="single"/>
          <w:rtl/>
        </w:rPr>
        <w:lastRenderedPageBreak/>
        <w:t xml:space="preserve">סעיף 8 </w:t>
      </w:r>
      <w:r w:rsidRPr="006E745D">
        <w:rPr>
          <w:rFonts w:asciiTheme="minorBidi" w:eastAsia="Batang" w:hAnsiTheme="minorBidi"/>
          <w:b/>
          <w:bCs/>
          <w:u w:val="single"/>
          <w:rtl/>
        </w:rPr>
        <w:t>–</w:t>
      </w:r>
      <w:r w:rsidRPr="006E745D">
        <w:rPr>
          <w:rFonts w:asciiTheme="minorBidi" w:eastAsia="Batang" w:hAnsiTheme="minorBidi" w:hint="cs"/>
          <w:b/>
          <w:bCs/>
          <w:u w:val="single"/>
          <w:rtl/>
        </w:rPr>
        <w:t xml:space="preserve"> מגבלות על חלוקת דיבידנד</w:t>
      </w:r>
    </w:p>
    <w:p w14:paraId="6B7E45E9" w14:textId="77777777" w:rsidR="00001207" w:rsidRPr="00001207" w:rsidRDefault="00001207" w:rsidP="00001207">
      <w:pPr>
        <w:tabs>
          <w:tab w:val="left" w:pos="2268"/>
        </w:tabs>
        <w:overflowPunct w:val="0"/>
        <w:autoSpaceDE w:val="0"/>
        <w:autoSpaceDN w:val="0"/>
        <w:adjustRightInd w:val="0"/>
        <w:spacing w:after="120" w:line="360" w:lineRule="auto"/>
        <w:rPr>
          <w:rtl/>
        </w:rPr>
      </w:pPr>
      <w:r w:rsidRPr="00001207">
        <w:rPr>
          <w:rtl/>
        </w:rPr>
        <w:t>מדיניות החברה היא להחזיק בסיס הון איתן להבטחת כושר הפירעון שלה ויכולתה לעמוד בהתחייבויותיה</w:t>
      </w:r>
      <w:r>
        <w:rPr>
          <w:rFonts w:hint="cs"/>
          <w:rtl/>
        </w:rPr>
        <w:t xml:space="preserve"> </w:t>
      </w:r>
      <w:r w:rsidRPr="00001207">
        <w:rPr>
          <w:rtl/>
        </w:rPr>
        <w:t>למבוטחים, לשמר את יכולת החברה להמשיך את פעילותה העסקית וכדי שתוכל להניב תשואה לבעלי מניותיה.</w:t>
      </w:r>
      <w:r>
        <w:rPr>
          <w:rFonts w:hint="cs"/>
          <w:rtl/>
        </w:rPr>
        <w:t xml:space="preserve"> </w:t>
      </w:r>
      <w:r w:rsidRPr="00001207">
        <w:rPr>
          <w:rtl/>
        </w:rPr>
        <w:t>החברה כפופה לדרישות הון הנקבעות על ידי הממונה.</w:t>
      </w:r>
    </w:p>
    <w:p w14:paraId="664CDEC6" w14:textId="77777777" w:rsidR="00001207" w:rsidRDefault="00E43B7E" w:rsidP="00E43B7E">
      <w:pPr>
        <w:tabs>
          <w:tab w:val="left" w:pos="2268"/>
        </w:tabs>
        <w:overflowPunct w:val="0"/>
        <w:autoSpaceDE w:val="0"/>
        <w:autoSpaceDN w:val="0"/>
        <w:adjustRightInd w:val="0"/>
        <w:spacing w:after="120" w:line="360" w:lineRule="auto"/>
        <w:rPr>
          <w:rtl/>
        </w:rPr>
      </w:pPr>
      <w:r w:rsidRPr="00E43B7E">
        <w:rPr>
          <w:rFonts w:hint="cs"/>
          <w:rtl/>
        </w:rPr>
        <w:t>בחודש אפריל</w:t>
      </w:r>
      <w:r w:rsidR="00001207" w:rsidRPr="00E43B7E">
        <w:rPr>
          <w:rtl/>
        </w:rPr>
        <w:t xml:space="preserve"> 20</w:t>
      </w:r>
      <w:r w:rsidRPr="00E43B7E">
        <w:rPr>
          <w:rFonts w:hint="cs"/>
          <w:rtl/>
        </w:rPr>
        <w:t>19</w:t>
      </w:r>
      <w:r w:rsidR="00001207" w:rsidRPr="00E43B7E">
        <w:rPr>
          <w:rtl/>
        </w:rPr>
        <w:t>, קבע דירקטוריון החברה יעדים מינימליים וטווח מטרה ליחס כושר פירעון כלכלי מבוסס</w:t>
      </w:r>
      <w:r w:rsidR="00001207" w:rsidRPr="00E43B7E">
        <w:rPr>
          <w:rFonts w:hint="cs"/>
          <w:rtl/>
        </w:rPr>
        <w:t xml:space="preserve"> </w:t>
      </w:r>
      <w:proofErr w:type="spellStart"/>
      <w:r w:rsidR="00001207" w:rsidRPr="00E43B7E">
        <w:rPr>
          <w:rtl/>
        </w:rPr>
        <w:t>סולבנסי</w:t>
      </w:r>
      <w:proofErr w:type="spellEnd"/>
      <w:r w:rsidR="00001207" w:rsidRPr="00E43B7E">
        <w:rPr>
          <w:rtl/>
        </w:rPr>
        <w:t xml:space="preserve"> </w:t>
      </w:r>
      <w:r w:rsidR="00001207" w:rsidRPr="00E43B7E">
        <w:t>II</w:t>
      </w:r>
      <w:r w:rsidR="00001207" w:rsidRPr="00E43B7E">
        <w:rPr>
          <w:rtl/>
        </w:rPr>
        <w:t>.</w:t>
      </w:r>
      <w:r w:rsidR="00001207" w:rsidRPr="00001207">
        <w:rPr>
          <w:rtl/>
        </w:rPr>
        <w:t xml:space="preserve"> </w:t>
      </w:r>
    </w:p>
    <w:p w14:paraId="2E0B37C2" w14:textId="77777777" w:rsidR="00001207" w:rsidRPr="00001207" w:rsidRDefault="00001207" w:rsidP="00AC384C">
      <w:pPr>
        <w:tabs>
          <w:tab w:val="left" w:pos="2268"/>
        </w:tabs>
        <w:overflowPunct w:val="0"/>
        <w:autoSpaceDE w:val="0"/>
        <w:autoSpaceDN w:val="0"/>
        <w:adjustRightInd w:val="0"/>
        <w:spacing w:after="120" w:line="360" w:lineRule="auto"/>
        <w:rPr>
          <w:rtl/>
        </w:rPr>
      </w:pPr>
      <w:r w:rsidRPr="00001207">
        <w:rPr>
          <w:rtl/>
        </w:rPr>
        <w:t>יעד יחס כושר פירעון מינימלי ללא התחשבות בהוראות בתקופת ה</w:t>
      </w:r>
      <w:r w:rsidR="00A9424D">
        <w:rPr>
          <w:rFonts w:hint="cs"/>
          <w:rtl/>
        </w:rPr>
        <w:t>מעבר</w:t>
      </w:r>
      <w:r w:rsidRPr="00001207">
        <w:rPr>
          <w:rtl/>
        </w:rPr>
        <w:t xml:space="preserve"> נקבע בשיעור של 1</w:t>
      </w:r>
      <w:r>
        <w:rPr>
          <w:rFonts w:hint="cs"/>
          <w:rtl/>
        </w:rPr>
        <w:t>10</w:t>
      </w:r>
      <w:r>
        <w:rPr>
          <w:rtl/>
        </w:rPr>
        <w:t>%</w:t>
      </w:r>
      <w:r>
        <w:rPr>
          <w:rFonts w:hint="cs"/>
          <w:rtl/>
        </w:rPr>
        <w:t xml:space="preserve"> ליום 31 בדצמבר 2019 </w:t>
      </w:r>
      <w:r w:rsidRPr="00001207">
        <w:rPr>
          <w:rtl/>
        </w:rPr>
        <w:t>אשר עתיד</w:t>
      </w:r>
      <w:r>
        <w:rPr>
          <w:rFonts w:hint="cs"/>
          <w:rtl/>
        </w:rPr>
        <w:t xml:space="preserve"> </w:t>
      </w:r>
      <w:r w:rsidRPr="00001207">
        <w:rPr>
          <w:rtl/>
        </w:rPr>
        <w:t>ל</w:t>
      </w:r>
      <w:r w:rsidR="00AC384C">
        <w:rPr>
          <w:rFonts w:hint="cs"/>
          <w:rtl/>
        </w:rPr>
        <w:t>עלות</w:t>
      </w:r>
      <w:r w:rsidRPr="00001207">
        <w:rPr>
          <w:rtl/>
        </w:rPr>
        <w:t xml:space="preserve"> ל</w:t>
      </w:r>
      <w:r>
        <w:rPr>
          <w:rFonts w:hint="cs"/>
          <w:rtl/>
        </w:rPr>
        <w:t>שיעור של</w:t>
      </w:r>
      <w:r w:rsidRPr="00001207">
        <w:rPr>
          <w:rtl/>
        </w:rPr>
        <w:t xml:space="preserve"> 1</w:t>
      </w:r>
      <w:r>
        <w:rPr>
          <w:rFonts w:hint="cs"/>
          <w:rtl/>
        </w:rPr>
        <w:t>16</w:t>
      </w:r>
      <w:r w:rsidRPr="00001207">
        <w:rPr>
          <w:rtl/>
        </w:rPr>
        <w:t>%</w:t>
      </w:r>
      <w:r>
        <w:rPr>
          <w:rFonts w:hint="cs"/>
          <w:rtl/>
        </w:rPr>
        <w:t xml:space="preserve"> בקו ישר עד ל</w:t>
      </w:r>
      <w:r w:rsidR="00A9424D">
        <w:rPr>
          <w:rFonts w:hint="cs"/>
          <w:rtl/>
        </w:rPr>
        <w:t>תום תקופת המעבר ב</w:t>
      </w:r>
      <w:r>
        <w:rPr>
          <w:rFonts w:hint="cs"/>
          <w:rtl/>
        </w:rPr>
        <w:t>יום 31 בדצמבר 2024,</w:t>
      </w:r>
      <w:r w:rsidRPr="00001207">
        <w:rPr>
          <w:rtl/>
        </w:rPr>
        <w:t xml:space="preserve"> בהתאם לתוכנית ההון של החברה.</w:t>
      </w:r>
    </w:p>
    <w:p w14:paraId="7F66E18B" w14:textId="77777777" w:rsidR="00001207" w:rsidRDefault="00A9424D" w:rsidP="00A9424D">
      <w:pPr>
        <w:tabs>
          <w:tab w:val="left" w:pos="2268"/>
        </w:tabs>
        <w:overflowPunct w:val="0"/>
        <w:autoSpaceDE w:val="0"/>
        <w:autoSpaceDN w:val="0"/>
        <w:adjustRightInd w:val="0"/>
        <w:spacing w:after="120" w:line="360" w:lineRule="auto"/>
        <w:rPr>
          <w:rtl/>
        </w:rPr>
      </w:pPr>
      <w:r>
        <w:rPr>
          <w:rtl/>
        </w:rPr>
        <w:t>נכון ליום 31 בדצמבר 2020</w:t>
      </w:r>
      <w:r w:rsidR="00001207" w:rsidRPr="00001207">
        <w:rPr>
          <w:rtl/>
        </w:rPr>
        <w:t>, מועד החישוב האחרון, החברה עומדת ביעדים שנקבעו. מובהר בזאת, כי אין באמור</w:t>
      </w:r>
      <w:r>
        <w:rPr>
          <w:rFonts w:hint="cs"/>
          <w:rtl/>
        </w:rPr>
        <w:t xml:space="preserve"> </w:t>
      </w:r>
      <w:r w:rsidR="00001207" w:rsidRPr="00001207">
        <w:rPr>
          <w:rtl/>
        </w:rPr>
        <w:t>כדי להבטיח שהחברה תעמוד ביעדים שנקבעו בכל עת.</w:t>
      </w:r>
    </w:p>
    <w:p w14:paraId="28E78A0F" w14:textId="77777777" w:rsidR="00E43B7E" w:rsidRPr="00001207" w:rsidRDefault="00E43B7E" w:rsidP="00A9424D">
      <w:pPr>
        <w:tabs>
          <w:tab w:val="left" w:pos="2268"/>
        </w:tabs>
        <w:overflowPunct w:val="0"/>
        <w:autoSpaceDE w:val="0"/>
        <w:autoSpaceDN w:val="0"/>
        <w:adjustRightInd w:val="0"/>
        <w:spacing w:after="120" w:line="360" w:lineRule="auto"/>
        <w:rPr>
          <w:rtl/>
        </w:rPr>
      </w:pPr>
    </w:p>
    <w:p w14:paraId="55A81EF7" w14:textId="77777777" w:rsidR="00001207" w:rsidRPr="00A9424D" w:rsidRDefault="00001207" w:rsidP="00001207">
      <w:pPr>
        <w:tabs>
          <w:tab w:val="left" w:pos="2268"/>
        </w:tabs>
        <w:overflowPunct w:val="0"/>
        <w:autoSpaceDE w:val="0"/>
        <w:autoSpaceDN w:val="0"/>
        <w:adjustRightInd w:val="0"/>
        <w:spacing w:after="120" w:line="360" w:lineRule="auto"/>
        <w:rPr>
          <w:b/>
          <w:bCs/>
          <w:rtl/>
        </w:rPr>
      </w:pPr>
      <w:r w:rsidRPr="00A9424D">
        <w:rPr>
          <w:b/>
          <w:bCs/>
          <w:rtl/>
        </w:rPr>
        <w:t>דיבידנד</w:t>
      </w:r>
    </w:p>
    <w:p w14:paraId="2DB8C871" w14:textId="77777777" w:rsidR="00001207" w:rsidRPr="00001207" w:rsidRDefault="00001207" w:rsidP="00A9424D">
      <w:pPr>
        <w:tabs>
          <w:tab w:val="left" w:pos="2268"/>
        </w:tabs>
        <w:overflowPunct w:val="0"/>
        <w:autoSpaceDE w:val="0"/>
        <w:autoSpaceDN w:val="0"/>
        <w:adjustRightInd w:val="0"/>
        <w:spacing w:after="120" w:line="360" w:lineRule="auto"/>
        <w:rPr>
          <w:rtl/>
        </w:rPr>
      </w:pPr>
      <w:r w:rsidRPr="00001207">
        <w:rPr>
          <w:rtl/>
        </w:rPr>
        <w:t>בהתאם למכתב שפ</w:t>
      </w:r>
      <w:r w:rsidR="00A9424D">
        <w:rPr>
          <w:rtl/>
        </w:rPr>
        <w:t>רסמה הממונה, בחודש אוקטובר 2017</w:t>
      </w:r>
      <w:r w:rsidRPr="00001207">
        <w:rPr>
          <w:rtl/>
        </w:rPr>
        <w:t>, (להלן - "המכתב") חברת ביטוח תהיה רשאית</w:t>
      </w:r>
      <w:r w:rsidR="00A9424D">
        <w:rPr>
          <w:rFonts w:hint="cs"/>
          <w:rtl/>
        </w:rPr>
        <w:t xml:space="preserve"> </w:t>
      </w:r>
      <w:r w:rsidRPr="00001207">
        <w:rPr>
          <w:rtl/>
        </w:rPr>
        <w:t>לחלק דיבידנד רק אם לאחר ביצוע החלוקה יש לחברה יחס כושר פירעון לפי משטר כושר פירעון כלכלי בשיעור</w:t>
      </w:r>
      <w:r w:rsidR="00A9424D">
        <w:rPr>
          <w:rFonts w:hint="cs"/>
          <w:rtl/>
        </w:rPr>
        <w:t xml:space="preserve"> </w:t>
      </w:r>
      <w:r w:rsidR="00A9424D">
        <w:rPr>
          <w:rtl/>
        </w:rPr>
        <w:t>של לפחות 100%</w:t>
      </w:r>
      <w:r w:rsidRPr="00001207">
        <w:rPr>
          <w:rtl/>
        </w:rPr>
        <w:t>, כשהוא מחושב ללא התחשבות בהוראות המעבר ובכפוף ליעד יחס כושר פירעון שקבע</w:t>
      </w:r>
      <w:r w:rsidR="00A9424D">
        <w:rPr>
          <w:rFonts w:hint="cs"/>
          <w:rtl/>
        </w:rPr>
        <w:t xml:space="preserve"> </w:t>
      </w:r>
      <w:r w:rsidRPr="00001207">
        <w:rPr>
          <w:rtl/>
        </w:rPr>
        <w:t>דירקטוריון החברה. היחס האמור יחושב ללא ההקלה שניתנה בגין הפרש מקורי המיוחס לרכישת פעילות של</w:t>
      </w:r>
      <w:r w:rsidR="00A9424D">
        <w:rPr>
          <w:rFonts w:hint="cs"/>
          <w:rtl/>
        </w:rPr>
        <w:t xml:space="preserve"> </w:t>
      </w:r>
      <w:r w:rsidRPr="00001207">
        <w:rPr>
          <w:rtl/>
        </w:rPr>
        <w:t>קופות גמל וחברות מנהלות. בנוסף, נקבעו במכתב הוראות דיווח לממונה.</w:t>
      </w:r>
    </w:p>
    <w:p w14:paraId="24EE614F" w14:textId="77777777" w:rsidR="00E43B7E" w:rsidRDefault="00E43B7E" w:rsidP="00001207">
      <w:pPr>
        <w:tabs>
          <w:tab w:val="left" w:pos="2268"/>
        </w:tabs>
        <w:overflowPunct w:val="0"/>
        <w:autoSpaceDE w:val="0"/>
        <w:autoSpaceDN w:val="0"/>
        <w:adjustRightInd w:val="0"/>
        <w:spacing w:after="120" w:line="360" w:lineRule="auto"/>
        <w:rPr>
          <w:b/>
          <w:bCs/>
          <w:rtl/>
        </w:rPr>
      </w:pPr>
    </w:p>
    <w:p w14:paraId="6817C766" w14:textId="77777777" w:rsidR="00001207" w:rsidRPr="00A9424D" w:rsidRDefault="00001207" w:rsidP="00001207">
      <w:pPr>
        <w:tabs>
          <w:tab w:val="left" w:pos="2268"/>
        </w:tabs>
        <w:overflowPunct w:val="0"/>
        <w:autoSpaceDE w:val="0"/>
        <w:autoSpaceDN w:val="0"/>
        <w:adjustRightInd w:val="0"/>
        <w:spacing w:after="120" w:line="360" w:lineRule="auto"/>
        <w:rPr>
          <w:b/>
          <w:bCs/>
          <w:rtl/>
        </w:rPr>
      </w:pPr>
      <w:r w:rsidRPr="00A9424D">
        <w:rPr>
          <w:b/>
          <w:bCs/>
          <w:rtl/>
        </w:rPr>
        <w:t>חלוקת דיבידנד בשנת 2021</w:t>
      </w:r>
    </w:p>
    <w:p w14:paraId="73497AA1" w14:textId="77777777" w:rsidR="0097596A" w:rsidRPr="00001207" w:rsidRDefault="00001207" w:rsidP="00A9424D">
      <w:pPr>
        <w:tabs>
          <w:tab w:val="left" w:pos="2268"/>
        </w:tabs>
        <w:overflowPunct w:val="0"/>
        <w:autoSpaceDE w:val="0"/>
        <w:autoSpaceDN w:val="0"/>
        <w:adjustRightInd w:val="0"/>
        <w:spacing w:after="120" w:line="360" w:lineRule="auto"/>
        <w:rPr>
          <w:rtl/>
        </w:rPr>
      </w:pPr>
      <w:r w:rsidRPr="00001207">
        <w:rPr>
          <w:rtl/>
        </w:rPr>
        <w:t xml:space="preserve">במהלך הרבעון הראשון של שנת 2021 חילקה </w:t>
      </w:r>
      <w:r w:rsidR="00A9424D">
        <w:rPr>
          <w:rFonts w:hint="cs"/>
          <w:rtl/>
        </w:rPr>
        <w:t>החברה</w:t>
      </w:r>
      <w:r w:rsidRPr="00001207">
        <w:rPr>
          <w:rtl/>
        </w:rPr>
        <w:t xml:space="preserve"> דיבידנד בסך </w:t>
      </w:r>
      <w:r w:rsidR="00A9424D">
        <w:rPr>
          <w:rFonts w:hint="cs"/>
          <w:rtl/>
        </w:rPr>
        <w:t>35</w:t>
      </w:r>
      <w:r w:rsidRPr="00001207">
        <w:rPr>
          <w:rtl/>
        </w:rPr>
        <w:t xml:space="preserve"> מיליון ש"ח בהתאם לתוצאות</w:t>
      </w:r>
      <w:r w:rsidR="00A9424D">
        <w:rPr>
          <w:rFonts w:hint="cs"/>
          <w:rtl/>
        </w:rPr>
        <w:t xml:space="preserve"> </w:t>
      </w:r>
      <w:r w:rsidRPr="00001207">
        <w:rPr>
          <w:rtl/>
        </w:rPr>
        <w:t>המבוקרות ליום 31 בדצמבר 20</w:t>
      </w:r>
      <w:r w:rsidR="00A9424D">
        <w:rPr>
          <w:rFonts w:hint="cs"/>
          <w:rtl/>
        </w:rPr>
        <w:t>20</w:t>
      </w:r>
      <w:r w:rsidRPr="00001207">
        <w:rPr>
          <w:rtl/>
        </w:rPr>
        <w:t>, וכן בהתאם לתוצאות אומדן לחישוב יחס כושר פירעון כלכלי מבוסס</w:t>
      </w:r>
      <w:r w:rsidR="00A9424D">
        <w:rPr>
          <w:rFonts w:hint="cs"/>
          <w:rtl/>
        </w:rPr>
        <w:t xml:space="preserve"> </w:t>
      </w:r>
      <w:r w:rsidRPr="00001207">
        <w:t>Solvency II</w:t>
      </w:r>
      <w:r w:rsidRPr="00001207">
        <w:rPr>
          <w:rtl/>
        </w:rPr>
        <w:t xml:space="preserve"> ליום 31 בדצמבר 2020</w:t>
      </w:r>
      <w:r w:rsidR="00A9424D">
        <w:rPr>
          <w:rFonts w:hint="cs"/>
          <w:rtl/>
        </w:rPr>
        <w:t>.</w:t>
      </w:r>
    </w:p>
    <w:p w14:paraId="64F265E0" w14:textId="77777777" w:rsidR="00A9424D" w:rsidRDefault="00A9424D"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p>
    <w:p w14:paraId="423B3816" w14:textId="77777777" w:rsidR="00E43B7E" w:rsidRPr="00E43B7E" w:rsidRDefault="00E43B7E">
      <w:pPr>
        <w:bidi w:val="0"/>
        <w:spacing w:after="200" w:line="276" w:lineRule="auto"/>
        <w:jc w:val="left"/>
        <w:rPr>
          <w:rFonts w:asciiTheme="minorBidi" w:eastAsia="Batang" w:hAnsiTheme="minorBidi"/>
          <w:b/>
          <w:bCs/>
          <w:rtl/>
        </w:rPr>
      </w:pPr>
      <w:r w:rsidRPr="00E43B7E">
        <w:rPr>
          <w:rFonts w:asciiTheme="minorBidi" w:eastAsia="Batang" w:hAnsiTheme="minorBidi"/>
          <w:b/>
          <w:bCs/>
          <w:rtl/>
        </w:rPr>
        <w:br w:type="page"/>
      </w:r>
    </w:p>
    <w:p w14:paraId="74E38B8A" w14:textId="77777777" w:rsidR="0097596A" w:rsidRDefault="0097596A"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r w:rsidRPr="006E745D">
        <w:rPr>
          <w:rFonts w:asciiTheme="minorBidi" w:eastAsia="Batang" w:hAnsiTheme="minorBidi" w:hint="cs"/>
          <w:b/>
          <w:bCs/>
          <w:u w:val="single"/>
          <w:rtl/>
        </w:rPr>
        <w:lastRenderedPageBreak/>
        <w:t xml:space="preserve">סעיף 9 </w:t>
      </w:r>
      <w:r w:rsidRPr="006E745D">
        <w:rPr>
          <w:rFonts w:asciiTheme="minorBidi" w:eastAsia="Batang" w:hAnsiTheme="minorBidi"/>
          <w:b/>
          <w:bCs/>
          <w:u w:val="single"/>
          <w:rtl/>
        </w:rPr>
        <w:t>–</w:t>
      </w:r>
      <w:r w:rsidRPr="006E745D">
        <w:rPr>
          <w:rFonts w:asciiTheme="minorBidi" w:eastAsia="Batang" w:hAnsiTheme="minorBidi" w:hint="cs"/>
          <w:b/>
          <w:bCs/>
          <w:u w:val="single"/>
          <w:rtl/>
        </w:rPr>
        <w:t xml:space="preserve"> יחס כושר פירעון ללא יישום הוראות המעבר לתקופת הפריסה וללא התאמת תרחיש המניות</w:t>
      </w:r>
    </w:p>
    <w:tbl>
      <w:tblPr>
        <w:tblStyle w:val="a6"/>
        <w:bidiVisual/>
        <w:tblW w:w="10064"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44"/>
        <w:gridCol w:w="142"/>
        <w:gridCol w:w="1418"/>
        <w:gridCol w:w="142"/>
        <w:gridCol w:w="1418"/>
      </w:tblGrid>
      <w:tr w:rsidR="00A9424D" w14:paraId="0A6695AF" w14:textId="77777777" w:rsidTr="00A9424D">
        <w:trPr>
          <w:trHeight w:val="227"/>
        </w:trPr>
        <w:tc>
          <w:tcPr>
            <w:tcW w:w="6944" w:type="dxa"/>
            <w:shd w:val="clear" w:color="auto" w:fill="auto"/>
            <w:vAlign w:val="bottom"/>
          </w:tcPr>
          <w:p w14:paraId="586D2E62" w14:textId="77777777" w:rsidR="00A9424D" w:rsidRPr="00266D9D" w:rsidRDefault="00A9424D" w:rsidP="00D8691C">
            <w:pPr>
              <w:tabs>
                <w:tab w:val="left" w:pos="1105"/>
              </w:tabs>
              <w:ind w:left="170" w:hanging="113"/>
              <w:jc w:val="left"/>
              <w:rPr>
                <w:b/>
                <w:bCs/>
              </w:rPr>
            </w:pPr>
          </w:p>
        </w:tc>
        <w:tc>
          <w:tcPr>
            <w:tcW w:w="142" w:type="dxa"/>
          </w:tcPr>
          <w:p w14:paraId="6F994C2D"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670C4DBC" w14:textId="77777777" w:rsidR="00A9424D" w:rsidRDefault="00A9424D" w:rsidP="00D8691C">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c>
          <w:tcPr>
            <w:tcW w:w="142" w:type="dxa"/>
            <w:shd w:val="clear" w:color="auto" w:fill="auto"/>
            <w:vAlign w:val="bottom"/>
          </w:tcPr>
          <w:p w14:paraId="5E0F1B02" w14:textId="77777777" w:rsidR="00A9424D" w:rsidRPr="00266D9D" w:rsidRDefault="00A9424D" w:rsidP="00D8691C">
            <w:pPr>
              <w:pStyle w:val="a3"/>
              <w:tabs>
                <w:tab w:val="left" w:pos="1105"/>
              </w:tabs>
              <w:spacing w:line="240" w:lineRule="auto"/>
              <w:ind w:left="0" w:firstLine="0"/>
              <w:jc w:val="center"/>
              <w:rPr>
                <w:szCs w:val="22"/>
                <w:u w:val="single"/>
              </w:rPr>
            </w:pPr>
          </w:p>
        </w:tc>
        <w:tc>
          <w:tcPr>
            <w:tcW w:w="1418" w:type="dxa"/>
            <w:tcBorders>
              <w:bottom w:val="single" w:sz="4" w:space="0" w:color="auto"/>
            </w:tcBorders>
            <w:shd w:val="clear" w:color="auto" w:fill="auto"/>
            <w:vAlign w:val="bottom"/>
          </w:tcPr>
          <w:p w14:paraId="048C0348" w14:textId="77777777" w:rsidR="00A9424D" w:rsidRDefault="00A9424D" w:rsidP="00D8691C">
            <w:pPr>
              <w:pStyle w:val="a3"/>
              <w:tabs>
                <w:tab w:val="left" w:pos="1105"/>
              </w:tabs>
              <w:spacing w:line="240" w:lineRule="auto"/>
              <w:ind w:left="0" w:firstLine="0"/>
              <w:jc w:val="center"/>
              <w:rPr>
                <w:color w:val="000000"/>
                <w:sz w:val="20"/>
                <w:rtl/>
              </w:rPr>
            </w:pPr>
            <w:r>
              <w:rPr>
                <w:rFonts w:hint="cs"/>
                <w:color w:val="000000"/>
                <w:sz w:val="20"/>
                <w:rtl/>
              </w:rPr>
              <w:t>ליום 31 בדצמבר</w:t>
            </w:r>
          </w:p>
        </w:tc>
      </w:tr>
      <w:tr w:rsidR="00A9424D" w14:paraId="13EA8E1A" w14:textId="77777777" w:rsidTr="00A9424D">
        <w:trPr>
          <w:trHeight w:val="227"/>
        </w:trPr>
        <w:tc>
          <w:tcPr>
            <w:tcW w:w="6944" w:type="dxa"/>
            <w:shd w:val="clear" w:color="auto" w:fill="auto"/>
            <w:vAlign w:val="bottom"/>
          </w:tcPr>
          <w:p w14:paraId="1C891AB7" w14:textId="77777777" w:rsidR="00A9424D" w:rsidRPr="00266D9D" w:rsidRDefault="00A9424D" w:rsidP="00D8691C">
            <w:pPr>
              <w:tabs>
                <w:tab w:val="left" w:pos="1105"/>
              </w:tabs>
              <w:ind w:left="170" w:hanging="113"/>
              <w:jc w:val="left"/>
              <w:rPr>
                <w:b/>
                <w:bCs/>
              </w:rPr>
            </w:pPr>
          </w:p>
        </w:tc>
        <w:tc>
          <w:tcPr>
            <w:tcW w:w="142" w:type="dxa"/>
          </w:tcPr>
          <w:p w14:paraId="52D2A48A"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75FF159A" w14:textId="77777777" w:rsidR="00A9424D" w:rsidRPr="00A9424D" w:rsidRDefault="00A9424D" w:rsidP="00A9424D">
            <w:pPr>
              <w:pStyle w:val="a3"/>
              <w:tabs>
                <w:tab w:val="left" w:pos="1105"/>
              </w:tabs>
              <w:spacing w:line="240" w:lineRule="auto"/>
              <w:ind w:left="0" w:firstLine="0"/>
              <w:jc w:val="center"/>
              <w:rPr>
                <w:color w:val="000000"/>
                <w:sz w:val="20"/>
              </w:rPr>
            </w:pPr>
            <w:r w:rsidRPr="00A9424D">
              <w:rPr>
                <w:rFonts w:hint="cs"/>
                <w:color w:val="000000"/>
                <w:sz w:val="20"/>
                <w:rtl/>
              </w:rPr>
              <w:t>2020</w:t>
            </w:r>
          </w:p>
        </w:tc>
        <w:tc>
          <w:tcPr>
            <w:tcW w:w="142" w:type="dxa"/>
            <w:shd w:val="clear" w:color="auto" w:fill="auto"/>
            <w:vAlign w:val="bottom"/>
          </w:tcPr>
          <w:p w14:paraId="55EC9C1F" w14:textId="77777777" w:rsidR="00A9424D" w:rsidRPr="00A9424D" w:rsidRDefault="00A9424D" w:rsidP="00D8691C">
            <w:pPr>
              <w:pStyle w:val="a3"/>
              <w:tabs>
                <w:tab w:val="left" w:pos="1105"/>
              </w:tabs>
              <w:spacing w:line="240" w:lineRule="auto"/>
              <w:ind w:left="0" w:firstLine="0"/>
              <w:jc w:val="center"/>
              <w:rPr>
                <w:szCs w:val="22"/>
                <w:u w:val="single"/>
              </w:rPr>
            </w:pPr>
          </w:p>
        </w:tc>
        <w:tc>
          <w:tcPr>
            <w:tcW w:w="1418" w:type="dxa"/>
            <w:tcBorders>
              <w:bottom w:val="single" w:sz="4" w:space="0" w:color="auto"/>
            </w:tcBorders>
            <w:shd w:val="clear" w:color="auto" w:fill="auto"/>
            <w:vAlign w:val="bottom"/>
          </w:tcPr>
          <w:p w14:paraId="712E2FBE" w14:textId="77777777" w:rsidR="00A9424D" w:rsidRPr="00A9424D" w:rsidRDefault="00A9424D" w:rsidP="00A9424D">
            <w:pPr>
              <w:pStyle w:val="a3"/>
              <w:tabs>
                <w:tab w:val="left" w:pos="1105"/>
              </w:tabs>
              <w:spacing w:line="240" w:lineRule="auto"/>
              <w:ind w:left="0" w:firstLine="0"/>
              <w:jc w:val="center"/>
              <w:rPr>
                <w:color w:val="000000"/>
                <w:sz w:val="20"/>
              </w:rPr>
            </w:pPr>
            <w:r w:rsidRPr="00A9424D">
              <w:rPr>
                <w:rFonts w:hint="cs"/>
                <w:color w:val="000000"/>
                <w:sz w:val="20"/>
                <w:rtl/>
              </w:rPr>
              <w:t>2019</w:t>
            </w:r>
          </w:p>
        </w:tc>
      </w:tr>
      <w:tr w:rsidR="00A9424D" w14:paraId="46D29DD9" w14:textId="77777777" w:rsidTr="00A9424D">
        <w:trPr>
          <w:trHeight w:val="227"/>
        </w:trPr>
        <w:tc>
          <w:tcPr>
            <w:tcW w:w="6944" w:type="dxa"/>
            <w:shd w:val="clear" w:color="auto" w:fill="auto"/>
            <w:vAlign w:val="bottom"/>
          </w:tcPr>
          <w:p w14:paraId="285A3B83" w14:textId="77777777" w:rsidR="00A9424D" w:rsidRPr="00266D9D" w:rsidRDefault="00A9424D" w:rsidP="00D8691C">
            <w:pPr>
              <w:tabs>
                <w:tab w:val="left" w:pos="1105"/>
              </w:tabs>
              <w:ind w:left="170" w:hanging="113"/>
              <w:jc w:val="left"/>
              <w:rPr>
                <w:b/>
                <w:bCs/>
                <w:rtl/>
              </w:rPr>
            </w:pPr>
          </w:p>
        </w:tc>
        <w:tc>
          <w:tcPr>
            <w:tcW w:w="142" w:type="dxa"/>
          </w:tcPr>
          <w:p w14:paraId="28A9CFAE"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15911DCE" w14:textId="77777777" w:rsidR="00A9424D" w:rsidRPr="007E3C02" w:rsidRDefault="00A9424D" w:rsidP="00D8691C">
            <w:pPr>
              <w:pStyle w:val="a3"/>
              <w:tabs>
                <w:tab w:val="left" w:pos="1105"/>
              </w:tabs>
              <w:spacing w:line="240" w:lineRule="auto"/>
              <w:ind w:left="0" w:firstLine="0"/>
              <w:jc w:val="center"/>
              <w:rPr>
                <w:sz w:val="20"/>
              </w:rPr>
            </w:pPr>
            <w:r w:rsidRPr="007E3C02">
              <w:rPr>
                <w:rFonts w:hint="cs"/>
                <w:sz w:val="20"/>
                <w:rtl/>
              </w:rPr>
              <w:t>מבוקר</w:t>
            </w:r>
            <w:r>
              <w:rPr>
                <w:rFonts w:hint="cs"/>
                <w:sz w:val="20"/>
                <w:rtl/>
              </w:rPr>
              <w:t xml:space="preserve"> </w:t>
            </w:r>
          </w:p>
        </w:tc>
        <w:tc>
          <w:tcPr>
            <w:tcW w:w="142" w:type="dxa"/>
            <w:shd w:val="clear" w:color="auto" w:fill="auto"/>
            <w:vAlign w:val="bottom"/>
          </w:tcPr>
          <w:p w14:paraId="7B312845" w14:textId="77777777" w:rsidR="00A9424D" w:rsidRPr="00266D9D" w:rsidRDefault="00A9424D" w:rsidP="00D8691C">
            <w:pPr>
              <w:pStyle w:val="a3"/>
              <w:tabs>
                <w:tab w:val="left" w:pos="1105"/>
              </w:tabs>
              <w:spacing w:line="240" w:lineRule="auto"/>
              <w:ind w:left="0" w:firstLine="0"/>
              <w:jc w:val="center"/>
              <w:rPr>
                <w:szCs w:val="22"/>
                <w:u w:val="single"/>
              </w:rPr>
            </w:pPr>
          </w:p>
        </w:tc>
        <w:tc>
          <w:tcPr>
            <w:tcW w:w="1418" w:type="dxa"/>
            <w:tcBorders>
              <w:top w:val="single" w:sz="4" w:space="0" w:color="auto"/>
              <w:bottom w:val="single" w:sz="4" w:space="0" w:color="auto"/>
            </w:tcBorders>
            <w:shd w:val="clear" w:color="auto" w:fill="auto"/>
            <w:vAlign w:val="bottom"/>
          </w:tcPr>
          <w:p w14:paraId="27E2E75D" w14:textId="77777777" w:rsidR="00A9424D" w:rsidRPr="00362EF7" w:rsidRDefault="00A9424D" w:rsidP="00D8691C">
            <w:pPr>
              <w:pStyle w:val="a3"/>
              <w:tabs>
                <w:tab w:val="left" w:pos="1105"/>
              </w:tabs>
              <w:spacing w:line="240" w:lineRule="auto"/>
              <w:ind w:left="0" w:firstLine="0"/>
              <w:jc w:val="center"/>
              <w:rPr>
                <w:sz w:val="20"/>
                <w:rtl/>
              </w:rPr>
            </w:pPr>
            <w:r w:rsidRPr="007E3C02">
              <w:rPr>
                <w:rFonts w:hint="cs"/>
                <w:sz w:val="20"/>
                <w:rtl/>
              </w:rPr>
              <w:t>מבוקר</w:t>
            </w:r>
          </w:p>
        </w:tc>
      </w:tr>
      <w:tr w:rsidR="00A9424D" w14:paraId="3E066526" w14:textId="77777777" w:rsidTr="00A9424D">
        <w:trPr>
          <w:trHeight w:val="227"/>
        </w:trPr>
        <w:tc>
          <w:tcPr>
            <w:tcW w:w="6944" w:type="dxa"/>
            <w:shd w:val="clear" w:color="auto" w:fill="auto"/>
            <w:vAlign w:val="bottom"/>
          </w:tcPr>
          <w:p w14:paraId="18FE571D" w14:textId="77777777" w:rsidR="00A9424D" w:rsidRPr="00266D9D" w:rsidRDefault="00A9424D" w:rsidP="00D8691C">
            <w:pPr>
              <w:tabs>
                <w:tab w:val="left" w:pos="1105"/>
              </w:tabs>
              <w:ind w:left="170" w:hanging="113"/>
              <w:jc w:val="left"/>
              <w:rPr>
                <w:b/>
                <w:bCs/>
                <w:rtl/>
              </w:rPr>
            </w:pPr>
          </w:p>
        </w:tc>
        <w:tc>
          <w:tcPr>
            <w:tcW w:w="142" w:type="dxa"/>
          </w:tcPr>
          <w:p w14:paraId="7060BFBC" w14:textId="77777777" w:rsidR="00A9424D" w:rsidRPr="00266D9D" w:rsidRDefault="00A9424D" w:rsidP="00D8691C">
            <w:pPr>
              <w:pStyle w:val="a3"/>
              <w:tabs>
                <w:tab w:val="left" w:pos="1105"/>
              </w:tabs>
              <w:spacing w:line="240" w:lineRule="auto"/>
              <w:ind w:left="0" w:firstLine="0"/>
              <w:rPr>
                <w:szCs w:val="22"/>
                <w:u w:val="single"/>
              </w:rPr>
            </w:pPr>
          </w:p>
        </w:tc>
        <w:tc>
          <w:tcPr>
            <w:tcW w:w="2978" w:type="dxa"/>
            <w:gridSpan w:val="3"/>
            <w:tcBorders>
              <w:bottom w:val="single" w:sz="4" w:space="0" w:color="auto"/>
            </w:tcBorders>
            <w:vAlign w:val="bottom"/>
          </w:tcPr>
          <w:p w14:paraId="4AA88515" w14:textId="77777777" w:rsidR="00A9424D" w:rsidRPr="00CB38A5" w:rsidRDefault="00A9424D" w:rsidP="00D8691C">
            <w:pPr>
              <w:pStyle w:val="a3"/>
              <w:tabs>
                <w:tab w:val="left" w:pos="1105"/>
              </w:tabs>
              <w:spacing w:line="240" w:lineRule="auto"/>
              <w:ind w:left="0" w:firstLine="0"/>
              <w:jc w:val="center"/>
              <w:rPr>
                <w:sz w:val="20"/>
              </w:rPr>
            </w:pPr>
            <w:r>
              <w:rPr>
                <w:rFonts w:hint="cs"/>
                <w:sz w:val="20"/>
                <w:rtl/>
              </w:rPr>
              <w:t>באלפי ש"ח</w:t>
            </w:r>
          </w:p>
        </w:tc>
      </w:tr>
      <w:tr w:rsidR="00A9424D" w14:paraId="7C8C6E89" w14:textId="77777777" w:rsidTr="0091736A">
        <w:trPr>
          <w:trHeight w:val="227"/>
        </w:trPr>
        <w:tc>
          <w:tcPr>
            <w:tcW w:w="6944" w:type="dxa"/>
            <w:shd w:val="clear" w:color="auto" w:fill="auto"/>
            <w:vAlign w:val="bottom"/>
          </w:tcPr>
          <w:p w14:paraId="16633993" w14:textId="77777777" w:rsidR="00A9424D" w:rsidRPr="00EB51A6" w:rsidRDefault="00A9424D" w:rsidP="00D8691C">
            <w:pPr>
              <w:tabs>
                <w:tab w:val="left" w:pos="1105"/>
              </w:tabs>
              <w:ind w:left="170" w:hanging="113"/>
              <w:jc w:val="left"/>
              <w:rPr>
                <w:rtl/>
              </w:rPr>
            </w:pPr>
          </w:p>
        </w:tc>
        <w:tc>
          <w:tcPr>
            <w:tcW w:w="142" w:type="dxa"/>
          </w:tcPr>
          <w:p w14:paraId="77A47CEA"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top w:val="single" w:sz="4" w:space="0" w:color="auto"/>
            </w:tcBorders>
            <w:vAlign w:val="bottom"/>
          </w:tcPr>
          <w:p w14:paraId="7C5905E7" w14:textId="77777777" w:rsidR="00A9424D" w:rsidRPr="00266D9D" w:rsidRDefault="00A9424D" w:rsidP="00D8691C">
            <w:pPr>
              <w:pStyle w:val="a3"/>
              <w:tabs>
                <w:tab w:val="left" w:pos="1105"/>
              </w:tabs>
              <w:spacing w:line="240" w:lineRule="auto"/>
              <w:ind w:left="0" w:firstLine="0"/>
              <w:rPr>
                <w:szCs w:val="22"/>
                <w:u w:val="single"/>
              </w:rPr>
            </w:pPr>
          </w:p>
        </w:tc>
        <w:tc>
          <w:tcPr>
            <w:tcW w:w="142" w:type="dxa"/>
            <w:tcBorders>
              <w:top w:val="single" w:sz="4" w:space="0" w:color="auto"/>
            </w:tcBorders>
            <w:shd w:val="clear" w:color="auto" w:fill="auto"/>
            <w:vAlign w:val="bottom"/>
          </w:tcPr>
          <w:p w14:paraId="7E447A82"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top w:val="single" w:sz="4" w:space="0" w:color="auto"/>
            </w:tcBorders>
            <w:shd w:val="clear" w:color="auto" w:fill="auto"/>
            <w:vAlign w:val="bottom"/>
          </w:tcPr>
          <w:p w14:paraId="241CB65A" w14:textId="77777777" w:rsidR="00A9424D" w:rsidRPr="007E3C02" w:rsidRDefault="00A9424D" w:rsidP="00D8691C">
            <w:pPr>
              <w:ind w:left="113"/>
              <w:contextualSpacing/>
              <w:jc w:val="left"/>
              <w:rPr>
                <w:rFonts w:asciiTheme="minorBidi" w:hAnsiTheme="minorBidi" w:cstheme="minorBidi"/>
                <w:sz w:val="18"/>
                <w:szCs w:val="18"/>
              </w:rPr>
            </w:pPr>
          </w:p>
        </w:tc>
      </w:tr>
      <w:tr w:rsidR="00A9424D" w14:paraId="1EBC0FA9" w14:textId="77777777" w:rsidTr="0091736A">
        <w:trPr>
          <w:trHeight w:val="227"/>
        </w:trPr>
        <w:tc>
          <w:tcPr>
            <w:tcW w:w="6944" w:type="dxa"/>
            <w:shd w:val="clear" w:color="auto" w:fill="auto"/>
            <w:vAlign w:val="bottom"/>
          </w:tcPr>
          <w:p w14:paraId="327987CA" w14:textId="77777777" w:rsidR="00A9424D" w:rsidRPr="00EB51A6" w:rsidRDefault="00A9424D" w:rsidP="00D8691C">
            <w:pPr>
              <w:tabs>
                <w:tab w:val="left" w:pos="1105"/>
              </w:tabs>
              <w:ind w:left="57"/>
              <w:jc w:val="left"/>
              <w:rPr>
                <w:rtl/>
              </w:rPr>
            </w:pPr>
            <w:r>
              <w:rPr>
                <w:rFonts w:hint="cs"/>
                <w:rtl/>
              </w:rPr>
              <w:t xml:space="preserve">הון עצמי נדרש לעניין הון נדרש לכושר פירעון </w:t>
            </w:r>
            <w:r>
              <w:rPr>
                <w:rtl/>
              </w:rPr>
              <w:t>–</w:t>
            </w:r>
            <w:r>
              <w:rPr>
                <w:rFonts w:hint="cs"/>
                <w:rtl/>
              </w:rPr>
              <w:t xml:space="preserve"> ראה סעיף 6</w:t>
            </w:r>
          </w:p>
        </w:tc>
        <w:tc>
          <w:tcPr>
            <w:tcW w:w="142" w:type="dxa"/>
          </w:tcPr>
          <w:p w14:paraId="7B5B1A55"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vAlign w:val="bottom"/>
          </w:tcPr>
          <w:p w14:paraId="710E39CB" w14:textId="77777777" w:rsidR="00A9424D" w:rsidRPr="001773FA" w:rsidRDefault="0091736A" w:rsidP="00D8691C">
            <w:pPr>
              <w:tabs>
                <w:tab w:val="decimal" w:pos="103"/>
                <w:tab w:val="left" w:pos="1105"/>
              </w:tabs>
              <w:ind w:left="113"/>
              <w:jc w:val="left"/>
              <w:rPr>
                <w:sz w:val="18"/>
                <w:szCs w:val="18"/>
              </w:rPr>
            </w:pPr>
            <w:r>
              <w:rPr>
                <w:rFonts w:hint="cs"/>
                <w:sz w:val="18"/>
                <w:szCs w:val="18"/>
                <w:rtl/>
              </w:rPr>
              <w:t>552,975</w:t>
            </w:r>
          </w:p>
        </w:tc>
        <w:tc>
          <w:tcPr>
            <w:tcW w:w="142" w:type="dxa"/>
            <w:shd w:val="clear" w:color="auto" w:fill="auto"/>
            <w:vAlign w:val="bottom"/>
          </w:tcPr>
          <w:p w14:paraId="49CC17F5" w14:textId="77777777" w:rsidR="00A9424D" w:rsidRPr="001773FA" w:rsidRDefault="00A9424D" w:rsidP="00D8691C">
            <w:pPr>
              <w:tabs>
                <w:tab w:val="decimal" w:pos="103"/>
                <w:tab w:val="left" w:pos="1105"/>
              </w:tabs>
              <w:ind w:left="113"/>
              <w:jc w:val="left"/>
              <w:rPr>
                <w:sz w:val="18"/>
                <w:szCs w:val="18"/>
              </w:rPr>
            </w:pPr>
          </w:p>
        </w:tc>
        <w:tc>
          <w:tcPr>
            <w:tcW w:w="1418" w:type="dxa"/>
            <w:shd w:val="clear" w:color="auto" w:fill="auto"/>
            <w:vAlign w:val="bottom"/>
          </w:tcPr>
          <w:p w14:paraId="35BFEB8B" w14:textId="77777777" w:rsidR="00A9424D" w:rsidRPr="001773FA" w:rsidRDefault="0091736A" w:rsidP="00D8691C">
            <w:pPr>
              <w:tabs>
                <w:tab w:val="decimal" w:pos="103"/>
                <w:tab w:val="left" w:pos="1105"/>
              </w:tabs>
              <w:ind w:left="113"/>
              <w:jc w:val="left"/>
              <w:rPr>
                <w:sz w:val="18"/>
                <w:szCs w:val="18"/>
                <w:rtl/>
              </w:rPr>
            </w:pPr>
            <w:r>
              <w:rPr>
                <w:rFonts w:hint="cs"/>
                <w:sz w:val="18"/>
                <w:szCs w:val="18"/>
                <w:rtl/>
              </w:rPr>
              <w:t>443,369</w:t>
            </w:r>
          </w:p>
        </w:tc>
      </w:tr>
      <w:tr w:rsidR="00A9424D" w14:paraId="54377A6E" w14:textId="77777777" w:rsidTr="0091736A">
        <w:trPr>
          <w:trHeight w:val="227"/>
        </w:trPr>
        <w:tc>
          <w:tcPr>
            <w:tcW w:w="6944" w:type="dxa"/>
            <w:shd w:val="clear" w:color="auto" w:fill="auto"/>
            <w:vAlign w:val="bottom"/>
          </w:tcPr>
          <w:p w14:paraId="2FB189E8" w14:textId="77777777" w:rsidR="00A9424D" w:rsidRPr="00EB51A6" w:rsidRDefault="00A9424D" w:rsidP="00A9424D">
            <w:pPr>
              <w:tabs>
                <w:tab w:val="left" w:pos="1105"/>
              </w:tabs>
              <w:ind w:left="57"/>
              <w:jc w:val="left"/>
              <w:rPr>
                <w:rtl/>
              </w:rPr>
            </w:pPr>
            <w:r>
              <w:rPr>
                <w:rFonts w:hint="cs"/>
                <w:rtl/>
              </w:rPr>
              <w:t xml:space="preserve">הון נדרש לכושר פירעון </w:t>
            </w:r>
            <w:r>
              <w:rPr>
                <w:rtl/>
              </w:rPr>
              <w:t>–</w:t>
            </w:r>
            <w:r>
              <w:rPr>
                <w:rFonts w:hint="cs"/>
                <w:rtl/>
              </w:rPr>
              <w:t xml:space="preserve"> ראה סעיף 6</w:t>
            </w:r>
          </w:p>
        </w:tc>
        <w:tc>
          <w:tcPr>
            <w:tcW w:w="142" w:type="dxa"/>
          </w:tcPr>
          <w:p w14:paraId="49045602" w14:textId="77777777" w:rsidR="00A9424D" w:rsidRPr="00266D9D" w:rsidRDefault="00A9424D" w:rsidP="00A9424D">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46646491" w14:textId="77777777" w:rsidR="00A9424D" w:rsidRPr="001773FA" w:rsidRDefault="0091736A" w:rsidP="00A9424D">
            <w:pPr>
              <w:tabs>
                <w:tab w:val="decimal" w:pos="103"/>
                <w:tab w:val="left" w:pos="1105"/>
              </w:tabs>
              <w:ind w:left="113"/>
              <w:jc w:val="left"/>
              <w:rPr>
                <w:sz w:val="18"/>
                <w:szCs w:val="18"/>
              </w:rPr>
            </w:pPr>
            <w:r>
              <w:rPr>
                <w:rFonts w:hint="cs"/>
                <w:sz w:val="18"/>
                <w:szCs w:val="18"/>
                <w:rtl/>
              </w:rPr>
              <w:t>400,485</w:t>
            </w:r>
          </w:p>
        </w:tc>
        <w:tc>
          <w:tcPr>
            <w:tcW w:w="142" w:type="dxa"/>
            <w:shd w:val="clear" w:color="auto" w:fill="auto"/>
            <w:vAlign w:val="bottom"/>
          </w:tcPr>
          <w:p w14:paraId="1472E05A" w14:textId="77777777" w:rsidR="00A9424D" w:rsidRPr="001773FA" w:rsidRDefault="00A9424D" w:rsidP="00A9424D">
            <w:pPr>
              <w:tabs>
                <w:tab w:val="decimal" w:pos="103"/>
                <w:tab w:val="left" w:pos="1105"/>
              </w:tabs>
              <w:ind w:left="113"/>
              <w:jc w:val="left"/>
              <w:rPr>
                <w:sz w:val="18"/>
                <w:szCs w:val="18"/>
              </w:rPr>
            </w:pPr>
          </w:p>
        </w:tc>
        <w:tc>
          <w:tcPr>
            <w:tcW w:w="1418" w:type="dxa"/>
            <w:tcBorders>
              <w:bottom w:val="single" w:sz="4" w:space="0" w:color="auto"/>
            </w:tcBorders>
            <w:shd w:val="clear" w:color="auto" w:fill="auto"/>
            <w:vAlign w:val="bottom"/>
          </w:tcPr>
          <w:p w14:paraId="16158FB9" w14:textId="77777777" w:rsidR="00A9424D" w:rsidRPr="001773FA" w:rsidRDefault="0091736A" w:rsidP="00A9424D">
            <w:pPr>
              <w:tabs>
                <w:tab w:val="decimal" w:pos="103"/>
                <w:tab w:val="left" w:pos="1105"/>
              </w:tabs>
              <w:ind w:left="113"/>
              <w:jc w:val="left"/>
              <w:rPr>
                <w:sz w:val="18"/>
                <w:szCs w:val="18"/>
                <w:rtl/>
              </w:rPr>
            </w:pPr>
            <w:r>
              <w:rPr>
                <w:rFonts w:hint="cs"/>
                <w:sz w:val="18"/>
                <w:szCs w:val="18"/>
                <w:rtl/>
              </w:rPr>
              <w:t>323,601</w:t>
            </w:r>
          </w:p>
        </w:tc>
      </w:tr>
      <w:tr w:rsidR="0091736A" w14:paraId="25B391C6" w14:textId="77777777" w:rsidTr="00A9424D">
        <w:trPr>
          <w:trHeight w:val="227"/>
        </w:trPr>
        <w:tc>
          <w:tcPr>
            <w:tcW w:w="6944" w:type="dxa"/>
            <w:shd w:val="clear" w:color="auto" w:fill="auto"/>
            <w:vAlign w:val="bottom"/>
          </w:tcPr>
          <w:p w14:paraId="6F60C013" w14:textId="77777777" w:rsidR="0091736A" w:rsidRDefault="0091736A" w:rsidP="00A9424D">
            <w:pPr>
              <w:tabs>
                <w:tab w:val="left" w:pos="1105"/>
              </w:tabs>
              <w:ind w:left="57"/>
              <w:jc w:val="left"/>
              <w:rPr>
                <w:rtl/>
              </w:rPr>
            </w:pPr>
            <w:r>
              <w:rPr>
                <w:rFonts w:hint="cs"/>
                <w:rtl/>
              </w:rPr>
              <w:t>עודף</w:t>
            </w:r>
          </w:p>
        </w:tc>
        <w:tc>
          <w:tcPr>
            <w:tcW w:w="142" w:type="dxa"/>
          </w:tcPr>
          <w:p w14:paraId="6DB58B3E" w14:textId="77777777" w:rsidR="0091736A" w:rsidRPr="00266D9D" w:rsidRDefault="0091736A" w:rsidP="00A9424D">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68ABAA8E" w14:textId="77777777" w:rsidR="0091736A" w:rsidRPr="001773FA" w:rsidRDefault="0091736A" w:rsidP="00A9424D">
            <w:pPr>
              <w:tabs>
                <w:tab w:val="decimal" w:pos="103"/>
                <w:tab w:val="left" w:pos="1105"/>
              </w:tabs>
              <w:ind w:left="113"/>
              <w:jc w:val="left"/>
              <w:rPr>
                <w:sz w:val="18"/>
                <w:szCs w:val="18"/>
              </w:rPr>
            </w:pPr>
            <w:r>
              <w:rPr>
                <w:rFonts w:hint="cs"/>
                <w:sz w:val="18"/>
                <w:szCs w:val="18"/>
                <w:rtl/>
              </w:rPr>
              <w:t>152,490</w:t>
            </w:r>
          </w:p>
        </w:tc>
        <w:tc>
          <w:tcPr>
            <w:tcW w:w="142" w:type="dxa"/>
            <w:shd w:val="clear" w:color="auto" w:fill="auto"/>
            <w:vAlign w:val="bottom"/>
          </w:tcPr>
          <w:p w14:paraId="1CBAEC1E" w14:textId="77777777" w:rsidR="0091736A" w:rsidRPr="001773FA" w:rsidRDefault="0091736A" w:rsidP="00A9424D">
            <w:pPr>
              <w:tabs>
                <w:tab w:val="decimal" w:pos="103"/>
                <w:tab w:val="left" w:pos="1105"/>
              </w:tabs>
              <w:ind w:left="113"/>
              <w:jc w:val="left"/>
              <w:rPr>
                <w:sz w:val="18"/>
                <w:szCs w:val="18"/>
              </w:rPr>
            </w:pPr>
          </w:p>
        </w:tc>
        <w:tc>
          <w:tcPr>
            <w:tcW w:w="1418" w:type="dxa"/>
            <w:tcBorders>
              <w:top w:val="single" w:sz="4" w:space="0" w:color="auto"/>
              <w:bottom w:val="single" w:sz="4" w:space="0" w:color="auto"/>
            </w:tcBorders>
            <w:shd w:val="clear" w:color="auto" w:fill="auto"/>
            <w:vAlign w:val="bottom"/>
          </w:tcPr>
          <w:p w14:paraId="4A010F44" w14:textId="77777777" w:rsidR="0091736A" w:rsidRPr="001773FA" w:rsidRDefault="0091736A" w:rsidP="00A9424D">
            <w:pPr>
              <w:tabs>
                <w:tab w:val="decimal" w:pos="103"/>
                <w:tab w:val="left" w:pos="1105"/>
              </w:tabs>
              <w:ind w:left="113"/>
              <w:jc w:val="left"/>
              <w:rPr>
                <w:sz w:val="18"/>
                <w:szCs w:val="18"/>
                <w:rtl/>
              </w:rPr>
            </w:pPr>
            <w:r>
              <w:rPr>
                <w:rFonts w:hint="cs"/>
                <w:sz w:val="18"/>
                <w:szCs w:val="18"/>
                <w:rtl/>
              </w:rPr>
              <w:t>119,768</w:t>
            </w:r>
          </w:p>
        </w:tc>
      </w:tr>
      <w:tr w:rsidR="00A9424D" w14:paraId="00C134BB" w14:textId="77777777" w:rsidTr="00A9424D">
        <w:trPr>
          <w:trHeight w:val="227"/>
        </w:trPr>
        <w:tc>
          <w:tcPr>
            <w:tcW w:w="6944" w:type="dxa"/>
            <w:shd w:val="clear" w:color="auto" w:fill="auto"/>
            <w:vAlign w:val="bottom"/>
          </w:tcPr>
          <w:p w14:paraId="74EC2C3F" w14:textId="77777777" w:rsidR="00A9424D" w:rsidRPr="00A9424D" w:rsidRDefault="00A9424D" w:rsidP="00D8691C">
            <w:pPr>
              <w:ind w:left="57"/>
              <w:contextualSpacing/>
              <w:jc w:val="left"/>
              <w:rPr>
                <w:b/>
                <w:bCs/>
                <w:rtl/>
              </w:rPr>
            </w:pPr>
            <w:r w:rsidRPr="00A9424D">
              <w:rPr>
                <w:rFonts w:hint="cs"/>
                <w:b/>
                <w:bCs/>
                <w:rtl/>
              </w:rPr>
              <w:t>יחס כושר פירעון כלכלי (באחוזים)</w:t>
            </w:r>
          </w:p>
        </w:tc>
        <w:tc>
          <w:tcPr>
            <w:tcW w:w="142" w:type="dxa"/>
          </w:tcPr>
          <w:p w14:paraId="236A6C7E" w14:textId="77777777" w:rsidR="00A9424D" w:rsidRPr="002D04D4" w:rsidRDefault="00A9424D" w:rsidP="00D8691C">
            <w:pPr>
              <w:pStyle w:val="a3"/>
              <w:tabs>
                <w:tab w:val="left" w:pos="1105"/>
              </w:tabs>
              <w:spacing w:line="240" w:lineRule="auto"/>
              <w:ind w:left="0" w:firstLine="0"/>
              <w:rPr>
                <w:b/>
                <w:bCs/>
                <w:sz w:val="20"/>
                <w:lang w:eastAsia="en-US"/>
              </w:rPr>
            </w:pPr>
          </w:p>
        </w:tc>
        <w:tc>
          <w:tcPr>
            <w:tcW w:w="1418" w:type="dxa"/>
            <w:tcBorders>
              <w:top w:val="single" w:sz="4" w:space="0" w:color="auto"/>
            </w:tcBorders>
            <w:vAlign w:val="bottom"/>
          </w:tcPr>
          <w:p w14:paraId="44D0DE23" w14:textId="77777777" w:rsidR="00A9424D" w:rsidRPr="002D04D4" w:rsidRDefault="0091736A" w:rsidP="00D8691C">
            <w:pPr>
              <w:tabs>
                <w:tab w:val="decimal" w:pos="103"/>
                <w:tab w:val="left" w:pos="1105"/>
              </w:tabs>
              <w:ind w:left="113"/>
              <w:jc w:val="left"/>
              <w:rPr>
                <w:b/>
                <w:bCs/>
              </w:rPr>
            </w:pPr>
            <w:r>
              <w:rPr>
                <w:rFonts w:hint="cs"/>
                <w:b/>
                <w:bCs/>
                <w:rtl/>
              </w:rPr>
              <w:t>138%</w:t>
            </w:r>
          </w:p>
        </w:tc>
        <w:tc>
          <w:tcPr>
            <w:tcW w:w="142" w:type="dxa"/>
            <w:shd w:val="clear" w:color="auto" w:fill="auto"/>
            <w:vAlign w:val="bottom"/>
          </w:tcPr>
          <w:p w14:paraId="1BE6BFAE" w14:textId="77777777" w:rsidR="00A9424D" w:rsidRPr="002D04D4" w:rsidRDefault="00A9424D" w:rsidP="00D8691C">
            <w:pPr>
              <w:tabs>
                <w:tab w:val="decimal" w:pos="103"/>
                <w:tab w:val="left" w:pos="1105"/>
              </w:tabs>
              <w:ind w:left="113"/>
              <w:jc w:val="left"/>
              <w:rPr>
                <w:b/>
                <w:bCs/>
              </w:rPr>
            </w:pPr>
          </w:p>
        </w:tc>
        <w:tc>
          <w:tcPr>
            <w:tcW w:w="1418" w:type="dxa"/>
            <w:tcBorders>
              <w:top w:val="single" w:sz="4" w:space="0" w:color="auto"/>
            </w:tcBorders>
            <w:shd w:val="clear" w:color="auto" w:fill="auto"/>
            <w:vAlign w:val="bottom"/>
          </w:tcPr>
          <w:p w14:paraId="7E543D50" w14:textId="77777777" w:rsidR="00A9424D" w:rsidRPr="002D04D4" w:rsidRDefault="0091736A" w:rsidP="00D8691C">
            <w:pPr>
              <w:tabs>
                <w:tab w:val="decimal" w:pos="103"/>
                <w:tab w:val="left" w:pos="1105"/>
              </w:tabs>
              <w:ind w:left="113"/>
              <w:jc w:val="left"/>
              <w:rPr>
                <w:b/>
                <w:bCs/>
              </w:rPr>
            </w:pPr>
            <w:r>
              <w:rPr>
                <w:rFonts w:hint="cs"/>
                <w:b/>
                <w:bCs/>
                <w:rtl/>
              </w:rPr>
              <w:t>137%</w:t>
            </w:r>
          </w:p>
        </w:tc>
      </w:tr>
      <w:tr w:rsidR="00A9424D" w14:paraId="440369C2" w14:textId="77777777" w:rsidTr="00A9424D">
        <w:trPr>
          <w:trHeight w:val="227"/>
        </w:trPr>
        <w:tc>
          <w:tcPr>
            <w:tcW w:w="6944" w:type="dxa"/>
            <w:shd w:val="clear" w:color="auto" w:fill="auto"/>
            <w:vAlign w:val="bottom"/>
          </w:tcPr>
          <w:p w14:paraId="0F10976B" w14:textId="77777777" w:rsidR="00A9424D" w:rsidRPr="00A9424D" w:rsidRDefault="00A9424D" w:rsidP="00D8691C">
            <w:pPr>
              <w:ind w:left="57"/>
              <w:contextualSpacing/>
              <w:jc w:val="left"/>
              <w:rPr>
                <w:b/>
                <w:bCs/>
                <w:rtl/>
              </w:rPr>
            </w:pPr>
          </w:p>
        </w:tc>
        <w:tc>
          <w:tcPr>
            <w:tcW w:w="142" w:type="dxa"/>
          </w:tcPr>
          <w:p w14:paraId="0A8DA12B"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tcBorders>
              <w:top w:val="single" w:sz="4" w:space="0" w:color="auto"/>
            </w:tcBorders>
            <w:vAlign w:val="bottom"/>
          </w:tcPr>
          <w:p w14:paraId="766C9D90" w14:textId="77777777" w:rsidR="00A9424D" w:rsidRPr="001773FA" w:rsidRDefault="00A9424D" w:rsidP="00D8691C">
            <w:pPr>
              <w:tabs>
                <w:tab w:val="decimal" w:pos="103"/>
                <w:tab w:val="left" w:pos="1105"/>
              </w:tabs>
              <w:ind w:left="113"/>
              <w:jc w:val="left"/>
              <w:rPr>
                <w:sz w:val="18"/>
                <w:szCs w:val="18"/>
              </w:rPr>
            </w:pPr>
          </w:p>
        </w:tc>
        <w:tc>
          <w:tcPr>
            <w:tcW w:w="142" w:type="dxa"/>
            <w:shd w:val="clear" w:color="auto" w:fill="auto"/>
            <w:vAlign w:val="bottom"/>
          </w:tcPr>
          <w:p w14:paraId="3FE58294" w14:textId="77777777" w:rsidR="00A9424D" w:rsidRPr="001773FA" w:rsidRDefault="00A9424D" w:rsidP="00D8691C">
            <w:pPr>
              <w:tabs>
                <w:tab w:val="decimal" w:pos="103"/>
                <w:tab w:val="left" w:pos="1105"/>
              </w:tabs>
              <w:ind w:left="113"/>
              <w:jc w:val="left"/>
              <w:rPr>
                <w:sz w:val="18"/>
                <w:szCs w:val="18"/>
              </w:rPr>
            </w:pPr>
          </w:p>
        </w:tc>
        <w:tc>
          <w:tcPr>
            <w:tcW w:w="1418" w:type="dxa"/>
            <w:tcBorders>
              <w:top w:val="single" w:sz="4" w:space="0" w:color="auto"/>
            </w:tcBorders>
            <w:shd w:val="clear" w:color="auto" w:fill="auto"/>
            <w:vAlign w:val="bottom"/>
          </w:tcPr>
          <w:p w14:paraId="62CF4127" w14:textId="77777777" w:rsidR="00A9424D" w:rsidRPr="001773FA" w:rsidRDefault="00A9424D" w:rsidP="00D8691C">
            <w:pPr>
              <w:tabs>
                <w:tab w:val="decimal" w:pos="103"/>
                <w:tab w:val="left" w:pos="1105"/>
              </w:tabs>
              <w:ind w:left="113"/>
              <w:jc w:val="left"/>
              <w:rPr>
                <w:sz w:val="18"/>
                <w:szCs w:val="18"/>
              </w:rPr>
            </w:pPr>
          </w:p>
        </w:tc>
      </w:tr>
      <w:tr w:rsidR="00A9424D" w14:paraId="3697C079" w14:textId="77777777" w:rsidTr="003E705F">
        <w:trPr>
          <w:trHeight w:val="227"/>
        </w:trPr>
        <w:tc>
          <w:tcPr>
            <w:tcW w:w="6944" w:type="dxa"/>
            <w:shd w:val="clear" w:color="auto" w:fill="auto"/>
            <w:vAlign w:val="bottom"/>
          </w:tcPr>
          <w:p w14:paraId="51FD033A" w14:textId="77777777" w:rsidR="00A9424D" w:rsidRPr="00A9424D" w:rsidRDefault="00A9424D" w:rsidP="00D8691C">
            <w:pPr>
              <w:ind w:left="57"/>
              <w:contextualSpacing/>
              <w:jc w:val="left"/>
              <w:rPr>
                <w:b/>
                <w:bCs/>
                <w:rtl/>
              </w:rPr>
            </w:pPr>
            <w:r>
              <w:rPr>
                <w:rFonts w:hint="cs"/>
                <w:b/>
                <w:bCs/>
                <w:rtl/>
              </w:rPr>
              <w:t>השפעת פעולות הוניות מהותיות שהתרחשו בתקופה שבין תאריך החישוב לתאריך פרסום דוח יחס כושר פירעון</w:t>
            </w:r>
          </w:p>
        </w:tc>
        <w:tc>
          <w:tcPr>
            <w:tcW w:w="142" w:type="dxa"/>
          </w:tcPr>
          <w:p w14:paraId="7271BA68" w14:textId="77777777" w:rsidR="00A9424D" w:rsidRPr="00266D9D" w:rsidRDefault="00A9424D" w:rsidP="00D8691C">
            <w:pPr>
              <w:pStyle w:val="a3"/>
              <w:tabs>
                <w:tab w:val="left" w:pos="1105"/>
              </w:tabs>
              <w:spacing w:line="240" w:lineRule="auto"/>
              <w:ind w:left="0" w:firstLine="0"/>
              <w:rPr>
                <w:szCs w:val="22"/>
                <w:u w:val="single"/>
              </w:rPr>
            </w:pPr>
          </w:p>
        </w:tc>
        <w:tc>
          <w:tcPr>
            <w:tcW w:w="1418" w:type="dxa"/>
            <w:vAlign w:val="bottom"/>
          </w:tcPr>
          <w:p w14:paraId="10092F08" w14:textId="77777777" w:rsidR="00A9424D" w:rsidRPr="001773FA" w:rsidRDefault="00A9424D" w:rsidP="00D8691C">
            <w:pPr>
              <w:tabs>
                <w:tab w:val="decimal" w:pos="103"/>
                <w:tab w:val="left" w:pos="1105"/>
              </w:tabs>
              <w:ind w:left="113"/>
              <w:jc w:val="left"/>
              <w:rPr>
                <w:sz w:val="18"/>
                <w:szCs w:val="18"/>
              </w:rPr>
            </w:pPr>
          </w:p>
        </w:tc>
        <w:tc>
          <w:tcPr>
            <w:tcW w:w="142" w:type="dxa"/>
            <w:shd w:val="clear" w:color="auto" w:fill="auto"/>
            <w:vAlign w:val="bottom"/>
          </w:tcPr>
          <w:p w14:paraId="4B5DF423" w14:textId="77777777" w:rsidR="00A9424D" w:rsidRPr="001773FA" w:rsidRDefault="00A9424D" w:rsidP="00D8691C">
            <w:pPr>
              <w:tabs>
                <w:tab w:val="decimal" w:pos="103"/>
                <w:tab w:val="left" w:pos="1105"/>
              </w:tabs>
              <w:ind w:left="113"/>
              <w:jc w:val="left"/>
              <w:rPr>
                <w:sz w:val="18"/>
                <w:szCs w:val="18"/>
              </w:rPr>
            </w:pPr>
          </w:p>
        </w:tc>
        <w:tc>
          <w:tcPr>
            <w:tcW w:w="1418" w:type="dxa"/>
            <w:shd w:val="clear" w:color="auto" w:fill="auto"/>
            <w:vAlign w:val="bottom"/>
          </w:tcPr>
          <w:p w14:paraId="6E6BBF53" w14:textId="77777777" w:rsidR="00A9424D" w:rsidRPr="001773FA" w:rsidRDefault="00A9424D" w:rsidP="00D8691C">
            <w:pPr>
              <w:tabs>
                <w:tab w:val="decimal" w:pos="103"/>
                <w:tab w:val="left" w:pos="1105"/>
              </w:tabs>
              <w:ind w:left="113"/>
              <w:jc w:val="left"/>
              <w:rPr>
                <w:sz w:val="18"/>
                <w:szCs w:val="18"/>
              </w:rPr>
            </w:pPr>
          </w:p>
        </w:tc>
      </w:tr>
      <w:tr w:rsidR="00A9424D" w14:paraId="55395885" w14:textId="77777777" w:rsidTr="003E705F">
        <w:trPr>
          <w:trHeight w:val="227"/>
        </w:trPr>
        <w:tc>
          <w:tcPr>
            <w:tcW w:w="6944" w:type="dxa"/>
            <w:shd w:val="clear" w:color="auto" w:fill="auto"/>
            <w:vAlign w:val="bottom"/>
          </w:tcPr>
          <w:p w14:paraId="76BFBC64" w14:textId="77777777" w:rsidR="00A9424D" w:rsidRPr="00EB51A6" w:rsidRDefault="00A9424D" w:rsidP="00A9424D">
            <w:pPr>
              <w:tabs>
                <w:tab w:val="left" w:pos="1105"/>
              </w:tabs>
              <w:ind w:left="57"/>
              <w:jc w:val="left"/>
              <w:rPr>
                <w:rtl/>
              </w:rPr>
            </w:pPr>
            <w:r>
              <w:rPr>
                <w:rFonts w:hint="cs"/>
                <w:rtl/>
              </w:rPr>
              <w:t>גיוס מכשירי הון</w:t>
            </w:r>
          </w:p>
        </w:tc>
        <w:tc>
          <w:tcPr>
            <w:tcW w:w="142" w:type="dxa"/>
          </w:tcPr>
          <w:p w14:paraId="34AB51BF" w14:textId="77777777" w:rsidR="00A9424D" w:rsidRPr="00266D9D" w:rsidRDefault="00A9424D" w:rsidP="00A9424D">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2B6BEB53" w14:textId="77777777" w:rsidR="00A9424D" w:rsidRPr="001773FA" w:rsidRDefault="0091736A" w:rsidP="00A9424D">
            <w:pPr>
              <w:tabs>
                <w:tab w:val="decimal" w:pos="103"/>
                <w:tab w:val="left" w:pos="1105"/>
              </w:tabs>
              <w:ind w:left="113"/>
              <w:jc w:val="left"/>
              <w:rPr>
                <w:sz w:val="18"/>
                <w:szCs w:val="18"/>
              </w:rPr>
            </w:pPr>
            <w:r>
              <w:rPr>
                <w:rFonts w:hint="cs"/>
                <w:sz w:val="18"/>
                <w:szCs w:val="18"/>
                <w:rtl/>
              </w:rPr>
              <w:t>-</w:t>
            </w:r>
          </w:p>
        </w:tc>
        <w:tc>
          <w:tcPr>
            <w:tcW w:w="142" w:type="dxa"/>
            <w:shd w:val="clear" w:color="auto" w:fill="auto"/>
            <w:vAlign w:val="bottom"/>
          </w:tcPr>
          <w:p w14:paraId="662F87F2" w14:textId="77777777" w:rsidR="00A9424D" w:rsidRPr="001773FA" w:rsidRDefault="00A9424D" w:rsidP="00A9424D">
            <w:pPr>
              <w:tabs>
                <w:tab w:val="decimal" w:pos="103"/>
                <w:tab w:val="left" w:pos="1105"/>
              </w:tabs>
              <w:ind w:left="113"/>
              <w:jc w:val="left"/>
              <w:rPr>
                <w:sz w:val="18"/>
                <w:szCs w:val="18"/>
              </w:rPr>
            </w:pPr>
          </w:p>
        </w:tc>
        <w:tc>
          <w:tcPr>
            <w:tcW w:w="1418" w:type="dxa"/>
            <w:tcBorders>
              <w:bottom w:val="single" w:sz="4" w:space="0" w:color="auto"/>
            </w:tcBorders>
            <w:shd w:val="clear" w:color="auto" w:fill="auto"/>
            <w:vAlign w:val="bottom"/>
          </w:tcPr>
          <w:p w14:paraId="487F42FA" w14:textId="77777777" w:rsidR="00A9424D" w:rsidRPr="001773FA" w:rsidRDefault="0091736A" w:rsidP="00A9424D">
            <w:pPr>
              <w:tabs>
                <w:tab w:val="decimal" w:pos="103"/>
                <w:tab w:val="left" w:pos="1105"/>
              </w:tabs>
              <w:ind w:left="113"/>
              <w:jc w:val="left"/>
              <w:rPr>
                <w:sz w:val="18"/>
                <w:szCs w:val="18"/>
                <w:rtl/>
              </w:rPr>
            </w:pPr>
            <w:r>
              <w:rPr>
                <w:rFonts w:hint="cs"/>
                <w:sz w:val="18"/>
                <w:szCs w:val="18"/>
                <w:rtl/>
              </w:rPr>
              <w:t>74,850</w:t>
            </w:r>
          </w:p>
        </w:tc>
      </w:tr>
      <w:tr w:rsidR="003E705F" w14:paraId="72E07F52" w14:textId="77777777" w:rsidTr="003E705F">
        <w:trPr>
          <w:trHeight w:val="227"/>
        </w:trPr>
        <w:tc>
          <w:tcPr>
            <w:tcW w:w="6944" w:type="dxa"/>
            <w:shd w:val="clear" w:color="auto" w:fill="auto"/>
            <w:vAlign w:val="bottom"/>
          </w:tcPr>
          <w:p w14:paraId="1405CF25" w14:textId="77777777" w:rsidR="003E705F" w:rsidRPr="00EB51A6" w:rsidRDefault="003E705F" w:rsidP="003E705F">
            <w:pPr>
              <w:tabs>
                <w:tab w:val="left" w:pos="1105"/>
              </w:tabs>
              <w:ind w:left="57"/>
              <w:jc w:val="left"/>
              <w:rPr>
                <w:rtl/>
              </w:rPr>
            </w:pPr>
            <w:r>
              <w:rPr>
                <w:rFonts w:hint="cs"/>
                <w:rtl/>
              </w:rPr>
              <w:t>הון עצמי לעניין הון נדרש לכושר פירעון</w:t>
            </w:r>
          </w:p>
        </w:tc>
        <w:tc>
          <w:tcPr>
            <w:tcW w:w="142" w:type="dxa"/>
          </w:tcPr>
          <w:p w14:paraId="3DE87657"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1A10AE6A" w14:textId="77777777" w:rsidR="003E705F" w:rsidRPr="001773FA" w:rsidRDefault="003E705F" w:rsidP="003E705F">
            <w:pPr>
              <w:tabs>
                <w:tab w:val="decimal" w:pos="103"/>
                <w:tab w:val="left" w:pos="1105"/>
              </w:tabs>
              <w:ind w:left="113"/>
              <w:jc w:val="left"/>
              <w:rPr>
                <w:sz w:val="18"/>
                <w:szCs w:val="18"/>
              </w:rPr>
            </w:pPr>
            <w:r>
              <w:rPr>
                <w:rFonts w:hint="cs"/>
                <w:sz w:val="18"/>
                <w:szCs w:val="18"/>
                <w:rtl/>
              </w:rPr>
              <w:t>552,975</w:t>
            </w:r>
          </w:p>
        </w:tc>
        <w:tc>
          <w:tcPr>
            <w:tcW w:w="142" w:type="dxa"/>
            <w:shd w:val="clear" w:color="auto" w:fill="auto"/>
            <w:vAlign w:val="bottom"/>
          </w:tcPr>
          <w:p w14:paraId="0CFFE4F0" w14:textId="77777777" w:rsidR="003E705F" w:rsidRPr="001773FA" w:rsidRDefault="003E705F" w:rsidP="003E705F">
            <w:pPr>
              <w:tabs>
                <w:tab w:val="decimal" w:pos="103"/>
                <w:tab w:val="left" w:pos="1105"/>
              </w:tabs>
              <w:ind w:left="113"/>
              <w:jc w:val="left"/>
              <w:rPr>
                <w:sz w:val="18"/>
                <w:szCs w:val="18"/>
              </w:rPr>
            </w:pPr>
          </w:p>
        </w:tc>
        <w:tc>
          <w:tcPr>
            <w:tcW w:w="1418" w:type="dxa"/>
            <w:tcBorders>
              <w:top w:val="single" w:sz="4" w:space="0" w:color="auto"/>
              <w:bottom w:val="single" w:sz="4" w:space="0" w:color="auto"/>
            </w:tcBorders>
            <w:shd w:val="clear" w:color="auto" w:fill="auto"/>
            <w:vAlign w:val="bottom"/>
          </w:tcPr>
          <w:p w14:paraId="4FFE8927" w14:textId="77777777" w:rsidR="003E705F" w:rsidRPr="001773FA" w:rsidRDefault="003E705F" w:rsidP="003E705F">
            <w:pPr>
              <w:tabs>
                <w:tab w:val="decimal" w:pos="103"/>
                <w:tab w:val="left" w:pos="1105"/>
              </w:tabs>
              <w:ind w:left="113"/>
              <w:jc w:val="left"/>
              <w:rPr>
                <w:sz w:val="18"/>
                <w:szCs w:val="18"/>
              </w:rPr>
            </w:pPr>
            <w:r>
              <w:rPr>
                <w:rFonts w:hint="cs"/>
                <w:sz w:val="18"/>
                <w:szCs w:val="18"/>
                <w:rtl/>
              </w:rPr>
              <w:t>518,219</w:t>
            </w:r>
          </w:p>
        </w:tc>
      </w:tr>
      <w:tr w:rsidR="003E705F" w14:paraId="151A6FF5" w14:textId="77777777" w:rsidTr="003E705F">
        <w:trPr>
          <w:trHeight w:val="227"/>
        </w:trPr>
        <w:tc>
          <w:tcPr>
            <w:tcW w:w="6944" w:type="dxa"/>
            <w:shd w:val="clear" w:color="auto" w:fill="auto"/>
            <w:vAlign w:val="bottom"/>
          </w:tcPr>
          <w:p w14:paraId="29816B0C" w14:textId="77777777" w:rsidR="003E705F" w:rsidRPr="00EB51A6" w:rsidRDefault="003E705F" w:rsidP="003E705F">
            <w:pPr>
              <w:ind w:left="57"/>
              <w:contextualSpacing/>
              <w:jc w:val="left"/>
              <w:rPr>
                <w:rtl/>
              </w:rPr>
            </w:pPr>
            <w:r>
              <w:rPr>
                <w:rFonts w:hint="cs"/>
                <w:rtl/>
              </w:rPr>
              <w:t>עודף</w:t>
            </w:r>
          </w:p>
        </w:tc>
        <w:tc>
          <w:tcPr>
            <w:tcW w:w="142" w:type="dxa"/>
          </w:tcPr>
          <w:p w14:paraId="64F46161"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0E48C505" w14:textId="77777777" w:rsidR="003E705F" w:rsidRPr="001773FA" w:rsidRDefault="003E705F" w:rsidP="003E705F">
            <w:pPr>
              <w:tabs>
                <w:tab w:val="decimal" w:pos="103"/>
                <w:tab w:val="left" w:pos="1105"/>
              </w:tabs>
              <w:ind w:left="113"/>
              <w:jc w:val="left"/>
              <w:rPr>
                <w:sz w:val="18"/>
                <w:szCs w:val="18"/>
              </w:rPr>
            </w:pPr>
            <w:r>
              <w:rPr>
                <w:rFonts w:hint="cs"/>
                <w:sz w:val="18"/>
                <w:szCs w:val="18"/>
                <w:rtl/>
              </w:rPr>
              <w:t>152,490</w:t>
            </w:r>
          </w:p>
        </w:tc>
        <w:tc>
          <w:tcPr>
            <w:tcW w:w="142" w:type="dxa"/>
            <w:shd w:val="clear" w:color="auto" w:fill="auto"/>
            <w:vAlign w:val="bottom"/>
          </w:tcPr>
          <w:p w14:paraId="18BB112F" w14:textId="77777777" w:rsidR="003E705F" w:rsidRPr="001773FA" w:rsidRDefault="003E705F" w:rsidP="003E705F">
            <w:pPr>
              <w:tabs>
                <w:tab w:val="decimal" w:pos="103"/>
                <w:tab w:val="left" w:pos="1105"/>
              </w:tabs>
              <w:ind w:left="113"/>
              <w:jc w:val="left"/>
              <w:rPr>
                <w:sz w:val="18"/>
                <w:szCs w:val="18"/>
              </w:rPr>
            </w:pPr>
          </w:p>
        </w:tc>
        <w:tc>
          <w:tcPr>
            <w:tcW w:w="1418" w:type="dxa"/>
            <w:tcBorders>
              <w:top w:val="single" w:sz="4" w:space="0" w:color="auto"/>
              <w:bottom w:val="single" w:sz="4" w:space="0" w:color="auto"/>
            </w:tcBorders>
            <w:shd w:val="clear" w:color="auto" w:fill="auto"/>
            <w:vAlign w:val="bottom"/>
          </w:tcPr>
          <w:p w14:paraId="5B8EECAC" w14:textId="77777777" w:rsidR="003E705F" w:rsidRPr="001773FA" w:rsidRDefault="003E705F" w:rsidP="003E705F">
            <w:pPr>
              <w:tabs>
                <w:tab w:val="decimal" w:pos="103"/>
                <w:tab w:val="left" w:pos="1105"/>
              </w:tabs>
              <w:ind w:left="113"/>
              <w:jc w:val="left"/>
              <w:rPr>
                <w:sz w:val="18"/>
                <w:szCs w:val="18"/>
              </w:rPr>
            </w:pPr>
            <w:r>
              <w:rPr>
                <w:rFonts w:hint="cs"/>
                <w:sz w:val="18"/>
                <w:szCs w:val="18"/>
                <w:rtl/>
              </w:rPr>
              <w:t>194,618</w:t>
            </w:r>
          </w:p>
        </w:tc>
      </w:tr>
      <w:tr w:rsidR="003E705F" w14:paraId="38C524D2" w14:textId="77777777" w:rsidTr="003E705F">
        <w:trPr>
          <w:trHeight w:val="227"/>
        </w:trPr>
        <w:tc>
          <w:tcPr>
            <w:tcW w:w="6944" w:type="dxa"/>
            <w:shd w:val="clear" w:color="auto" w:fill="auto"/>
            <w:vAlign w:val="bottom"/>
          </w:tcPr>
          <w:p w14:paraId="3245CBF1" w14:textId="77777777" w:rsidR="003E705F" w:rsidRPr="00A9424D" w:rsidRDefault="003E705F" w:rsidP="003E705F">
            <w:pPr>
              <w:ind w:left="57"/>
              <w:contextualSpacing/>
              <w:jc w:val="left"/>
              <w:rPr>
                <w:b/>
                <w:bCs/>
                <w:rtl/>
              </w:rPr>
            </w:pPr>
            <w:r w:rsidRPr="00A9424D">
              <w:rPr>
                <w:rFonts w:hint="cs"/>
                <w:b/>
                <w:bCs/>
                <w:rtl/>
              </w:rPr>
              <w:t>יחס כושר פירעון כלכלי (באחוזים)</w:t>
            </w:r>
          </w:p>
        </w:tc>
        <w:tc>
          <w:tcPr>
            <w:tcW w:w="142" w:type="dxa"/>
          </w:tcPr>
          <w:p w14:paraId="3AADB065"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tcBorders>
              <w:top w:val="single" w:sz="4" w:space="0" w:color="auto"/>
              <w:bottom w:val="double" w:sz="4" w:space="0" w:color="auto"/>
            </w:tcBorders>
            <w:vAlign w:val="bottom"/>
          </w:tcPr>
          <w:p w14:paraId="3454F659" w14:textId="77777777" w:rsidR="003E705F" w:rsidRPr="001773FA" w:rsidRDefault="003E705F" w:rsidP="003E705F">
            <w:pPr>
              <w:tabs>
                <w:tab w:val="decimal" w:pos="103"/>
                <w:tab w:val="left" w:pos="1105"/>
              </w:tabs>
              <w:ind w:left="113"/>
              <w:jc w:val="left"/>
              <w:rPr>
                <w:sz w:val="18"/>
                <w:szCs w:val="18"/>
              </w:rPr>
            </w:pPr>
            <w:r>
              <w:rPr>
                <w:rFonts w:hint="cs"/>
                <w:sz w:val="18"/>
                <w:szCs w:val="18"/>
                <w:rtl/>
              </w:rPr>
              <w:t>138%</w:t>
            </w:r>
          </w:p>
        </w:tc>
        <w:tc>
          <w:tcPr>
            <w:tcW w:w="142" w:type="dxa"/>
            <w:shd w:val="clear" w:color="auto" w:fill="auto"/>
            <w:vAlign w:val="bottom"/>
          </w:tcPr>
          <w:p w14:paraId="3A7B7E23" w14:textId="77777777" w:rsidR="003E705F" w:rsidRPr="001773FA" w:rsidRDefault="003E705F" w:rsidP="003E705F">
            <w:pPr>
              <w:tabs>
                <w:tab w:val="decimal" w:pos="103"/>
                <w:tab w:val="left" w:pos="1105"/>
              </w:tabs>
              <w:ind w:left="113"/>
              <w:jc w:val="left"/>
              <w:rPr>
                <w:sz w:val="18"/>
                <w:szCs w:val="18"/>
              </w:rPr>
            </w:pPr>
          </w:p>
        </w:tc>
        <w:tc>
          <w:tcPr>
            <w:tcW w:w="1418" w:type="dxa"/>
            <w:tcBorders>
              <w:top w:val="single" w:sz="4" w:space="0" w:color="auto"/>
              <w:bottom w:val="double" w:sz="4" w:space="0" w:color="auto"/>
            </w:tcBorders>
            <w:shd w:val="clear" w:color="auto" w:fill="auto"/>
            <w:vAlign w:val="bottom"/>
          </w:tcPr>
          <w:p w14:paraId="2EA2DB55" w14:textId="77777777" w:rsidR="003E705F" w:rsidRPr="001773FA" w:rsidRDefault="003E705F" w:rsidP="003E705F">
            <w:pPr>
              <w:tabs>
                <w:tab w:val="decimal" w:pos="103"/>
                <w:tab w:val="left" w:pos="1105"/>
              </w:tabs>
              <w:ind w:left="113"/>
              <w:jc w:val="left"/>
              <w:rPr>
                <w:sz w:val="18"/>
                <w:szCs w:val="18"/>
              </w:rPr>
            </w:pPr>
            <w:r>
              <w:rPr>
                <w:rFonts w:hint="cs"/>
                <w:sz w:val="18"/>
                <w:szCs w:val="18"/>
                <w:rtl/>
              </w:rPr>
              <w:t>160%</w:t>
            </w:r>
          </w:p>
        </w:tc>
      </w:tr>
      <w:tr w:rsidR="003E705F" w:rsidRPr="001773FA" w14:paraId="2EA4C9CB" w14:textId="77777777" w:rsidTr="003E705F">
        <w:trPr>
          <w:trHeight w:val="227"/>
        </w:trPr>
        <w:tc>
          <w:tcPr>
            <w:tcW w:w="6944" w:type="dxa"/>
            <w:shd w:val="clear" w:color="auto" w:fill="auto"/>
            <w:vAlign w:val="bottom"/>
          </w:tcPr>
          <w:p w14:paraId="7E225710" w14:textId="77777777" w:rsidR="003E705F" w:rsidRDefault="003E705F" w:rsidP="003E705F">
            <w:pPr>
              <w:ind w:left="57"/>
              <w:contextualSpacing/>
              <w:jc w:val="left"/>
              <w:rPr>
                <w:b/>
                <w:bCs/>
                <w:u w:val="single"/>
                <w:rtl/>
              </w:rPr>
            </w:pPr>
          </w:p>
          <w:p w14:paraId="06730BA9" w14:textId="77777777" w:rsidR="003E705F" w:rsidRPr="002D04D4" w:rsidRDefault="003E705F" w:rsidP="003E705F">
            <w:pPr>
              <w:ind w:left="57"/>
              <w:contextualSpacing/>
              <w:jc w:val="left"/>
              <w:rPr>
                <w:b/>
                <w:bCs/>
                <w:u w:val="single"/>
                <w:rtl/>
              </w:rPr>
            </w:pPr>
            <w:r w:rsidRPr="002D04D4">
              <w:rPr>
                <w:rFonts w:hint="cs"/>
                <w:b/>
                <w:bCs/>
                <w:u w:val="single"/>
                <w:rtl/>
              </w:rPr>
              <w:t>עודף ההון לאחר פעולות הוניות ביחס ליעד הדירקטוריון:</w:t>
            </w:r>
          </w:p>
        </w:tc>
        <w:tc>
          <w:tcPr>
            <w:tcW w:w="142" w:type="dxa"/>
          </w:tcPr>
          <w:p w14:paraId="0692F5D7"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vAlign w:val="bottom"/>
          </w:tcPr>
          <w:p w14:paraId="4EEDE95C" w14:textId="77777777" w:rsidR="003E705F" w:rsidRPr="001773FA" w:rsidRDefault="003E705F" w:rsidP="003E705F">
            <w:pPr>
              <w:tabs>
                <w:tab w:val="decimal" w:pos="103"/>
                <w:tab w:val="left" w:pos="1105"/>
              </w:tabs>
              <w:ind w:left="113"/>
              <w:jc w:val="left"/>
              <w:rPr>
                <w:sz w:val="18"/>
                <w:szCs w:val="18"/>
              </w:rPr>
            </w:pPr>
          </w:p>
        </w:tc>
        <w:tc>
          <w:tcPr>
            <w:tcW w:w="142" w:type="dxa"/>
            <w:shd w:val="clear" w:color="auto" w:fill="auto"/>
            <w:vAlign w:val="bottom"/>
          </w:tcPr>
          <w:p w14:paraId="181E475D" w14:textId="77777777" w:rsidR="003E705F" w:rsidRPr="001773FA" w:rsidRDefault="003E705F" w:rsidP="003E705F">
            <w:pPr>
              <w:tabs>
                <w:tab w:val="decimal" w:pos="103"/>
                <w:tab w:val="left" w:pos="1105"/>
              </w:tabs>
              <w:ind w:left="113"/>
              <w:jc w:val="left"/>
              <w:rPr>
                <w:sz w:val="18"/>
                <w:szCs w:val="18"/>
              </w:rPr>
            </w:pPr>
          </w:p>
        </w:tc>
        <w:tc>
          <w:tcPr>
            <w:tcW w:w="1418" w:type="dxa"/>
            <w:shd w:val="clear" w:color="auto" w:fill="auto"/>
            <w:vAlign w:val="bottom"/>
          </w:tcPr>
          <w:p w14:paraId="5CA48590" w14:textId="77777777" w:rsidR="003E705F" w:rsidRPr="001773FA" w:rsidRDefault="003E705F" w:rsidP="003E705F">
            <w:pPr>
              <w:tabs>
                <w:tab w:val="decimal" w:pos="103"/>
                <w:tab w:val="left" w:pos="1105"/>
              </w:tabs>
              <w:ind w:left="113"/>
              <w:jc w:val="left"/>
              <w:rPr>
                <w:sz w:val="18"/>
                <w:szCs w:val="18"/>
              </w:rPr>
            </w:pPr>
          </w:p>
        </w:tc>
      </w:tr>
      <w:tr w:rsidR="003E705F" w:rsidRPr="001773FA" w14:paraId="7C6FF56B" w14:textId="77777777" w:rsidTr="003E705F">
        <w:trPr>
          <w:trHeight w:val="227"/>
        </w:trPr>
        <w:tc>
          <w:tcPr>
            <w:tcW w:w="6944" w:type="dxa"/>
            <w:shd w:val="clear" w:color="auto" w:fill="auto"/>
            <w:vAlign w:val="bottom"/>
          </w:tcPr>
          <w:p w14:paraId="02DE3A7B" w14:textId="77777777" w:rsidR="003E705F" w:rsidRPr="00EB51A6" w:rsidRDefault="003E705F" w:rsidP="003E705F">
            <w:pPr>
              <w:tabs>
                <w:tab w:val="left" w:pos="1105"/>
              </w:tabs>
              <w:ind w:left="57"/>
              <w:jc w:val="left"/>
              <w:rPr>
                <w:rtl/>
              </w:rPr>
            </w:pPr>
            <w:r>
              <w:rPr>
                <w:rFonts w:hint="cs"/>
                <w:rtl/>
              </w:rPr>
              <w:t>יעד יחס כושר פירעון מינימלי ללא הוראות מעבר</w:t>
            </w:r>
          </w:p>
        </w:tc>
        <w:tc>
          <w:tcPr>
            <w:tcW w:w="142" w:type="dxa"/>
          </w:tcPr>
          <w:p w14:paraId="227629F9"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tcBorders>
              <w:bottom w:val="single" w:sz="4" w:space="0" w:color="auto"/>
            </w:tcBorders>
            <w:vAlign w:val="bottom"/>
          </w:tcPr>
          <w:p w14:paraId="2A34EC29" w14:textId="77777777" w:rsidR="003E705F" w:rsidRPr="002D04D4" w:rsidRDefault="003E705F" w:rsidP="003E705F">
            <w:pPr>
              <w:tabs>
                <w:tab w:val="decimal" w:pos="103"/>
                <w:tab w:val="left" w:pos="1105"/>
              </w:tabs>
              <w:ind w:left="113"/>
              <w:jc w:val="left"/>
              <w:rPr>
                <w:b/>
                <w:bCs/>
                <w:sz w:val="18"/>
                <w:szCs w:val="18"/>
              </w:rPr>
            </w:pPr>
            <w:r w:rsidRPr="002D04D4">
              <w:rPr>
                <w:rFonts w:hint="cs"/>
                <w:b/>
                <w:bCs/>
                <w:sz w:val="18"/>
                <w:szCs w:val="18"/>
                <w:rtl/>
              </w:rPr>
              <w:t>111</w:t>
            </w:r>
            <w:r>
              <w:rPr>
                <w:rFonts w:hint="cs"/>
                <w:b/>
                <w:bCs/>
                <w:sz w:val="18"/>
                <w:szCs w:val="18"/>
                <w:rtl/>
              </w:rPr>
              <w:t>.2</w:t>
            </w:r>
            <w:r w:rsidRPr="002D04D4">
              <w:rPr>
                <w:rFonts w:hint="cs"/>
                <w:b/>
                <w:bCs/>
                <w:sz w:val="18"/>
                <w:szCs w:val="18"/>
                <w:rtl/>
              </w:rPr>
              <w:t>%</w:t>
            </w:r>
          </w:p>
        </w:tc>
        <w:tc>
          <w:tcPr>
            <w:tcW w:w="142" w:type="dxa"/>
            <w:shd w:val="clear" w:color="auto" w:fill="auto"/>
            <w:vAlign w:val="bottom"/>
          </w:tcPr>
          <w:p w14:paraId="4B549BF0" w14:textId="77777777" w:rsidR="003E705F" w:rsidRPr="002D04D4" w:rsidRDefault="003E705F" w:rsidP="003E705F">
            <w:pPr>
              <w:tabs>
                <w:tab w:val="decimal" w:pos="103"/>
                <w:tab w:val="left" w:pos="1105"/>
              </w:tabs>
              <w:jc w:val="left"/>
              <w:rPr>
                <w:b/>
                <w:bCs/>
                <w:sz w:val="18"/>
                <w:szCs w:val="18"/>
              </w:rPr>
            </w:pPr>
          </w:p>
        </w:tc>
        <w:tc>
          <w:tcPr>
            <w:tcW w:w="1418" w:type="dxa"/>
            <w:tcBorders>
              <w:bottom w:val="single" w:sz="4" w:space="0" w:color="auto"/>
            </w:tcBorders>
            <w:shd w:val="clear" w:color="auto" w:fill="auto"/>
            <w:vAlign w:val="bottom"/>
          </w:tcPr>
          <w:p w14:paraId="07EF2520" w14:textId="77777777" w:rsidR="003E705F" w:rsidRPr="002D04D4" w:rsidRDefault="003E705F" w:rsidP="003E705F">
            <w:pPr>
              <w:tabs>
                <w:tab w:val="decimal" w:pos="103"/>
                <w:tab w:val="left" w:pos="1105"/>
              </w:tabs>
              <w:ind w:left="113"/>
              <w:jc w:val="left"/>
              <w:rPr>
                <w:b/>
                <w:bCs/>
                <w:sz w:val="18"/>
                <w:szCs w:val="18"/>
                <w:rtl/>
              </w:rPr>
            </w:pPr>
            <w:r w:rsidRPr="002D04D4">
              <w:rPr>
                <w:rFonts w:hint="cs"/>
                <w:b/>
                <w:bCs/>
                <w:sz w:val="18"/>
                <w:szCs w:val="18"/>
                <w:rtl/>
              </w:rPr>
              <w:t>110%</w:t>
            </w:r>
          </w:p>
        </w:tc>
      </w:tr>
      <w:tr w:rsidR="003E705F" w:rsidRPr="001773FA" w14:paraId="68070D52" w14:textId="77777777" w:rsidTr="003E705F">
        <w:trPr>
          <w:trHeight w:val="227"/>
        </w:trPr>
        <w:tc>
          <w:tcPr>
            <w:tcW w:w="6944" w:type="dxa"/>
            <w:shd w:val="clear" w:color="auto" w:fill="auto"/>
            <w:vAlign w:val="bottom"/>
          </w:tcPr>
          <w:p w14:paraId="6E26FDEF" w14:textId="77777777" w:rsidR="003E705F" w:rsidRPr="00EB51A6" w:rsidRDefault="003E705F" w:rsidP="003E705F">
            <w:pPr>
              <w:tabs>
                <w:tab w:val="left" w:pos="1105"/>
              </w:tabs>
              <w:ind w:left="57"/>
              <w:jc w:val="left"/>
              <w:rPr>
                <w:rtl/>
              </w:rPr>
            </w:pPr>
            <w:r>
              <w:rPr>
                <w:rFonts w:hint="cs"/>
                <w:rtl/>
              </w:rPr>
              <w:t>עודף הון ביחס ליעד</w:t>
            </w:r>
          </w:p>
        </w:tc>
        <w:tc>
          <w:tcPr>
            <w:tcW w:w="142" w:type="dxa"/>
          </w:tcPr>
          <w:p w14:paraId="68E8A199" w14:textId="77777777" w:rsidR="003E705F" w:rsidRPr="00266D9D" w:rsidRDefault="003E705F" w:rsidP="003E705F">
            <w:pPr>
              <w:pStyle w:val="a3"/>
              <w:tabs>
                <w:tab w:val="left" w:pos="1105"/>
              </w:tabs>
              <w:spacing w:line="240" w:lineRule="auto"/>
              <w:ind w:left="0" w:firstLine="0"/>
              <w:rPr>
                <w:szCs w:val="22"/>
                <w:u w:val="single"/>
              </w:rPr>
            </w:pPr>
          </w:p>
        </w:tc>
        <w:tc>
          <w:tcPr>
            <w:tcW w:w="1418" w:type="dxa"/>
            <w:tcBorders>
              <w:top w:val="single" w:sz="4" w:space="0" w:color="auto"/>
              <w:bottom w:val="single" w:sz="4" w:space="0" w:color="auto"/>
            </w:tcBorders>
            <w:vAlign w:val="bottom"/>
          </w:tcPr>
          <w:p w14:paraId="3F8C5A73" w14:textId="77777777" w:rsidR="003E705F" w:rsidRPr="002D04D4" w:rsidRDefault="003E705F" w:rsidP="003E705F">
            <w:pPr>
              <w:tabs>
                <w:tab w:val="decimal" w:pos="103"/>
                <w:tab w:val="left" w:pos="1105"/>
              </w:tabs>
              <w:ind w:left="113"/>
              <w:jc w:val="left"/>
              <w:rPr>
                <w:b/>
                <w:bCs/>
                <w:sz w:val="18"/>
                <w:szCs w:val="18"/>
              </w:rPr>
            </w:pPr>
            <w:r>
              <w:rPr>
                <w:rFonts w:hint="cs"/>
                <w:b/>
                <w:bCs/>
                <w:sz w:val="18"/>
                <w:szCs w:val="18"/>
                <w:rtl/>
              </w:rPr>
              <w:t>107,636</w:t>
            </w:r>
          </w:p>
        </w:tc>
        <w:tc>
          <w:tcPr>
            <w:tcW w:w="142" w:type="dxa"/>
            <w:shd w:val="clear" w:color="auto" w:fill="auto"/>
            <w:vAlign w:val="bottom"/>
          </w:tcPr>
          <w:p w14:paraId="0676CEE3" w14:textId="77777777" w:rsidR="003E705F" w:rsidRPr="002D04D4" w:rsidRDefault="003E705F" w:rsidP="003E705F">
            <w:pPr>
              <w:tabs>
                <w:tab w:val="decimal" w:pos="103"/>
                <w:tab w:val="left" w:pos="1105"/>
              </w:tabs>
              <w:ind w:left="113"/>
              <w:jc w:val="left"/>
              <w:rPr>
                <w:b/>
                <w:bCs/>
                <w:sz w:val="18"/>
                <w:szCs w:val="18"/>
              </w:rPr>
            </w:pPr>
          </w:p>
        </w:tc>
        <w:tc>
          <w:tcPr>
            <w:tcW w:w="1418" w:type="dxa"/>
            <w:tcBorders>
              <w:top w:val="single" w:sz="4" w:space="0" w:color="auto"/>
              <w:bottom w:val="single" w:sz="4" w:space="0" w:color="auto"/>
            </w:tcBorders>
            <w:shd w:val="clear" w:color="auto" w:fill="auto"/>
            <w:vAlign w:val="bottom"/>
          </w:tcPr>
          <w:p w14:paraId="16EB9D87" w14:textId="77777777" w:rsidR="003E705F" w:rsidRPr="002D04D4" w:rsidRDefault="003E705F" w:rsidP="003E705F">
            <w:pPr>
              <w:tabs>
                <w:tab w:val="decimal" w:pos="103"/>
                <w:tab w:val="left" w:pos="1105"/>
              </w:tabs>
              <w:ind w:left="113"/>
              <w:jc w:val="left"/>
              <w:rPr>
                <w:b/>
                <w:bCs/>
                <w:sz w:val="18"/>
                <w:szCs w:val="18"/>
                <w:rtl/>
              </w:rPr>
            </w:pPr>
            <w:r>
              <w:rPr>
                <w:rFonts w:hint="cs"/>
                <w:b/>
                <w:bCs/>
                <w:sz w:val="18"/>
                <w:szCs w:val="18"/>
                <w:rtl/>
              </w:rPr>
              <w:t>162,258</w:t>
            </w:r>
          </w:p>
        </w:tc>
      </w:tr>
    </w:tbl>
    <w:p w14:paraId="7196F55A" w14:textId="77777777" w:rsidR="002D04D4" w:rsidRDefault="002D04D4"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p>
    <w:p w14:paraId="474F737C" w14:textId="77777777" w:rsidR="00E43B7E" w:rsidRDefault="00E43B7E" w:rsidP="00E43B7E">
      <w:pPr>
        <w:pStyle w:val="af"/>
        <w:ind w:left="-24" w:firstLine="744"/>
        <w:rPr>
          <w:rFonts w:asciiTheme="minorBidi" w:hAnsiTheme="minorBidi"/>
          <w:b/>
          <w:bCs/>
          <w:sz w:val="20"/>
          <w:szCs w:val="20"/>
          <w:u w:val="single"/>
          <w:rtl/>
        </w:rPr>
      </w:pPr>
    </w:p>
    <w:p w14:paraId="4E0E2434" w14:textId="77777777" w:rsidR="00E43B7E" w:rsidRPr="00236B7C" w:rsidRDefault="00E43B7E" w:rsidP="00E43B7E">
      <w:pPr>
        <w:pStyle w:val="af"/>
        <w:ind w:left="118"/>
        <w:rPr>
          <w:rFonts w:asciiTheme="minorBidi" w:hAnsiTheme="minorBidi"/>
          <w:b/>
          <w:bCs/>
          <w:sz w:val="20"/>
          <w:szCs w:val="20"/>
          <w:u w:val="single"/>
          <w:rtl/>
        </w:rPr>
      </w:pPr>
      <w:r w:rsidRPr="004546BB">
        <w:rPr>
          <w:rFonts w:asciiTheme="minorBidi" w:hAnsiTheme="minorBidi" w:hint="cs"/>
          <w:b/>
          <w:bCs/>
          <w:sz w:val="20"/>
          <w:szCs w:val="20"/>
          <w:u w:val="single"/>
          <w:rtl/>
        </w:rPr>
        <w:t>שינויים מהותיים שחלו לעומת סוף שנת דיווח קודמת</w:t>
      </w:r>
    </w:p>
    <w:p w14:paraId="0F8FB5A9" w14:textId="77777777" w:rsidR="00E43B7E" w:rsidRDefault="00E43B7E" w:rsidP="00E43B7E">
      <w:pPr>
        <w:spacing w:after="120" w:line="360" w:lineRule="auto"/>
        <w:ind w:left="118"/>
        <w:rPr>
          <w:rtl/>
        </w:rPr>
      </w:pPr>
      <w:r>
        <w:rPr>
          <w:rFonts w:hint="cs"/>
          <w:rtl/>
        </w:rPr>
        <w:t xml:space="preserve">בשנת 2020 חל גידול בהון העצמי של החברה לעניין כושר פירעון כתוצאה מרווח נקי בסך של 70,130 אלפי ש"ח, גיוס הון רובד 2 בסך של 74,850 אלפי ש"ח בניכוי חלוקת דיבידנד לאחר תאריך המאזן בסך של 35,000 אלפי ש"ח. </w:t>
      </w:r>
    </w:p>
    <w:p w14:paraId="1738D4E9" w14:textId="77777777" w:rsidR="00E43B7E" w:rsidRDefault="00E43B7E" w:rsidP="00E43B7E">
      <w:pPr>
        <w:spacing w:after="120" w:line="360" w:lineRule="auto"/>
        <w:ind w:left="118"/>
        <w:rPr>
          <w:rtl/>
        </w:rPr>
      </w:pPr>
      <w:r>
        <w:rPr>
          <w:rFonts w:hint="cs"/>
          <w:rtl/>
        </w:rPr>
        <w:t>כמו כן, חל גידול בהון הנדרש לכושר פירעון של החברה (</w:t>
      </w:r>
      <w:r>
        <w:rPr>
          <w:rFonts w:hint="cs"/>
        </w:rPr>
        <w:t>SCR</w:t>
      </w:r>
      <w:r>
        <w:rPr>
          <w:rFonts w:hint="cs"/>
          <w:rtl/>
        </w:rPr>
        <w:t xml:space="preserve">), כתוצאה מהגידול בהיקף העסקים של החברה ומהקטנת שיעור הכיסוי של מבטחי משנה בחלק מעסקי החברה בשנת 2021 וכתוצאה משינוי בתמהיל ההשקעות של החברה, בדגש על גידול ברכיב </w:t>
      </w:r>
      <w:proofErr w:type="spellStart"/>
      <w:r>
        <w:rPr>
          <w:rFonts w:hint="cs"/>
          <w:rtl/>
        </w:rPr>
        <w:t>המנייתי</w:t>
      </w:r>
      <w:proofErr w:type="spellEnd"/>
      <w:r>
        <w:rPr>
          <w:rFonts w:hint="cs"/>
          <w:rtl/>
        </w:rPr>
        <w:t xml:space="preserve"> בתיק.</w:t>
      </w:r>
      <w:r w:rsidRPr="0014276B">
        <w:rPr>
          <w:rFonts w:hint="cs"/>
          <w:rtl/>
        </w:rPr>
        <w:t xml:space="preserve"> </w:t>
      </w:r>
      <w:r>
        <w:rPr>
          <w:rFonts w:hint="cs"/>
          <w:rtl/>
        </w:rPr>
        <w:t>מנגד, חל שיפור כתוצאה מיישום לראשונה של ההקלה הנובעת מהתאמה לספיגת הפסדים בשל מס נדחה.</w:t>
      </w:r>
    </w:p>
    <w:p w14:paraId="7A4CB12D" w14:textId="77777777" w:rsidR="00E43B7E" w:rsidRDefault="00E43B7E" w:rsidP="001E7D95">
      <w:pPr>
        <w:tabs>
          <w:tab w:val="left" w:pos="2268"/>
        </w:tabs>
        <w:overflowPunct w:val="0"/>
        <w:autoSpaceDE w:val="0"/>
        <w:autoSpaceDN w:val="0"/>
        <w:adjustRightInd w:val="0"/>
        <w:spacing w:after="120" w:line="360" w:lineRule="auto"/>
        <w:rPr>
          <w:rtl/>
        </w:rPr>
      </w:pPr>
    </w:p>
    <w:p w14:paraId="6B3616F0" w14:textId="77777777" w:rsidR="00E43B7E" w:rsidRPr="00E43B7E" w:rsidRDefault="00E43B7E" w:rsidP="001E7D95">
      <w:pPr>
        <w:tabs>
          <w:tab w:val="left" w:pos="2268"/>
        </w:tabs>
        <w:overflowPunct w:val="0"/>
        <w:autoSpaceDE w:val="0"/>
        <w:autoSpaceDN w:val="0"/>
        <w:adjustRightInd w:val="0"/>
        <w:spacing w:after="120" w:line="360" w:lineRule="auto"/>
        <w:rPr>
          <w:rFonts w:asciiTheme="minorBidi" w:eastAsia="Batang" w:hAnsiTheme="minorBidi"/>
          <w:b/>
          <w:bCs/>
          <w:u w:val="single"/>
          <w:rtl/>
        </w:rPr>
      </w:pPr>
    </w:p>
    <w:p w14:paraId="151ADE51" w14:textId="08C1AA86" w:rsidR="00485B6E" w:rsidRDefault="00485B6E" w:rsidP="007D2973">
      <w:pPr>
        <w:tabs>
          <w:tab w:val="left" w:pos="2268"/>
        </w:tabs>
        <w:overflowPunct w:val="0"/>
        <w:autoSpaceDE w:val="0"/>
        <w:autoSpaceDN w:val="0"/>
        <w:adjustRightInd w:val="0"/>
        <w:ind w:left="851"/>
        <w:rPr>
          <w:rFonts w:asciiTheme="minorBidi" w:eastAsia="Batang" w:hAnsiTheme="minorBidi"/>
          <w:sz w:val="16"/>
          <w:szCs w:val="16"/>
          <w:rtl/>
        </w:rPr>
      </w:pPr>
    </w:p>
    <w:p w14:paraId="08B7897C" w14:textId="551BDC7D" w:rsidR="00417CC3" w:rsidRDefault="00417CC3" w:rsidP="007D2973">
      <w:pPr>
        <w:tabs>
          <w:tab w:val="left" w:pos="2268"/>
        </w:tabs>
        <w:overflowPunct w:val="0"/>
        <w:autoSpaceDE w:val="0"/>
        <w:autoSpaceDN w:val="0"/>
        <w:adjustRightInd w:val="0"/>
        <w:ind w:left="851"/>
        <w:rPr>
          <w:rFonts w:asciiTheme="minorBidi" w:eastAsia="Batang" w:hAnsiTheme="minorBidi"/>
          <w:sz w:val="16"/>
          <w:szCs w:val="16"/>
          <w:rtl/>
        </w:rPr>
      </w:pPr>
    </w:p>
    <w:p w14:paraId="28E67AF5" w14:textId="77777777" w:rsidR="00417CC3" w:rsidRPr="00682C98" w:rsidRDefault="00417CC3" w:rsidP="007D2973">
      <w:pPr>
        <w:tabs>
          <w:tab w:val="left" w:pos="2268"/>
        </w:tabs>
        <w:overflowPunct w:val="0"/>
        <w:autoSpaceDE w:val="0"/>
        <w:autoSpaceDN w:val="0"/>
        <w:adjustRightInd w:val="0"/>
        <w:ind w:left="851"/>
        <w:rPr>
          <w:rFonts w:asciiTheme="minorBidi" w:eastAsia="Batang" w:hAnsiTheme="minorBidi"/>
          <w:sz w:val="16"/>
          <w:szCs w:val="16"/>
          <w:rtl/>
        </w:rPr>
      </w:pPr>
    </w:p>
    <w:p w14:paraId="42CF76E8" w14:textId="77777777" w:rsidR="00963889" w:rsidRPr="007D2973" w:rsidRDefault="00963889" w:rsidP="007D2973">
      <w:pPr>
        <w:tabs>
          <w:tab w:val="left" w:pos="2268"/>
        </w:tabs>
        <w:overflowPunct w:val="0"/>
        <w:autoSpaceDE w:val="0"/>
        <w:autoSpaceDN w:val="0"/>
        <w:adjustRightInd w:val="0"/>
        <w:ind w:left="851"/>
        <w:rPr>
          <w:rFonts w:asciiTheme="minorBidi" w:eastAsia="Batang" w:hAnsiTheme="minorBidi"/>
        </w:rPr>
      </w:pPr>
    </w:p>
    <w:tbl>
      <w:tblPr>
        <w:bidiVisual/>
        <w:tblW w:w="9900" w:type="dxa"/>
        <w:tblInd w:w="106" w:type="dxa"/>
        <w:tblLayout w:type="fixed"/>
        <w:tblCellMar>
          <w:left w:w="107" w:type="dxa"/>
          <w:right w:w="107" w:type="dxa"/>
        </w:tblCellMar>
        <w:tblLook w:val="0000" w:firstRow="0" w:lastRow="0" w:firstColumn="0" w:lastColumn="0" w:noHBand="0" w:noVBand="0"/>
      </w:tblPr>
      <w:tblGrid>
        <w:gridCol w:w="2954"/>
        <w:gridCol w:w="283"/>
        <w:gridCol w:w="2127"/>
        <w:gridCol w:w="234"/>
        <w:gridCol w:w="1892"/>
        <w:gridCol w:w="284"/>
        <w:gridCol w:w="2126"/>
      </w:tblGrid>
      <w:tr w:rsidR="00D03A36" w14:paraId="4F7ED115" w14:textId="77777777" w:rsidTr="00D03A36">
        <w:tc>
          <w:tcPr>
            <w:tcW w:w="2954" w:type="dxa"/>
            <w:tcBorders>
              <w:top w:val="nil"/>
              <w:left w:val="nil"/>
              <w:bottom w:val="single" w:sz="6" w:space="0" w:color="auto"/>
              <w:right w:val="nil"/>
            </w:tcBorders>
            <w:vAlign w:val="bottom"/>
          </w:tcPr>
          <w:p w14:paraId="2C1185F0" w14:textId="77777777" w:rsidR="00D03A36" w:rsidRPr="0091736A" w:rsidRDefault="0091736A" w:rsidP="00E43B7E">
            <w:pPr>
              <w:jc w:val="center"/>
              <w:rPr>
                <w:b/>
                <w:bCs/>
                <w:lang w:eastAsia="he-IL"/>
              </w:rPr>
            </w:pPr>
            <w:r w:rsidRPr="0091736A">
              <w:rPr>
                <w:rFonts w:hint="cs"/>
                <w:rtl/>
              </w:rPr>
              <w:t>2</w:t>
            </w:r>
            <w:r w:rsidR="00E43B7E">
              <w:rPr>
                <w:rFonts w:hint="cs"/>
                <w:rtl/>
              </w:rPr>
              <w:t>4</w:t>
            </w:r>
            <w:r w:rsidR="00D03A36" w:rsidRPr="0091736A">
              <w:rPr>
                <w:rFonts w:hint="cs"/>
                <w:rtl/>
              </w:rPr>
              <w:t xml:space="preserve"> ב</w:t>
            </w:r>
            <w:r w:rsidRPr="0091736A">
              <w:rPr>
                <w:rFonts w:hint="cs"/>
                <w:rtl/>
              </w:rPr>
              <w:t>יוני</w:t>
            </w:r>
            <w:r w:rsidR="00D03A36" w:rsidRPr="0091736A">
              <w:rPr>
                <w:rtl/>
              </w:rPr>
              <w:t xml:space="preserve"> </w:t>
            </w:r>
            <w:r w:rsidR="00D03A36" w:rsidRPr="0091736A">
              <w:rPr>
                <w:rFonts w:hint="cs"/>
                <w:rtl/>
              </w:rPr>
              <w:t>20</w:t>
            </w:r>
            <w:r w:rsidR="00A47049" w:rsidRPr="0091736A">
              <w:rPr>
                <w:rFonts w:hint="cs"/>
                <w:rtl/>
              </w:rPr>
              <w:t>2</w:t>
            </w:r>
            <w:r w:rsidR="00A9424D" w:rsidRPr="0091736A">
              <w:rPr>
                <w:rFonts w:hint="cs"/>
                <w:rtl/>
              </w:rPr>
              <w:t>1</w:t>
            </w:r>
          </w:p>
        </w:tc>
        <w:tc>
          <w:tcPr>
            <w:tcW w:w="283" w:type="dxa"/>
            <w:vAlign w:val="bottom"/>
          </w:tcPr>
          <w:p w14:paraId="374C11FE" w14:textId="77777777" w:rsidR="00D03A36" w:rsidRPr="009A1F45" w:rsidRDefault="00D03A36" w:rsidP="00B82BE1">
            <w:pPr>
              <w:jc w:val="center"/>
              <w:rPr>
                <w:rFonts w:asciiTheme="minorBidi" w:hAnsiTheme="minorBidi" w:cstheme="minorBidi"/>
              </w:rPr>
            </w:pPr>
          </w:p>
        </w:tc>
        <w:tc>
          <w:tcPr>
            <w:tcW w:w="2127" w:type="dxa"/>
            <w:tcBorders>
              <w:top w:val="nil"/>
              <w:left w:val="nil"/>
              <w:bottom w:val="single" w:sz="6" w:space="0" w:color="auto"/>
              <w:right w:val="nil"/>
            </w:tcBorders>
            <w:vAlign w:val="bottom"/>
          </w:tcPr>
          <w:p w14:paraId="7C5B13E3" w14:textId="77777777" w:rsidR="00D03A36" w:rsidRPr="009A1F45" w:rsidRDefault="00D03A36" w:rsidP="00B82BE1">
            <w:pPr>
              <w:jc w:val="center"/>
              <w:rPr>
                <w:rFonts w:asciiTheme="minorBidi" w:hAnsiTheme="minorBidi" w:cstheme="minorBidi"/>
              </w:rPr>
            </w:pPr>
          </w:p>
        </w:tc>
        <w:tc>
          <w:tcPr>
            <w:tcW w:w="234" w:type="dxa"/>
            <w:vAlign w:val="bottom"/>
          </w:tcPr>
          <w:p w14:paraId="4D16EAC4" w14:textId="77777777" w:rsidR="00D03A36" w:rsidRPr="009A1F45" w:rsidRDefault="00D03A36" w:rsidP="00B82BE1">
            <w:pPr>
              <w:jc w:val="center"/>
              <w:rPr>
                <w:rFonts w:asciiTheme="minorBidi" w:hAnsiTheme="minorBidi" w:cstheme="minorBidi"/>
              </w:rPr>
            </w:pPr>
          </w:p>
        </w:tc>
        <w:tc>
          <w:tcPr>
            <w:tcW w:w="1892" w:type="dxa"/>
            <w:tcBorders>
              <w:top w:val="nil"/>
              <w:left w:val="nil"/>
              <w:bottom w:val="single" w:sz="6" w:space="0" w:color="auto"/>
              <w:right w:val="nil"/>
            </w:tcBorders>
            <w:vAlign w:val="bottom"/>
          </w:tcPr>
          <w:p w14:paraId="0339526C" w14:textId="77777777" w:rsidR="00D03A36" w:rsidRPr="009A1F45" w:rsidRDefault="00D03A36" w:rsidP="00B82BE1">
            <w:pPr>
              <w:jc w:val="center"/>
              <w:rPr>
                <w:rFonts w:asciiTheme="minorBidi" w:hAnsiTheme="minorBidi" w:cstheme="minorBidi"/>
              </w:rPr>
            </w:pPr>
          </w:p>
        </w:tc>
        <w:tc>
          <w:tcPr>
            <w:tcW w:w="284" w:type="dxa"/>
          </w:tcPr>
          <w:p w14:paraId="491BBE51" w14:textId="77777777" w:rsidR="00D03A36" w:rsidRPr="009A1F45" w:rsidRDefault="00D03A36" w:rsidP="00B82BE1">
            <w:pPr>
              <w:jc w:val="center"/>
              <w:rPr>
                <w:rFonts w:asciiTheme="minorBidi" w:hAnsiTheme="minorBidi" w:cstheme="minorBidi"/>
              </w:rPr>
            </w:pPr>
          </w:p>
        </w:tc>
        <w:tc>
          <w:tcPr>
            <w:tcW w:w="2126" w:type="dxa"/>
            <w:tcBorders>
              <w:bottom w:val="single" w:sz="4" w:space="0" w:color="auto"/>
            </w:tcBorders>
          </w:tcPr>
          <w:p w14:paraId="48611566" w14:textId="77777777" w:rsidR="00D03A36" w:rsidRPr="009A1F45" w:rsidRDefault="00D03A36" w:rsidP="00B82BE1">
            <w:pPr>
              <w:jc w:val="center"/>
              <w:rPr>
                <w:rFonts w:asciiTheme="minorBidi" w:hAnsiTheme="minorBidi" w:cstheme="minorBidi"/>
              </w:rPr>
            </w:pPr>
          </w:p>
        </w:tc>
      </w:tr>
      <w:tr w:rsidR="00D03A36" w14:paraId="5414FFA4" w14:textId="77777777" w:rsidTr="00D03A36">
        <w:tc>
          <w:tcPr>
            <w:tcW w:w="2954" w:type="dxa"/>
            <w:vAlign w:val="bottom"/>
          </w:tcPr>
          <w:p w14:paraId="4F27E31A" w14:textId="77777777" w:rsidR="00D03A36" w:rsidRPr="009A1F45" w:rsidRDefault="001E7D95" w:rsidP="00B82BE1">
            <w:pPr>
              <w:jc w:val="center"/>
              <w:rPr>
                <w:rFonts w:asciiTheme="minorBidi" w:hAnsiTheme="minorBidi" w:cstheme="minorBidi"/>
                <w:rtl/>
              </w:rPr>
            </w:pPr>
            <w:r w:rsidRPr="009A1F45">
              <w:rPr>
                <w:rFonts w:asciiTheme="minorBidi" w:hAnsiTheme="minorBidi" w:cstheme="minorBidi"/>
                <w:rtl/>
              </w:rPr>
              <w:t>תאריך אישור הדוח</w:t>
            </w:r>
          </w:p>
        </w:tc>
        <w:tc>
          <w:tcPr>
            <w:tcW w:w="283" w:type="dxa"/>
            <w:vAlign w:val="bottom"/>
          </w:tcPr>
          <w:p w14:paraId="4840396E" w14:textId="77777777" w:rsidR="00D03A36" w:rsidRPr="009A1F45" w:rsidRDefault="00D03A36" w:rsidP="00B82BE1">
            <w:pPr>
              <w:jc w:val="center"/>
              <w:rPr>
                <w:rFonts w:asciiTheme="minorBidi" w:hAnsiTheme="minorBidi" w:cstheme="minorBidi"/>
              </w:rPr>
            </w:pPr>
          </w:p>
        </w:tc>
        <w:tc>
          <w:tcPr>
            <w:tcW w:w="2127" w:type="dxa"/>
            <w:vAlign w:val="bottom"/>
          </w:tcPr>
          <w:p w14:paraId="62E81AC2" w14:textId="77777777" w:rsidR="00D03A36" w:rsidRPr="001E7D95" w:rsidRDefault="00D03A36" w:rsidP="00103C48">
            <w:pPr>
              <w:jc w:val="center"/>
              <w:rPr>
                <w:rFonts w:asciiTheme="minorBidi" w:hAnsiTheme="minorBidi" w:cstheme="minorBidi"/>
                <w:b/>
                <w:bCs/>
                <w:rtl/>
              </w:rPr>
            </w:pPr>
            <w:r w:rsidRPr="001E7D95">
              <w:rPr>
                <w:rFonts w:asciiTheme="minorBidi" w:hAnsiTheme="minorBidi" w:cstheme="minorBidi" w:hint="cs"/>
                <w:rtl/>
              </w:rPr>
              <w:t>ישראל פיקהולץ</w:t>
            </w:r>
          </w:p>
        </w:tc>
        <w:tc>
          <w:tcPr>
            <w:tcW w:w="234" w:type="dxa"/>
            <w:vAlign w:val="bottom"/>
          </w:tcPr>
          <w:p w14:paraId="7D577098" w14:textId="77777777" w:rsidR="00D03A36" w:rsidRPr="009A1F45" w:rsidRDefault="00D03A36" w:rsidP="00B82BE1">
            <w:pPr>
              <w:jc w:val="center"/>
              <w:rPr>
                <w:rFonts w:asciiTheme="minorBidi" w:hAnsiTheme="minorBidi" w:cstheme="minorBidi"/>
              </w:rPr>
            </w:pPr>
          </w:p>
        </w:tc>
        <w:tc>
          <w:tcPr>
            <w:tcW w:w="1892" w:type="dxa"/>
            <w:tcBorders>
              <w:top w:val="single" w:sz="6" w:space="0" w:color="auto"/>
              <w:left w:val="nil"/>
              <w:right w:val="nil"/>
            </w:tcBorders>
            <w:vAlign w:val="bottom"/>
          </w:tcPr>
          <w:p w14:paraId="1E877B8B" w14:textId="77777777" w:rsidR="00D03A36" w:rsidRPr="001E7D95" w:rsidRDefault="00D03A36" w:rsidP="00103C48">
            <w:pPr>
              <w:jc w:val="center"/>
              <w:rPr>
                <w:rFonts w:asciiTheme="minorBidi" w:hAnsiTheme="minorBidi" w:cstheme="minorBidi"/>
                <w:rtl/>
              </w:rPr>
            </w:pPr>
            <w:r w:rsidRPr="001E7D95">
              <w:rPr>
                <w:rFonts w:asciiTheme="minorBidi" w:hAnsiTheme="minorBidi" w:cstheme="minorBidi" w:hint="cs"/>
                <w:rtl/>
              </w:rPr>
              <w:t>אורי אומיד</w:t>
            </w:r>
          </w:p>
        </w:tc>
        <w:tc>
          <w:tcPr>
            <w:tcW w:w="284" w:type="dxa"/>
          </w:tcPr>
          <w:p w14:paraId="4E9B54F1" w14:textId="77777777" w:rsidR="00D03A36" w:rsidRPr="009A1F45" w:rsidRDefault="00D03A36" w:rsidP="00B82BE1">
            <w:pPr>
              <w:jc w:val="center"/>
              <w:rPr>
                <w:rFonts w:asciiTheme="minorBidi" w:hAnsiTheme="minorBidi" w:cstheme="minorBidi"/>
              </w:rPr>
            </w:pPr>
          </w:p>
        </w:tc>
        <w:tc>
          <w:tcPr>
            <w:tcW w:w="2126" w:type="dxa"/>
            <w:tcBorders>
              <w:top w:val="single" w:sz="4" w:space="0" w:color="auto"/>
            </w:tcBorders>
            <w:vAlign w:val="bottom"/>
          </w:tcPr>
          <w:p w14:paraId="38168C66" w14:textId="77777777" w:rsidR="00D03A36" w:rsidRPr="001E7D95" w:rsidRDefault="00D03A36" w:rsidP="00D03A36">
            <w:pPr>
              <w:jc w:val="center"/>
              <w:rPr>
                <w:rFonts w:asciiTheme="minorBidi" w:hAnsiTheme="minorBidi" w:cstheme="minorBidi"/>
                <w:b/>
                <w:bCs/>
                <w:rtl/>
              </w:rPr>
            </w:pPr>
            <w:r w:rsidRPr="001E7D95">
              <w:rPr>
                <w:rFonts w:asciiTheme="minorBidi" w:hAnsiTheme="minorBidi" w:cstheme="minorBidi" w:hint="cs"/>
                <w:rtl/>
              </w:rPr>
              <w:t>איתי סים</w:t>
            </w:r>
          </w:p>
        </w:tc>
      </w:tr>
      <w:tr w:rsidR="00D03A36" w14:paraId="528E446C" w14:textId="77777777" w:rsidTr="00D03A36">
        <w:tc>
          <w:tcPr>
            <w:tcW w:w="2954" w:type="dxa"/>
          </w:tcPr>
          <w:p w14:paraId="44A02792" w14:textId="77777777" w:rsidR="00D03A36" w:rsidRPr="009A1F45" w:rsidRDefault="00D03A36" w:rsidP="00B82BE1">
            <w:pPr>
              <w:jc w:val="center"/>
              <w:rPr>
                <w:rFonts w:asciiTheme="minorBidi" w:hAnsiTheme="minorBidi" w:cstheme="minorBidi"/>
                <w:b/>
                <w:bCs/>
              </w:rPr>
            </w:pPr>
          </w:p>
        </w:tc>
        <w:tc>
          <w:tcPr>
            <w:tcW w:w="283" w:type="dxa"/>
          </w:tcPr>
          <w:p w14:paraId="4F1AE295" w14:textId="77777777" w:rsidR="00D03A36" w:rsidRPr="009A1F45" w:rsidRDefault="00D03A36" w:rsidP="00B82BE1">
            <w:pPr>
              <w:jc w:val="center"/>
              <w:rPr>
                <w:rFonts w:asciiTheme="minorBidi" w:hAnsiTheme="minorBidi" w:cstheme="minorBidi"/>
              </w:rPr>
            </w:pPr>
          </w:p>
        </w:tc>
        <w:tc>
          <w:tcPr>
            <w:tcW w:w="2127" w:type="dxa"/>
          </w:tcPr>
          <w:p w14:paraId="55734019" w14:textId="77777777" w:rsidR="00D03A36" w:rsidRPr="009A1F45" w:rsidRDefault="00D03A36" w:rsidP="00B82BE1">
            <w:pPr>
              <w:jc w:val="center"/>
              <w:rPr>
                <w:rFonts w:asciiTheme="minorBidi" w:hAnsiTheme="minorBidi" w:cstheme="minorBidi"/>
                <w:b/>
                <w:bCs/>
                <w:rtl/>
              </w:rPr>
            </w:pPr>
            <w:r w:rsidRPr="009A1F45">
              <w:rPr>
                <w:rFonts w:asciiTheme="minorBidi" w:hAnsiTheme="minorBidi" w:cstheme="minorBidi"/>
                <w:rtl/>
              </w:rPr>
              <w:t xml:space="preserve">יו"ר </w:t>
            </w:r>
            <w:r>
              <w:rPr>
                <w:rFonts w:asciiTheme="minorBidi" w:hAnsiTheme="minorBidi" w:cstheme="minorBidi" w:hint="cs"/>
                <w:rtl/>
              </w:rPr>
              <w:t>ה</w:t>
            </w:r>
            <w:r w:rsidRPr="009A1F45">
              <w:rPr>
                <w:rFonts w:asciiTheme="minorBidi" w:hAnsiTheme="minorBidi" w:cstheme="minorBidi"/>
                <w:rtl/>
              </w:rPr>
              <w:t>דירקטוריון</w:t>
            </w:r>
            <w:r w:rsidRPr="009A1F45">
              <w:rPr>
                <w:rFonts w:asciiTheme="minorBidi" w:hAnsiTheme="minorBidi" w:cstheme="minorBidi" w:hint="cs"/>
                <w:rtl/>
              </w:rPr>
              <w:t xml:space="preserve"> </w:t>
            </w:r>
          </w:p>
        </w:tc>
        <w:tc>
          <w:tcPr>
            <w:tcW w:w="234" w:type="dxa"/>
          </w:tcPr>
          <w:p w14:paraId="416EF458" w14:textId="77777777" w:rsidR="00D03A36" w:rsidRPr="009A1F45" w:rsidRDefault="00D03A36" w:rsidP="00B82BE1">
            <w:pPr>
              <w:jc w:val="center"/>
              <w:rPr>
                <w:rFonts w:asciiTheme="minorBidi" w:hAnsiTheme="minorBidi" w:cstheme="minorBidi"/>
              </w:rPr>
            </w:pPr>
          </w:p>
        </w:tc>
        <w:tc>
          <w:tcPr>
            <w:tcW w:w="1892" w:type="dxa"/>
            <w:tcBorders>
              <w:left w:val="nil"/>
              <w:bottom w:val="nil"/>
              <w:right w:val="nil"/>
            </w:tcBorders>
          </w:tcPr>
          <w:p w14:paraId="58A0B812" w14:textId="77777777" w:rsidR="00D03A36" w:rsidRPr="009A1F45" w:rsidRDefault="00D03A36" w:rsidP="00B82BE1">
            <w:pPr>
              <w:tabs>
                <w:tab w:val="left" w:pos="209"/>
              </w:tabs>
              <w:jc w:val="center"/>
              <w:rPr>
                <w:rFonts w:asciiTheme="minorBidi" w:hAnsiTheme="minorBidi" w:cstheme="minorBidi"/>
                <w:b/>
                <w:bCs/>
                <w:rtl/>
              </w:rPr>
            </w:pPr>
            <w:r w:rsidRPr="009A1F45">
              <w:rPr>
                <w:rFonts w:asciiTheme="minorBidi" w:hAnsiTheme="minorBidi" w:cstheme="minorBidi"/>
                <w:rtl/>
              </w:rPr>
              <w:t>מנכ"ל</w:t>
            </w:r>
          </w:p>
        </w:tc>
        <w:tc>
          <w:tcPr>
            <w:tcW w:w="284" w:type="dxa"/>
          </w:tcPr>
          <w:p w14:paraId="28C27E28" w14:textId="77777777" w:rsidR="00D03A36" w:rsidRPr="009A1F45" w:rsidRDefault="00D03A36" w:rsidP="00B82BE1">
            <w:pPr>
              <w:jc w:val="center"/>
              <w:rPr>
                <w:rFonts w:asciiTheme="minorBidi" w:hAnsiTheme="minorBidi" w:cstheme="minorBidi"/>
              </w:rPr>
            </w:pPr>
          </w:p>
        </w:tc>
        <w:tc>
          <w:tcPr>
            <w:tcW w:w="2126" w:type="dxa"/>
          </w:tcPr>
          <w:p w14:paraId="486E826C" w14:textId="77777777" w:rsidR="00D03A36" w:rsidRPr="009A1F45" w:rsidRDefault="00D03A36" w:rsidP="00D03A36">
            <w:pPr>
              <w:jc w:val="center"/>
              <w:rPr>
                <w:rFonts w:asciiTheme="minorBidi" w:hAnsiTheme="minorBidi" w:cstheme="minorBidi"/>
                <w:b/>
                <w:bCs/>
                <w:rtl/>
              </w:rPr>
            </w:pPr>
            <w:r>
              <w:rPr>
                <w:rFonts w:asciiTheme="minorBidi" w:hAnsiTheme="minorBidi" w:cstheme="minorBidi" w:hint="cs"/>
                <w:rtl/>
              </w:rPr>
              <w:t>מנהל סיכונים</w:t>
            </w:r>
          </w:p>
        </w:tc>
      </w:tr>
    </w:tbl>
    <w:p w14:paraId="36E3BF3F" w14:textId="77777777" w:rsidR="00FD25C2" w:rsidRPr="00485B6E" w:rsidRDefault="00FD25C2" w:rsidP="00682C98">
      <w:pPr>
        <w:rPr>
          <w:rtl/>
        </w:rPr>
      </w:pPr>
    </w:p>
    <w:sectPr w:rsidR="00FD25C2" w:rsidRPr="00485B6E" w:rsidSect="002D2D9D">
      <w:headerReference w:type="default" r:id="rId17"/>
      <w:pgSz w:w="11906" w:h="16838"/>
      <w:pgMar w:top="720" w:right="720" w:bottom="720" w:left="720" w:header="397" w:footer="397" w:gutter="0"/>
      <w:pgBorders w:offsetFrom="page">
        <w:bottom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907F" w14:textId="77777777" w:rsidR="003A17F4" w:rsidRDefault="003A17F4">
      <w:r>
        <w:separator/>
      </w:r>
    </w:p>
  </w:endnote>
  <w:endnote w:type="continuationSeparator" w:id="0">
    <w:p w14:paraId="7191BF56" w14:textId="77777777" w:rsidR="003A17F4" w:rsidRDefault="003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altName w:val="Arial"/>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8E3C" w14:textId="77777777" w:rsidR="003A17F4" w:rsidRDefault="003A17F4" w:rsidP="00E001B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5D55F5" w14:textId="77777777" w:rsidR="003A17F4" w:rsidRDefault="003A17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438D" w14:textId="77777777" w:rsidR="003A17F4" w:rsidRPr="00D050D5" w:rsidRDefault="003A17F4" w:rsidP="00502289">
    <w:pPr>
      <w:tabs>
        <w:tab w:val="left" w:pos="911"/>
        <w:tab w:val="center" w:pos="8023"/>
      </w:tabs>
      <w:spacing w:before="120"/>
      <w:jc w:val="center"/>
      <w:rPr>
        <w:rFonts w:asciiTheme="minorBidi" w:hAnsiTheme="minorBidi" w:cstheme="minorBidi"/>
        <w:rtl/>
      </w:rPr>
    </w:pPr>
  </w:p>
  <w:p w14:paraId="7ED37773" w14:textId="77777777" w:rsidR="003A17F4" w:rsidRDefault="003A17F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5BD4" w14:textId="77777777" w:rsidR="003A17F4" w:rsidRPr="00D050D5" w:rsidRDefault="003A17F4" w:rsidP="00671AAD">
    <w:pPr>
      <w:tabs>
        <w:tab w:val="left" w:pos="911"/>
        <w:tab w:val="center" w:pos="8023"/>
      </w:tabs>
      <w:spacing w:before="120"/>
      <w:jc w:val="center"/>
      <w:rPr>
        <w:rFonts w:asciiTheme="minorBidi" w:hAnsiTheme="minorBidi" w:cstheme="minorBidi"/>
        <w:rtl/>
      </w:rPr>
    </w:pPr>
  </w:p>
  <w:p w14:paraId="3CC39A13" w14:textId="77777777" w:rsidR="003A17F4" w:rsidRDefault="003A17F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C9E2" w14:textId="59A7802B" w:rsidR="003A17F4" w:rsidRDefault="003A17F4" w:rsidP="00F545C3">
    <w:pPr>
      <w:tabs>
        <w:tab w:val="left" w:pos="911"/>
        <w:tab w:val="center" w:pos="8023"/>
      </w:tabs>
      <w:spacing w:before="120"/>
      <w:jc w:val="center"/>
      <w:rPr>
        <w:rStyle w:val="ab"/>
        <w:rFonts w:asciiTheme="minorBidi" w:hAnsiTheme="minorBidi" w:cstheme="minorBidi"/>
        <w:rtl/>
      </w:rPr>
    </w:pPr>
    <w:r w:rsidRPr="00D050D5">
      <w:rPr>
        <w:rStyle w:val="ab"/>
        <w:rFonts w:asciiTheme="minorBidi" w:hAnsiTheme="minorBidi" w:cstheme="minorBidi"/>
      </w:rPr>
      <w:fldChar w:fldCharType="begin"/>
    </w:r>
    <w:r w:rsidRPr="00D050D5">
      <w:rPr>
        <w:rStyle w:val="ab"/>
        <w:rFonts w:asciiTheme="minorBidi" w:hAnsiTheme="minorBidi" w:cstheme="minorBidi"/>
      </w:rPr>
      <w:instrText xml:space="preserve"> PAGE </w:instrText>
    </w:r>
    <w:r w:rsidRPr="00D050D5">
      <w:rPr>
        <w:rStyle w:val="ab"/>
        <w:rFonts w:asciiTheme="minorBidi" w:hAnsiTheme="minorBidi" w:cstheme="minorBidi"/>
      </w:rPr>
      <w:fldChar w:fldCharType="separate"/>
    </w:r>
    <w:r w:rsidR="001F7DD1">
      <w:rPr>
        <w:rStyle w:val="ab"/>
        <w:rFonts w:asciiTheme="minorBidi" w:hAnsiTheme="minorBidi" w:cstheme="minorBidi"/>
        <w:noProof/>
        <w:rtl/>
      </w:rPr>
      <w:t>2</w:t>
    </w:r>
    <w:r w:rsidRPr="00D050D5">
      <w:rPr>
        <w:rStyle w:val="ab"/>
        <w:rFonts w:asciiTheme="minorBidi" w:hAnsiTheme="minorBidi" w:cstheme="minorBidi"/>
      </w:rPr>
      <w:fldChar w:fldCharType="end"/>
    </w:r>
  </w:p>
  <w:p w14:paraId="0D2FCEC7" w14:textId="77777777" w:rsidR="003A17F4" w:rsidRPr="00D050D5" w:rsidRDefault="003A17F4" w:rsidP="00F545C3">
    <w:pPr>
      <w:tabs>
        <w:tab w:val="left" w:pos="911"/>
        <w:tab w:val="center" w:pos="8023"/>
      </w:tabs>
      <w:spacing w:before="120"/>
      <w:jc w:val="center"/>
      <w:rPr>
        <w:rFonts w:asciiTheme="minorBidi" w:hAnsiTheme="minorBidi" w:cstheme="minorBidi"/>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A3D6" w14:textId="77777777" w:rsidR="003A17F4" w:rsidRDefault="003A17F4">
      <w:r>
        <w:separator/>
      </w:r>
    </w:p>
  </w:footnote>
  <w:footnote w:type="continuationSeparator" w:id="0">
    <w:p w14:paraId="23016A05" w14:textId="77777777" w:rsidR="003A17F4" w:rsidRDefault="003A17F4">
      <w:r>
        <w:continuationSeparator/>
      </w:r>
    </w:p>
  </w:footnote>
  <w:footnote w:id="1">
    <w:p w14:paraId="186C5284" w14:textId="77777777" w:rsidR="003A17F4" w:rsidRPr="00303AA5" w:rsidRDefault="003A17F4">
      <w:pPr>
        <w:pStyle w:val="ad"/>
        <w:rPr>
          <w:sz w:val="16"/>
          <w:szCs w:val="16"/>
          <w:rtl/>
        </w:rPr>
      </w:pPr>
      <w:r w:rsidRPr="009E0FD8">
        <w:rPr>
          <w:rStyle w:val="a5"/>
          <w:color w:val="auto"/>
          <w:sz w:val="16"/>
          <w:szCs w:val="16"/>
        </w:rPr>
        <w:footnoteRef/>
      </w:r>
      <w:r w:rsidRPr="00303AA5">
        <w:rPr>
          <w:sz w:val="16"/>
          <w:szCs w:val="16"/>
          <w:rtl/>
        </w:rPr>
        <w:t xml:space="preserve"> </w:t>
      </w:r>
      <w:r w:rsidRPr="00303AA5">
        <w:rPr>
          <w:rFonts w:hint="cs"/>
          <w:sz w:val="16"/>
          <w:szCs w:val="16"/>
          <w:rtl/>
        </w:rPr>
        <w:t>רכיבי הון רובד 1 המוגדרים כהון עצמי (שטר הון צמית ומניות בכורה)</w:t>
      </w:r>
    </w:p>
  </w:footnote>
  <w:footnote w:id="2">
    <w:p w14:paraId="0EA6534B" w14:textId="77777777" w:rsidR="003A17F4" w:rsidRPr="00B72896" w:rsidRDefault="003A17F4" w:rsidP="00B72896">
      <w:pPr>
        <w:pStyle w:val="ad"/>
        <w:ind w:left="260" w:hanging="260"/>
        <w:rPr>
          <w:rFonts w:asciiTheme="minorBidi" w:hAnsiTheme="minorBidi" w:cstheme="minorBidi"/>
          <w:sz w:val="16"/>
          <w:szCs w:val="16"/>
        </w:rPr>
      </w:pPr>
      <w:r w:rsidRPr="00DD3962">
        <w:rPr>
          <w:rStyle w:val="a5"/>
          <w:rFonts w:asciiTheme="minorBidi" w:hAnsiTheme="minorBidi" w:cstheme="minorBidi"/>
          <w:color w:val="auto"/>
          <w:sz w:val="18"/>
          <w:szCs w:val="18"/>
        </w:rPr>
        <w:footnoteRef/>
      </w:r>
      <w:r w:rsidRPr="00DD3962">
        <w:rPr>
          <w:rFonts w:asciiTheme="minorBidi" w:hAnsiTheme="minorBidi" w:cstheme="minorBidi"/>
          <w:sz w:val="18"/>
          <w:szCs w:val="18"/>
          <w:rtl/>
        </w:rPr>
        <w:t xml:space="preserve"> </w:t>
      </w:r>
      <w:r>
        <w:rPr>
          <w:rFonts w:asciiTheme="minorBidi" w:hAnsiTheme="minorBidi" w:cstheme="minorBidi"/>
          <w:sz w:val="16"/>
          <w:szCs w:val="16"/>
          <w:rtl/>
        </w:rPr>
        <w:tab/>
      </w:r>
      <w:r w:rsidRPr="00B72896">
        <w:rPr>
          <w:rFonts w:asciiTheme="minorBidi" w:hAnsiTheme="minorBidi" w:cstheme="minorBidi"/>
          <w:sz w:val="16"/>
          <w:szCs w:val="16"/>
          <w:rtl/>
        </w:rPr>
        <w:t>חישוב ה-</w:t>
      </w:r>
      <w:r w:rsidRPr="00B72896">
        <w:rPr>
          <w:rFonts w:asciiTheme="minorBidi" w:hAnsiTheme="minorBidi" w:cstheme="minorBidi"/>
          <w:sz w:val="16"/>
          <w:szCs w:val="16"/>
        </w:rPr>
        <w:t>EV</w:t>
      </w:r>
      <w:r w:rsidRPr="00B72896">
        <w:rPr>
          <w:rFonts w:asciiTheme="minorBidi" w:hAnsiTheme="minorBidi" w:cstheme="minorBidi"/>
          <w:sz w:val="16"/>
          <w:szCs w:val="16"/>
          <w:rtl/>
        </w:rPr>
        <w:t xml:space="preserve"> (</w:t>
      </w:r>
      <w:r w:rsidRPr="00B72896">
        <w:rPr>
          <w:rFonts w:asciiTheme="minorBidi" w:hAnsiTheme="minorBidi" w:cstheme="minorBidi"/>
          <w:sz w:val="16"/>
          <w:szCs w:val="16"/>
        </w:rPr>
        <w:t>Embedded Value</w:t>
      </w:r>
      <w:r w:rsidRPr="00B72896">
        <w:rPr>
          <w:rFonts w:asciiTheme="minorBidi" w:hAnsiTheme="minorBidi" w:cstheme="minorBidi"/>
          <w:sz w:val="16"/>
          <w:szCs w:val="16"/>
          <w:rtl/>
        </w:rPr>
        <w:t>, ערך גלום) בישראל נערך על פי הכללים והעקרונות שקבע הממונה אשר אימץ את הכללים והעקרונות שנקבעו בדוח ועדה משותפת של חברות הביטוח והממונה אשר פעלה בליווי יועצים מישראל ומחו"ל.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3304" w14:textId="77777777" w:rsidR="003A17F4" w:rsidRDefault="003A17F4">
    <w:pPr>
      <w:pStyle w:val="a7"/>
    </w:pPr>
    <w:r>
      <w:rPr>
        <w:noProof/>
      </w:rPr>
      <mc:AlternateContent>
        <mc:Choice Requires="wps">
          <w:drawing>
            <wp:anchor distT="0" distB="0" distL="114300" distR="114300" simplePos="0" relativeHeight="251664384" behindDoc="1" locked="0" layoutInCell="0" allowOverlap="1" wp14:anchorId="676C5AF8" wp14:editId="42EAC0F3">
              <wp:simplePos x="0" y="0"/>
              <wp:positionH relativeFrom="margin">
                <wp:align>center</wp:align>
              </wp:positionH>
              <wp:positionV relativeFrom="margin">
                <wp:align>center</wp:align>
              </wp:positionV>
              <wp:extent cx="6344920" cy="2537460"/>
              <wp:effectExtent l="0" t="1143000" r="0" b="139636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97CC04" w14:textId="77777777" w:rsidR="003A17F4" w:rsidRDefault="003A17F4" w:rsidP="00212E51">
                          <w:pPr>
                            <w:pStyle w:val="NormalWeb"/>
                            <w:bidi/>
                            <w:spacing w:before="0" w:beforeAutospacing="0" w:after="0" w:afterAutospacing="0"/>
                            <w:jc w:val="center"/>
                          </w:pPr>
                          <w:r>
                            <w:rPr>
                              <w:rFonts w:ascii="Arial" w:hAnsi="Arial" w:cs="Arial"/>
                              <w:color w:val="C0C0C0"/>
                              <w:sz w:val="2"/>
                              <w:szCs w:val="2"/>
                              <w:rtl/>
                              <w14:textFill>
                                <w14:solidFill>
                                  <w14:srgbClr w14:val="C0C0C0">
                                    <w14:alpha w14:val="50000"/>
                                  </w14:srgbClr>
                                </w14:solidFill>
                              </w14:textFill>
                            </w:rPr>
                            <w:t>טיוטא</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C5AF8" id="_x0000_t202" coordsize="21600,21600" o:spt="202" path="m,l,21600r21600,l21600,xe">
              <v:stroke joinstyle="miter"/>
              <v:path gradientshapeok="t" o:connecttype="rect"/>
            </v:shapetype>
            <v:shape id="WordArt 1" o:spid="_x0000_s1026" type="#_x0000_t202" style="position:absolute;left:0;text-align:left;margin-left:0;margin-top:0;width:499.6pt;height:199.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" o:allowincell="f" filled="f" stroked="f">
              <v:stroke joinstyle="round"/>
              <o:lock v:ext="edit" shapetype="t"/>
              <v:textbox style="mso-fit-shape-to-text:t">
                <w:txbxContent>
                  <w:p w14:paraId="3B97CC04" w14:textId="77777777" w:rsidR="003A17F4" w:rsidRDefault="003A17F4" w:rsidP="00212E51">
                    <w:pPr>
                      <w:pStyle w:val="NormalWeb"/>
                      <w:bidi/>
                      <w:spacing w:before="0" w:beforeAutospacing="0" w:after="0" w:afterAutospacing="0"/>
                      <w:jc w:val="center"/>
                    </w:pPr>
                    <w:r>
                      <w:rPr>
                        <w:rFonts w:ascii="Arial" w:hAnsi="Arial" w:cs="Arial"/>
                        <w:color w:val="C0C0C0"/>
                        <w:sz w:val="2"/>
                        <w:szCs w:val="2"/>
                        <w:rtl/>
                        <w14:textFill>
                          <w14:solidFill>
                            <w14:srgbClr w14:val="C0C0C0">
                              <w14:alpha w14:val="50000"/>
                            </w14:srgbClr>
                          </w14:solidFill>
                        </w14:textFill>
                      </w:rPr>
                      <w:t>טיוטא</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233E" w14:textId="77777777" w:rsidR="003A17F4" w:rsidRPr="008F397F" w:rsidRDefault="003A17F4" w:rsidP="008F397F">
    <w:pPr>
      <w:jc w:val="left"/>
      <w:rPr>
        <w:b/>
        <w:bCs/>
        <w:sz w:val="14"/>
        <w:szCs w:val="14"/>
      </w:rPr>
    </w:pPr>
  </w:p>
  <w:p w14:paraId="6F3BFEBA" w14:textId="77777777" w:rsidR="003A17F4" w:rsidRDefault="003A17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8B1E" w14:textId="77777777" w:rsidR="003A17F4" w:rsidRPr="00292276" w:rsidRDefault="003A17F4" w:rsidP="0001697B">
    <w:pPr>
      <w:tabs>
        <w:tab w:val="decimal" w:pos="113"/>
      </w:tabs>
      <w:jc w:val="right"/>
      <w:rPr>
        <w:b/>
        <w:bCs/>
        <w:sz w:val="22"/>
        <w:szCs w:val="22"/>
        <w:rtl/>
      </w:rPr>
    </w:pPr>
    <w:r>
      <w:rPr>
        <w:rFonts w:hint="cs"/>
        <w:b/>
        <w:bCs/>
        <w:sz w:val="22"/>
        <w:szCs w:val="22"/>
        <w:rtl/>
      </w:rPr>
      <w:t>ש. שלמה</w:t>
    </w:r>
    <w:r>
      <w:rPr>
        <w:b/>
        <w:bCs/>
        <w:sz w:val="22"/>
        <w:szCs w:val="22"/>
        <w:rtl/>
      </w:rPr>
      <w:t xml:space="preserve"> </w:t>
    </w:r>
    <w:r>
      <w:rPr>
        <w:rFonts w:hint="cs"/>
        <w:b/>
        <w:bCs/>
        <w:sz w:val="22"/>
        <w:szCs w:val="22"/>
        <w:rtl/>
      </w:rPr>
      <w:t>חברה לביטוח</w:t>
    </w:r>
    <w:r>
      <w:rPr>
        <w:b/>
        <w:bCs/>
        <w:sz w:val="22"/>
        <w:szCs w:val="22"/>
        <w:rtl/>
      </w:rPr>
      <w:t xml:space="preserve"> בע"מ</w:t>
    </w:r>
  </w:p>
  <w:p w14:paraId="6614F149" w14:textId="77777777" w:rsidR="003A17F4" w:rsidRDefault="003A17F4" w:rsidP="0027052C">
    <w:pPr>
      <w:pBdr>
        <w:bottom w:val="single" w:sz="4" w:space="1" w:color="auto"/>
      </w:pBdr>
      <w:jc w:val="left"/>
      <w:rPr>
        <w:b/>
        <w:bCs/>
        <w:sz w:val="22"/>
        <w:szCs w:val="22"/>
        <w:rtl/>
      </w:rPr>
    </w:pPr>
    <w:r w:rsidRPr="00823055">
      <w:rPr>
        <w:rFonts w:hint="cs"/>
        <w:b/>
        <w:bCs/>
        <w:sz w:val="22"/>
        <w:szCs w:val="22"/>
        <w:rtl/>
      </w:rPr>
      <w:t xml:space="preserve">דוח יחס כושר פירעון כלכלי ליום </w:t>
    </w:r>
    <w:r>
      <w:rPr>
        <w:rFonts w:hint="cs"/>
        <w:b/>
        <w:bCs/>
        <w:sz w:val="22"/>
        <w:szCs w:val="22"/>
        <w:rtl/>
      </w:rPr>
      <w:t>31 לדצמבר 2020</w:t>
    </w:r>
  </w:p>
  <w:p w14:paraId="4C79733B" w14:textId="77777777" w:rsidR="003A17F4" w:rsidRPr="008F397F" w:rsidRDefault="003A17F4" w:rsidP="008F397F">
    <w:pPr>
      <w:jc w:val="left"/>
      <w:rPr>
        <w:b/>
        <w:bCs/>
        <w:sz w:val="14"/>
        <w:szCs w:val="14"/>
      </w:rPr>
    </w:pPr>
  </w:p>
  <w:p w14:paraId="6A4685FB" w14:textId="77777777" w:rsidR="003A17F4" w:rsidRDefault="003A17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89B0" w14:textId="77777777" w:rsidR="003A17F4" w:rsidRDefault="003A17F4" w:rsidP="00D71DDB">
    <w:pPr>
      <w:widowControl w:val="0"/>
      <w:ind w:left="-511" w:hanging="56"/>
      <w:rPr>
        <w:b/>
        <w:bCs/>
        <w:color w:val="0C2D83"/>
        <w:rtl/>
      </w:rPr>
    </w:pPr>
    <w:r w:rsidRPr="004C2419">
      <w:rPr>
        <w:noProof/>
      </w:rPr>
      <w:drawing>
        <wp:anchor distT="0" distB="0" distL="114300" distR="114300" simplePos="0" relativeHeight="251662336" behindDoc="0" locked="0" layoutInCell="1" allowOverlap="1" wp14:anchorId="42F8F07C" wp14:editId="632EA674">
          <wp:simplePos x="0" y="0"/>
          <wp:positionH relativeFrom="column">
            <wp:posOffset>5576239</wp:posOffset>
          </wp:positionH>
          <wp:positionV relativeFrom="paragraph">
            <wp:posOffset>59055</wp:posOffset>
          </wp:positionV>
          <wp:extent cx="1000125" cy="485775"/>
          <wp:effectExtent l="0" t="0" r="9525" b="0"/>
          <wp:wrapNone/>
          <wp:docPr id="18" name="Picture 8" descr="C:\Users\irotstein\Desktop\פורמטים של KPMG\KPMG לוגו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80638" name="Picture 5" descr="C:\Users\irotstein\Desktop\פורמטים של KPMG\KPMG לוגו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l="10031" t="25551" r="15433" b="24042"/>
                  <a:stretch>
                    <a:fillRect/>
                  </a:stretch>
                </pic:blipFill>
                <pic:spPr bwMode="auto">
                  <a:xfrm>
                    <a:off x="0" y="0"/>
                    <a:ext cx="10001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1035A" w14:textId="77777777" w:rsidR="003A17F4" w:rsidRDefault="003A17F4" w:rsidP="00D71DDB">
    <w:pPr>
      <w:widowControl w:val="0"/>
      <w:ind w:left="-511" w:hanging="56"/>
      <w:rPr>
        <w:color w:val="0C2D83"/>
        <w:sz w:val="22"/>
        <w:szCs w:val="22"/>
        <w:rtl/>
      </w:rPr>
    </w:pPr>
  </w:p>
  <w:p w14:paraId="520A4213" w14:textId="77777777" w:rsidR="003A17F4" w:rsidRDefault="003A17F4" w:rsidP="00D71DDB">
    <w:pPr>
      <w:widowControl w:val="0"/>
      <w:ind w:left="-511" w:hanging="56"/>
      <w:rPr>
        <w:color w:val="0C2D83"/>
        <w:sz w:val="22"/>
        <w:szCs w:val="22"/>
        <w:rtl/>
      </w:rPr>
    </w:pPr>
  </w:p>
  <w:p w14:paraId="6E95BD73" w14:textId="77777777" w:rsidR="003A17F4" w:rsidRPr="00BA5E40" w:rsidRDefault="003A17F4" w:rsidP="00D71DDB">
    <w:pPr>
      <w:widowControl w:val="0"/>
      <w:ind w:left="-510" w:hanging="57"/>
      <w:rPr>
        <w:color w:val="0C2D83"/>
        <w:sz w:val="22"/>
        <w:szCs w:val="22"/>
        <w:rtl/>
      </w:rPr>
    </w:pPr>
  </w:p>
  <w:p w14:paraId="0191C9DC" w14:textId="77777777" w:rsidR="003A17F4" w:rsidRDefault="003A17F4" w:rsidP="00D71DDB">
    <w:pPr>
      <w:pStyle w:val="a7"/>
      <w:ind w:left="-511"/>
    </w:pPr>
  </w:p>
  <w:p w14:paraId="50F9B1BF" w14:textId="77777777" w:rsidR="003A17F4" w:rsidRDefault="003A17F4" w:rsidP="00D71DDB">
    <w:pPr>
      <w:pStyle w:val="a7"/>
      <w:rPr>
        <w:rtl/>
      </w:rPr>
    </w:pPr>
    <w:r w:rsidRPr="00FE01B9">
      <w:rPr>
        <w:noProof/>
        <w:color w:val="0C2D83"/>
        <w:sz w:val="22"/>
        <w:szCs w:val="22"/>
      </w:rPr>
      <mc:AlternateContent>
        <mc:Choice Requires="wps">
          <w:drawing>
            <wp:anchor distT="0" distB="0" distL="114300" distR="114300" simplePos="0" relativeHeight="251660288" behindDoc="0" locked="0" layoutInCell="1" allowOverlap="1" wp14:anchorId="0FB48F14" wp14:editId="1CE1AB10">
              <wp:simplePos x="0" y="0"/>
              <wp:positionH relativeFrom="column">
                <wp:posOffset>4024299</wp:posOffset>
              </wp:positionH>
              <wp:positionV relativeFrom="paragraph">
                <wp:posOffset>94615</wp:posOffset>
              </wp:positionV>
              <wp:extent cx="2616200" cy="87376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873760"/>
                      </a:xfrm>
                      <a:prstGeom prst="rect">
                        <a:avLst/>
                      </a:prstGeom>
                      <a:noFill/>
                      <a:ln w="9525">
                        <a:noFill/>
                        <a:miter lim="800000"/>
                        <a:headEnd/>
                        <a:tailEnd/>
                      </a:ln>
                    </wps:spPr>
                    <wps:txbx>
                      <w:txbxContent>
                        <w:p w14:paraId="7AFDE2C3" w14:textId="77777777" w:rsidR="003A17F4" w:rsidRDefault="003A17F4" w:rsidP="00D71DDB">
                          <w:pPr>
                            <w:rPr>
                              <w:color w:val="0C2D83"/>
                              <w:sz w:val="22"/>
                              <w:szCs w:val="22"/>
                              <w:rtl/>
                            </w:rPr>
                          </w:pPr>
                          <w:r>
                            <w:rPr>
                              <w:rFonts w:hint="cs"/>
                              <w:color w:val="0C2D83"/>
                              <w:sz w:val="22"/>
                              <w:szCs w:val="22"/>
                              <w:rtl/>
                            </w:rPr>
                            <w:t>סומך חייקין</w:t>
                          </w:r>
                        </w:p>
                        <w:p w14:paraId="78F15D87" w14:textId="77777777" w:rsidR="003A17F4" w:rsidRPr="00FE01B9" w:rsidRDefault="003A17F4" w:rsidP="00D71DDB">
                          <w:pPr>
                            <w:rPr>
                              <w:color w:val="0C2D83"/>
                              <w:sz w:val="22"/>
                              <w:szCs w:val="22"/>
                              <w:rtl/>
                            </w:rPr>
                          </w:pPr>
                          <w:r>
                            <w:rPr>
                              <w:rFonts w:hint="cs"/>
                              <w:color w:val="0C2D83"/>
                              <w:sz w:val="22"/>
                              <w:szCs w:val="22"/>
                              <w:rtl/>
                            </w:rPr>
                            <w:t>מגדל</w:t>
                          </w:r>
                          <w:r w:rsidRPr="00BA5E40">
                            <w:rPr>
                              <w:rFonts w:hint="cs"/>
                              <w:color w:val="0C2D83"/>
                              <w:sz w:val="22"/>
                              <w:szCs w:val="22"/>
                              <w:rtl/>
                            </w:rPr>
                            <w:t xml:space="preserve"> המילניום </w:t>
                          </w:r>
                          <w:r w:rsidRPr="00BA5E40">
                            <w:rPr>
                              <w:color w:val="0C2D83"/>
                              <w:sz w:val="22"/>
                              <w:szCs w:val="22"/>
                              <w:lang w:val="fr-FR"/>
                            </w:rPr>
                            <w:t>KPMG</w:t>
                          </w:r>
                          <w:r w:rsidRPr="00BA5E40">
                            <w:rPr>
                              <w:noProof/>
                              <w:sz w:val="22"/>
                              <w:szCs w:val="22"/>
                            </w:rPr>
                            <w:t xml:space="preserve"> </w:t>
                          </w:r>
                        </w:p>
                        <w:p w14:paraId="5E9E0CA3" w14:textId="77777777" w:rsidR="003A17F4" w:rsidRPr="00BA5E40" w:rsidRDefault="003A17F4" w:rsidP="00D71DDB">
                          <w:pPr>
                            <w:rPr>
                              <w:color w:val="0C2D83"/>
                              <w:sz w:val="22"/>
                              <w:szCs w:val="22"/>
                              <w:rtl/>
                            </w:rPr>
                          </w:pPr>
                          <w:r w:rsidRPr="00BA5E40">
                            <w:rPr>
                              <w:rFonts w:hint="cs"/>
                              <w:color w:val="0C2D83"/>
                              <w:sz w:val="22"/>
                              <w:szCs w:val="22"/>
                              <w:rtl/>
                            </w:rPr>
                            <w:t>רחוב הארבעה 17, תא דואר 609</w:t>
                          </w:r>
                        </w:p>
                        <w:p w14:paraId="7057A825" w14:textId="77777777" w:rsidR="003A17F4" w:rsidRPr="00BA5E40" w:rsidRDefault="003A17F4" w:rsidP="00D71DDB">
                          <w:pPr>
                            <w:rPr>
                              <w:color w:val="0C2D83"/>
                              <w:sz w:val="22"/>
                              <w:szCs w:val="22"/>
                              <w:rtl/>
                            </w:rPr>
                          </w:pPr>
                          <w:r w:rsidRPr="00BA5E40">
                            <w:rPr>
                              <w:rFonts w:hint="cs"/>
                              <w:color w:val="0C2D83"/>
                              <w:sz w:val="22"/>
                              <w:szCs w:val="22"/>
                              <w:rtl/>
                            </w:rPr>
                            <w:t>תל אביב 6100601</w:t>
                          </w:r>
                        </w:p>
                        <w:p w14:paraId="6DDA98F6" w14:textId="77777777" w:rsidR="003A17F4" w:rsidRPr="00BA5E40" w:rsidRDefault="003A17F4" w:rsidP="00D71DDB">
                          <w:pPr>
                            <w:rPr>
                              <w:color w:val="0C2D83"/>
                              <w:sz w:val="22"/>
                              <w:szCs w:val="22"/>
                              <w:rtl/>
                              <w:lang w:val="fr-FR"/>
                            </w:rPr>
                          </w:pPr>
                          <w:r w:rsidRPr="00BA5E40">
                            <w:rPr>
                              <w:color w:val="0C2D83"/>
                              <w:sz w:val="22"/>
                              <w:szCs w:val="22"/>
                            </w:rPr>
                            <w:t>03  684  8000</w:t>
                          </w:r>
                        </w:p>
                        <w:p w14:paraId="762B0994" w14:textId="77777777" w:rsidR="003A17F4" w:rsidRDefault="003A17F4" w:rsidP="00D71DDB">
                          <w:pPr>
                            <w:rPr>
                              <w:rFonts w:asciiTheme="minorBidi" w:hAnsiTheme="minorBidi" w:cstheme="minorBidi"/>
                              <w:bCs/>
                              <w:iCs/>
                              <w:color w:val="7F7F7F" w:themeColor="text1" w:themeTint="80"/>
                              <w:rtl/>
                            </w:rPr>
                          </w:pPr>
                        </w:p>
                        <w:p w14:paraId="6C1B687A" w14:textId="77777777" w:rsidR="003A17F4" w:rsidRDefault="003A17F4" w:rsidP="00D71DD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B48F14" id="_x0000_t202" coordsize="21600,21600" o:spt="202" path="m,l,21600r21600,l21600,xe">
              <v:stroke joinstyle="miter"/>
              <v:path gradientshapeok="t" o:connecttype="rect"/>
            </v:shapetype>
            <v:shape id="Text Box 2" o:spid="_x0000_s1027" type="#_x0000_t202" style="position:absolute;left:0;text-align:left;margin-left:316.85pt;margin-top:7.45pt;width:206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" filled="f" stroked="f">
              <v:textbox>
                <w:txbxContent>
                  <w:p w14:paraId="7AFDE2C3" w14:textId="77777777" w:rsidR="003A17F4" w:rsidRDefault="003A17F4" w:rsidP="00D71DDB">
                    <w:pPr>
                      <w:rPr>
                        <w:color w:val="0C2D83"/>
                        <w:sz w:val="22"/>
                        <w:szCs w:val="22"/>
                        <w:rtl/>
                      </w:rPr>
                    </w:pPr>
                    <w:r>
                      <w:rPr>
                        <w:rFonts w:hint="cs"/>
                        <w:color w:val="0C2D83"/>
                        <w:sz w:val="22"/>
                        <w:szCs w:val="22"/>
                        <w:rtl/>
                      </w:rPr>
                      <w:t>סומך חייקין</w:t>
                    </w:r>
                  </w:p>
                  <w:p w14:paraId="78F15D87" w14:textId="77777777" w:rsidR="003A17F4" w:rsidRPr="00FE01B9" w:rsidRDefault="003A17F4" w:rsidP="00D71DDB">
                    <w:pPr>
                      <w:rPr>
                        <w:color w:val="0C2D83"/>
                        <w:sz w:val="22"/>
                        <w:szCs w:val="22"/>
                        <w:rtl/>
                      </w:rPr>
                    </w:pPr>
                    <w:r>
                      <w:rPr>
                        <w:rFonts w:hint="cs"/>
                        <w:color w:val="0C2D83"/>
                        <w:sz w:val="22"/>
                        <w:szCs w:val="22"/>
                        <w:rtl/>
                      </w:rPr>
                      <w:t>מגדל</w:t>
                    </w:r>
                    <w:r w:rsidRPr="00BA5E40">
                      <w:rPr>
                        <w:rFonts w:hint="cs"/>
                        <w:color w:val="0C2D83"/>
                        <w:sz w:val="22"/>
                        <w:szCs w:val="22"/>
                        <w:rtl/>
                      </w:rPr>
                      <w:t xml:space="preserve"> המילניום </w:t>
                    </w:r>
                    <w:r w:rsidRPr="00BA5E40">
                      <w:rPr>
                        <w:color w:val="0C2D83"/>
                        <w:sz w:val="22"/>
                        <w:szCs w:val="22"/>
                        <w:lang w:val="fr-FR"/>
                      </w:rPr>
                      <w:t>KPMG</w:t>
                    </w:r>
                    <w:r w:rsidRPr="00BA5E40">
                      <w:rPr>
                        <w:noProof/>
                        <w:sz w:val="22"/>
                        <w:szCs w:val="22"/>
                      </w:rPr>
                      <w:t xml:space="preserve"> </w:t>
                    </w:r>
                  </w:p>
                  <w:p w14:paraId="5E9E0CA3" w14:textId="77777777" w:rsidR="003A17F4" w:rsidRPr="00BA5E40" w:rsidRDefault="003A17F4" w:rsidP="00D71DDB">
                    <w:pPr>
                      <w:rPr>
                        <w:color w:val="0C2D83"/>
                        <w:sz w:val="22"/>
                        <w:szCs w:val="22"/>
                        <w:rtl/>
                      </w:rPr>
                    </w:pPr>
                    <w:r w:rsidRPr="00BA5E40">
                      <w:rPr>
                        <w:rFonts w:hint="cs"/>
                        <w:color w:val="0C2D83"/>
                        <w:sz w:val="22"/>
                        <w:szCs w:val="22"/>
                        <w:rtl/>
                      </w:rPr>
                      <w:t>רחוב הארבעה 17, תא דואר 609</w:t>
                    </w:r>
                  </w:p>
                  <w:p w14:paraId="7057A825" w14:textId="77777777" w:rsidR="003A17F4" w:rsidRPr="00BA5E40" w:rsidRDefault="003A17F4" w:rsidP="00D71DDB">
                    <w:pPr>
                      <w:rPr>
                        <w:color w:val="0C2D83"/>
                        <w:sz w:val="22"/>
                        <w:szCs w:val="22"/>
                        <w:rtl/>
                      </w:rPr>
                    </w:pPr>
                    <w:r w:rsidRPr="00BA5E40">
                      <w:rPr>
                        <w:rFonts w:hint="cs"/>
                        <w:color w:val="0C2D83"/>
                        <w:sz w:val="22"/>
                        <w:szCs w:val="22"/>
                        <w:rtl/>
                      </w:rPr>
                      <w:t>תל אביב 6100601</w:t>
                    </w:r>
                  </w:p>
                  <w:p w14:paraId="6DDA98F6" w14:textId="77777777" w:rsidR="003A17F4" w:rsidRPr="00BA5E40" w:rsidRDefault="003A17F4" w:rsidP="00D71DDB">
                    <w:pPr>
                      <w:rPr>
                        <w:color w:val="0C2D83"/>
                        <w:sz w:val="22"/>
                        <w:szCs w:val="22"/>
                        <w:rtl/>
                        <w:lang w:val="fr-FR"/>
                      </w:rPr>
                    </w:pPr>
                    <w:r w:rsidRPr="00BA5E40">
                      <w:rPr>
                        <w:color w:val="0C2D83"/>
                        <w:sz w:val="22"/>
                        <w:szCs w:val="22"/>
                      </w:rPr>
                      <w:t>03  684  8000</w:t>
                    </w:r>
                  </w:p>
                  <w:p w14:paraId="762B0994" w14:textId="77777777" w:rsidR="003A17F4" w:rsidRDefault="003A17F4" w:rsidP="00D71DDB">
                    <w:pPr>
                      <w:rPr>
                        <w:rFonts w:asciiTheme="minorBidi" w:hAnsiTheme="minorBidi" w:cstheme="minorBidi"/>
                        <w:bCs/>
                        <w:iCs/>
                        <w:color w:val="7F7F7F" w:themeColor="text1" w:themeTint="80"/>
                        <w:rtl/>
                      </w:rPr>
                    </w:pPr>
                  </w:p>
                  <w:p w14:paraId="6C1B687A" w14:textId="77777777" w:rsidR="003A17F4" w:rsidRDefault="003A17F4" w:rsidP="00D71DDB"/>
                </w:txbxContent>
              </v:textbox>
            </v:shape>
          </w:pict>
        </mc:Fallback>
      </mc:AlternateContent>
    </w:r>
  </w:p>
  <w:p w14:paraId="1624C867" w14:textId="77777777" w:rsidR="003A17F4" w:rsidRPr="00292276" w:rsidRDefault="003A17F4" w:rsidP="00D71DDB">
    <w:pPr>
      <w:tabs>
        <w:tab w:val="decimal" w:pos="113"/>
      </w:tabs>
      <w:jc w:val="right"/>
      <w:rPr>
        <w:b/>
        <w:bCs/>
        <w:sz w:val="22"/>
        <w:szCs w:val="22"/>
        <w:rtl/>
      </w:rPr>
    </w:pPr>
  </w:p>
  <w:p w14:paraId="1C28D875" w14:textId="77777777" w:rsidR="003A17F4" w:rsidRPr="008F397F" w:rsidRDefault="003A17F4" w:rsidP="008F397F">
    <w:pPr>
      <w:jc w:val="left"/>
      <w:rPr>
        <w:b/>
        <w:bCs/>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4514" w14:textId="77777777" w:rsidR="003A17F4" w:rsidRPr="00292276" w:rsidRDefault="003A17F4" w:rsidP="004268D7">
    <w:pPr>
      <w:tabs>
        <w:tab w:val="decimal" w:pos="113"/>
      </w:tabs>
      <w:jc w:val="right"/>
      <w:rPr>
        <w:b/>
        <w:bCs/>
        <w:sz w:val="22"/>
        <w:szCs w:val="22"/>
        <w:rtl/>
      </w:rPr>
    </w:pPr>
    <w:r>
      <w:rPr>
        <w:rFonts w:hint="cs"/>
        <w:b/>
        <w:bCs/>
        <w:sz w:val="22"/>
        <w:szCs w:val="22"/>
        <w:rtl/>
      </w:rPr>
      <w:t>ש. שלמה</w:t>
    </w:r>
    <w:r>
      <w:rPr>
        <w:b/>
        <w:bCs/>
        <w:sz w:val="22"/>
        <w:szCs w:val="22"/>
        <w:rtl/>
      </w:rPr>
      <w:t xml:space="preserve"> </w:t>
    </w:r>
    <w:r>
      <w:rPr>
        <w:rFonts w:hint="cs"/>
        <w:b/>
        <w:bCs/>
        <w:sz w:val="22"/>
        <w:szCs w:val="22"/>
        <w:rtl/>
      </w:rPr>
      <w:t>חברה לביטוח</w:t>
    </w:r>
    <w:r>
      <w:rPr>
        <w:b/>
        <w:bCs/>
        <w:sz w:val="22"/>
        <w:szCs w:val="22"/>
        <w:rtl/>
      </w:rPr>
      <w:t xml:space="preserve"> בע"מ</w:t>
    </w:r>
  </w:p>
  <w:p w14:paraId="7B4DC4A3" w14:textId="77777777" w:rsidR="003A17F4" w:rsidRDefault="003A17F4" w:rsidP="00682C98">
    <w:pPr>
      <w:pBdr>
        <w:bottom w:val="single" w:sz="4" w:space="1" w:color="auto"/>
      </w:pBdr>
      <w:jc w:val="left"/>
      <w:rPr>
        <w:b/>
        <w:bCs/>
        <w:sz w:val="22"/>
        <w:szCs w:val="22"/>
        <w:rtl/>
      </w:rPr>
    </w:pPr>
    <w:r w:rsidRPr="00823055">
      <w:rPr>
        <w:rFonts w:hint="cs"/>
        <w:b/>
        <w:bCs/>
        <w:sz w:val="22"/>
        <w:szCs w:val="22"/>
        <w:rtl/>
      </w:rPr>
      <w:t xml:space="preserve">דוח יחס כושר פירעון כלכלי ליום </w:t>
    </w:r>
    <w:r>
      <w:rPr>
        <w:rFonts w:hint="cs"/>
        <w:b/>
        <w:bCs/>
        <w:sz w:val="22"/>
        <w:szCs w:val="22"/>
        <w:rtl/>
      </w:rPr>
      <w:t>31 לדצמבר 2020</w:t>
    </w:r>
  </w:p>
  <w:p w14:paraId="717DA024" w14:textId="77777777" w:rsidR="003A17F4" w:rsidRPr="008F397F" w:rsidRDefault="003A17F4" w:rsidP="008F397F">
    <w:pPr>
      <w:jc w:val="lef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486B10C"/>
    <w:lvl w:ilvl="0">
      <w:start w:val="1"/>
      <w:numFmt w:val="decimal"/>
      <w:lvlText w:val="%1."/>
      <w:lvlJc w:val="left"/>
      <w:pPr>
        <w:ind w:left="-520" w:firstLine="0"/>
      </w:pPr>
      <w:rPr>
        <w:rFonts w:ascii="David" w:hAnsi="David" w:cs="David"/>
        <w:b w:val="0"/>
        <w:bCs w:val="0"/>
        <w:sz w:val="24"/>
        <w:szCs w:val="24"/>
      </w:rPr>
    </w:lvl>
    <w:lvl w:ilvl="1">
      <w:start w:val="1"/>
      <w:numFmt w:val="decimal"/>
      <w:lvlText w:val="%1.%2."/>
      <w:lvlJc w:val="left"/>
      <w:pPr>
        <w:ind w:left="47" w:firstLine="0"/>
      </w:pPr>
      <w:rPr>
        <w:rFonts w:ascii="David" w:hAnsi="David" w:cs="David"/>
        <w:b/>
        <w:bCs w:val="0"/>
        <w:sz w:val="24"/>
        <w:szCs w:val="24"/>
      </w:rPr>
    </w:lvl>
    <w:lvl w:ilvl="2">
      <w:start w:val="1"/>
      <w:numFmt w:val="decimal"/>
      <w:lvlText w:val="%1.%2.%3."/>
      <w:lvlJc w:val="left"/>
      <w:pPr>
        <w:ind w:left="614" w:firstLine="0"/>
      </w:pPr>
      <w:rPr>
        <w:rFonts w:cs="David"/>
        <w:b/>
        <w:bCs w:val="0"/>
        <w:sz w:val="22"/>
        <w:szCs w:val="22"/>
      </w:rPr>
    </w:lvl>
    <w:lvl w:ilvl="3">
      <w:start w:val="1"/>
      <w:numFmt w:val="decimal"/>
      <w:lvlText w:val="%1.%2.%3.%4."/>
      <w:lvlJc w:val="left"/>
      <w:pPr>
        <w:ind w:left="1181" w:firstLine="0"/>
      </w:pPr>
      <w:rPr>
        <w:rFonts w:cs="David"/>
        <w:b w:val="0"/>
        <w:bCs w:val="0"/>
        <w:sz w:val="22"/>
        <w:szCs w:val="22"/>
      </w:rPr>
    </w:lvl>
    <w:lvl w:ilvl="4">
      <w:start w:val="1"/>
      <w:numFmt w:val="decimal"/>
      <w:lvlText w:val="%1.%2.%3.%4.%5."/>
      <w:lvlJc w:val="left"/>
      <w:pPr>
        <w:ind w:left="1748" w:firstLine="0"/>
      </w:pPr>
    </w:lvl>
    <w:lvl w:ilvl="5">
      <w:start w:val="1"/>
      <w:numFmt w:val="decimal"/>
      <w:lvlText w:val="%1.%2.%3.%4.%5.%6."/>
      <w:lvlJc w:val="left"/>
      <w:pPr>
        <w:ind w:left="2315" w:firstLine="0"/>
      </w:pPr>
    </w:lvl>
    <w:lvl w:ilvl="6">
      <w:start w:val="1"/>
      <w:numFmt w:val="decimal"/>
      <w:lvlText w:val="%1.%2.%3.%4.%5.%6.%7."/>
      <w:lvlJc w:val="left"/>
      <w:pPr>
        <w:ind w:left="2882" w:firstLine="0"/>
      </w:pPr>
    </w:lvl>
    <w:lvl w:ilvl="7">
      <w:start w:val="1"/>
      <w:numFmt w:val="decimal"/>
      <w:lvlText w:val="%1.%2.%3.%4.%5.%6.%7.%8."/>
      <w:lvlJc w:val="left"/>
      <w:pPr>
        <w:ind w:left="3449" w:firstLine="0"/>
      </w:pPr>
    </w:lvl>
    <w:lvl w:ilvl="8">
      <w:start w:val="1"/>
      <w:numFmt w:val="decimal"/>
      <w:lvlText w:val="%1.%2.%3.%4.%5.%6.%7.%8.%9."/>
      <w:lvlJc w:val="left"/>
      <w:pPr>
        <w:ind w:left="4016" w:firstLine="0"/>
      </w:pPr>
    </w:lvl>
  </w:abstractNum>
  <w:abstractNum w:abstractNumId="1">
    <w:nsid w:val="07D772BB"/>
    <w:multiLevelType w:val="hybridMultilevel"/>
    <w:tmpl w:val="572A74FA"/>
    <w:lvl w:ilvl="0" w:tplc="AC1AF1A2">
      <w:start w:val="1"/>
      <w:numFmt w:val="decimal"/>
      <w:lvlText w:val="(%1)"/>
      <w:lvlJc w:val="left"/>
      <w:pPr>
        <w:ind w:left="720" w:hanging="360"/>
      </w:pPr>
      <w:rPr>
        <w:rFonts w:hint="default"/>
      </w:rPr>
    </w:lvl>
    <w:lvl w:ilvl="1" w:tplc="9A1E13C4" w:tentative="1">
      <w:start w:val="1"/>
      <w:numFmt w:val="lowerLetter"/>
      <w:lvlText w:val="%2."/>
      <w:lvlJc w:val="left"/>
      <w:pPr>
        <w:ind w:left="1440" w:hanging="360"/>
      </w:pPr>
    </w:lvl>
    <w:lvl w:ilvl="2" w:tplc="A2AAF890" w:tentative="1">
      <w:start w:val="1"/>
      <w:numFmt w:val="lowerRoman"/>
      <w:lvlText w:val="%3."/>
      <w:lvlJc w:val="right"/>
      <w:pPr>
        <w:ind w:left="2160" w:hanging="180"/>
      </w:pPr>
    </w:lvl>
    <w:lvl w:ilvl="3" w:tplc="379A98E2" w:tentative="1">
      <w:start w:val="1"/>
      <w:numFmt w:val="decimal"/>
      <w:lvlText w:val="%4."/>
      <w:lvlJc w:val="left"/>
      <w:pPr>
        <w:ind w:left="2880" w:hanging="360"/>
      </w:pPr>
    </w:lvl>
    <w:lvl w:ilvl="4" w:tplc="8D5451B8" w:tentative="1">
      <w:start w:val="1"/>
      <w:numFmt w:val="lowerLetter"/>
      <w:lvlText w:val="%5."/>
      <w:lvlJc w:val="left"/>
      <w:pPr>
        <w:ind w:left="3600" w:hanging="360"/>
      </w:pPr>
    </w:lvl>
    <w:lvl w:ilvl="5" w:tplc="8C8C593C" w:tentative="1">
      <w:start w:val="1"/>
      <w:numFmt w:val="lowerRoman"/>
      <w:lvlText w:val="%6."/>
      <w:lvlJc w:val="right"/>
      <w:pPr>
        <w:ind w:left="4320" w:hanging="180"/>
      </w:pPr>
    </w:lvl>
    <w:lvl w:ilvl="6" w:tplc="DE589608" w:tentative="1">
      <w:start w:val="1"/>
      <w:numFmt w:val="decimal"/>
      <w:lvlText w:val="%7."/>
      <w:lvlJc w:val="left"/>
      <w:pPr>
        <w:ind w:left="5040" w:hanging="360"/>
      </w:pPr>
    </w:lvl>
    <w:lvl w:ilvl="7" w:tplc="2DDCA716" w:tentative="1">
      <w:start w:val="1"/>
      <w:numFmt w:val="lowerLetter"/>
      <w:lvlText w:val="%8."/>
      <w:lvlJc w:val="left"/>
      <w:pPr>
        <w:ind w:left="5760" w:hanging="360"/>
      </w:pPr>
    </w:lvl>
    <w:lvl w:ilvl="8" w:tplc="80B6524C" w:tentative="1">
      <w:start w:val="1"/>
      <w:numFmt w:val="lowerRoman"/>
      <w:lvlText w:val="%9."/>
      <w:lvlJc w:val="right"/>
      <w:pPr>
        <w:ind w:left="6480" w:hanging="180"/>
      </w:pPr>
    </w:lvl>
  </w:abstractNum>
  <w:abstractNum w:abstractNumId="2">
    <w:nsid w:val="09B5141C"/>
    <w:multiLevelType w:val="hybridMultilevel"/>
    <w:tmpl w:val="D892F912"/>
    <w:lvl w:ilvl="0" w:tplc="11681E7A">
      <w:start w:val="1"/>
      <w:numFmt w:val="decimal"/>
      <w:lvlText w:val="%1."/>
      <w:lvlJc w:val="left"/>
      <w:pPr>
        <w:ind w:left="1045" w:hanging="360"/>
      </w:pPr>
      <w:rPr>
        <w:rFonts w:hint="default"/>
      </w:rPr>
    </w:lvl>
    <w:lvl w:ilvl="1" w:tplc="79D09184" w:tentative="1">
      <w:start w:val="1"/>
      <w:numFmt w:val="lowerLetter"/>
      <w:lvlText w:val="%2."/>
      <w:lvlJc w:val="left"/>
      <w:pPr>
        <w:ind w:left="1765" w:hanging="360"/>
      </w:pPr>
    </w:lvl>
    <w:lvl w:ilvl="2" w:tplc="E5A45A5A" w:tentative="1">
      <w:start w:val="1"/>
      <w:numFmt w:val="lowerRoman"/>
      <w:lvlText w:val="%3."/>
      <w:lvlJc w:val="right"/>
      <w:pPr>
        <w:ind w:left="2485" w:hanging="180"/>
      </w:pPr>
    </w:lvl>
    <w:lvl w:ilvl="3" w:tplc="C284F224" w:tentative="1">
      <w:start w:val="1"/>
      <w:numFmt w:val="decimal"/>
      <w:lvlText w:val="%4."/>
      <w:lvlJc w:val="left"/>
      <w:pPr>
        <w:ind w:left="3205" w:hanging="360"/>
      </w:pPr>
    </w:lvl>
    <w:lvl w:ilvl="4" w:tplc="EAF2E140" w:tentative="1">
      <w:start w:val="1"/>
      <w:numFmt w:val="lowerLetter"/>
      <w:lvlText w:val="%5."/>
      <w:lvlJc w:val="left"/>
      <w:pPr>
        <w:ind w:left="3925" w:hanging="360"/>
      </w:pPr>
    </w:lvl>
    <w:lvl w:ilvl="5" w:tplc="1232803C" w:tentative="1">
      <w:start w:val="1"/>
      <w:numFmt w:val="lowerRoman"/>
      <w:lvlText w:val="%6."/>
      <w:lvlJc w:val="right"/>
      <w:pPr>
        <w:ind w:left="4645" w:hanging="180"/>
      </w:pPr>
    </w:lvl>
    <w:lvl w:ilvl="6" w:tplc="EF288BFC" w:tentative="1">
      <w:start w:val="1"/>
      <w:numFmt w:val="decimal"/>
      <w:lvlText w:val="%7."/>
      <w:lvlJc w:val="left"/>
      <w:pPr>
        <w:ind w:left="5365" w:hanging="360"/>
      </w:pPr>
    </w:lvl>
    <w:lvl w:ilvl="7" w:tplc="DF22D57A" w:tentative="1">
      <w:start w:val="1"/>
      <w:numFmt w:val="lowerLetter"/>
      <w:lvlText w:val="%8."/>
      <w:lvlJc w:val="left"/>
      <w:pPr>
        <w:ind w:left="6085" w:hanging="360"/>
      </w:pPr>
    </w:lvl>
    <w:lvl w:ilvl="8" w:tplc="2EEC8B70" w:tentative="1">
      <w:start w:val="1"/>
      <w:numFmt w:val="lowerRoman"/>
      <w:lvlText w:val="%9."/>
      <w:lvlJc w:val="right"/>
      <w:pPr>
        <w:ind w:left="6805" w:hanging="180"/>
      </w:pPr>
    </w:lvl>
  </w:abstractNum>
  <w:abstractNum w:abstractNumId="3">
    <w:nsid w:val="0A0C30B2"/>
    <w:multiLevelType w:val="hybridMultilevel"/>
    <w:tmpl w:val="D5D28A1A"/>
    <w:lvl w:ilvl="0" w:tplc="92D0B58A">
      <w:start w:val="1"/>
      <w:numFmt w:val="bullet"/>
      <w:lvlText w:val=""/>
      <w:lvlJc w:val="left"/>
      <w:pPr>
        <w:ind w:left="1570" w:hanging="360"/>
      </w:pPr>
      <w:rPr>
        <w:rFonts w:ascii="Symbol" w:hAnsi="Symbol" w:hint="default"/>
      </w:rPr>
    </w:lvl>
    <w:lvl w:ilvl="1" w:tplc="E1F65F28" w:tentative="1">
      <w:start w:val="1"/>
      <w:numFmt w:val="bullet"/>
      <w:lvlText w:val="o"/>
      <w:lvlJc w:val="left"/>
      <w:pPr>
        <w:ind w:left="2290" w:hanging="360"/>
      </w:pPr>
      <w:rPr>
        <w:rFonts w:ascii="Courier New" w:hAnsi="Courier New" w:cs="Courier New" w:hint="default"/>
      </w:rPr>
    </w:lvl>
    <w:lvl w:ilvl="2" w:tplc="03B0E29E" w:tentative="1">
      <w:start w:val="1"/>
      <w:numFmt w:val="bullet"/>
      <w:lvlText w:val=""/>
      <w:lvlJc w:val="left"/>
      <w:pPr>
        <w:ind w:left="3010" w:hanging="360"/>
      </w:pPr>
      <w:rPr>
        <w:rFonts w:ascii="Wingdings" w:hAnsi="Wingdings" w:hint="default"/>
      </w:rPr>
    </w:lvl>
    <w:lvl w:ilvl="3" w:tplc="648A61F8" w:tentative="1">
      <w:start w:val="1"/>
      <w:numFmt w:val="bullet"/>
      <w:lvlText w:val=""/>
      <w:lvlJc w:val="left"/>
      <w:pPr>
        <w:ind w:left="3730" w:hanging="360"/>
      </w:pPr>
      <w:rPr>
        <w:rFonts w:ascii="Symbol" w:hAnsi="Symbol" w:hint="default"/>
      </w:rPr>
    </w:lvl>
    <w:lvl w:ilvl="4" w:tplc="DF4AB83C" w:tentative="1">
      <w:start w:val="1"/>
      <w:numFmt w:val="bullet"/>
      <w:lvlText w:val="o"/>
      <w:lvlJc w:val="left"/>
      <w:pPr>
        <w:ind w:left="4450" w:hanging="360"/>
      </w:pPr>
      <w:rPr>
        <w:rFonts w:ascii="Courier New" w:hAnsi="Courier New" w:cs="Courier New" w:hint="default"/>
      </w:rPr>
    </w:lvl>
    <w:lvl w:ilvl="5" w:tplc="7CD8D1BA" w:tentative="1">
      <w:start w:val="1"/>
      <w:numFmt w:val="bullet"/>
      <w:lvlText w:val=""/>
      <w:lvlJc w:val="left"/>
      <w:pPr>
        <w:ind w:left="5170" w:hanging="360"/>
      </w:pPr>
      <w:rPr>
        <w:rFonts w:ascii="Wingdings" w:hAnsi="Wingdings" w:hint="default"/>
      </w:rPr>
    </w:lvl>
    <w:lvl w:ilvl="6" w:tplc="79042D20" w:tentative="1">
      <w:start w:val="1"/>
      <w:numFmt w:val="bullet"/>
      <w:lvlText w:val=""/>
      <w:lvlJc w:val="left"/>
      <w:pPr>
        <w:ind w:left="5890" w:hanging="360"/>
      </w:pPr>
      <w:rPr>
        <w:rFonts w:ascii="Symbol" w:hAnsi="Symbol" w:hint="default"/>
      </w:rPr>
    </w:lvl>
    <w:lvl w:ilvl="7" w:tplc="7824636C" w:tentative="1">
      <w:start w:val="1"/>
      <w:numFmt w:val="bullet"/>
      <w:lvlText w:val="o"/>
      <w:lvlJc w:val="left"/>
      <w:pPr>
        <w:ind w:left="6610" w:hanging="360"/>
      </w:pPr>
      <w:rPr>
        <w:rFonts w:ascii="Courier New" w:hAnsi="Courier New" w:cs="Courier New" w:hint="default"/>
      </w:rPr>
    </w:lvl>
    <w:lvl w:ilvl="8" w:tplc="7B6C4F36" w:tentative="1">
      <w:start w:val="1"/>
      <w:numFmt w:val="bullet"/>
      <w:lvlText w:val=""/>
      <w:lvlJc w:val="left"/>
      <w:pPr>
        <w:ind w:left="7330" w:hanging="360"/>
      </w:pPr>
      <w:rPr>
        <w:rFonts w:ascii="Wingdings" w:hAnsi="Wingdings" w:hint="default"/>
      </w:rPr>
    </w:lvl>
  </w:abstractNum>
  <w:abstractNum w:abstractNumId="4">
    <w:nsid w:val="0C3804D7"/>
    <w:multiLevelType w:val="multilevel"/>
    <w:tmpl w:val="C1045BD6"/>
    <w:lvl w:ilvl="0">
      <w:start w:val="1"/>
      <w:numFmt w:val="hebrew1"/>
      <w:lvlText w:val="%1."/>
      <w:lvlJc w:val="center"/>
      <w:pPr>
        <w:tabs>
          <w:tab w:val="num" w:pos="397"/>
        </w:tabs>
        <w:ind w:left="397" w:hanging="397"/>
      </w:pPr>
    </w:lvl>
    <w:lvl w:ilvl="1">
      <w:start w:val="1"/>
      <w:numFmt w:val="hebrew1"/>
      <w:lvlText w:val="%2."/>
      <w:lvlJc w:val="left"/>
      <w:pPr>
        <w:tabs>
          <w:tab w:val="num" w:pos="794"/>
        </w:tabs>
        <w:ind w:left="794" w:hanging="397"/>
      </w:pPr>
      <w:rPr>
        <w:b/>
        <w:bCs/>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rPr>
        <w:b w:val="0"/>
        <w:bCs w:val="0"/>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nsid w:val="1759736E"/>
    <w:multiLevelType w:val="singleLevel"/>
    <w:tmpl w:val="5770FD3A"/>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7E55837"/>
    <w:multiLevelType w:val="singleLevel"/>
    <w:tmpl w:val="1BF4D432"/>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21950ED"/>
    <w:multiLevelType w:val="hybridMultilevel"/>
    <w:tmpl w:val="409C2250"/>
    <w:lvl w:ilvl="0" w:tplc="A560F66E">
      <w:start w:val="1"/>
      <w:numFmt w:val="hebrew1"/>
      <w:lvlText w:val="%1)"/>
      <w:lvlJc w:val="left"/>
      <w:pPr>
        <w:ind w:left="1045" w:hanging="360"/>
      </w:pPr>
      <w:rPr>
        <w:rFonts w:hint="default"/>
      </w:rPr>
    </w:lvl>
    <w:lvl w:ilvl="1" w:tplc="6DE66BDC" w:tentative="1">
      <w:start w:val="1"/>
      <w:numFmt w:val="lowerLetter"/>
      <w:lvlText w:val="%2."/>
      <w:lvlJc w:val="left"/>
      <w:pPr>
        <w:ind w:left="1765" w:hanging="360"/>
      </w:pPr>
    </w:lvl>
    <w:lvl w:ilvl="2" w:tplc="4458747C" w:tentative="1">
      <w:start w:val="1"/>
      <w:numFmt w:val="lowerRoman"/>
      <w:lvlText w:val="%3."/>
      <w:lvlJc w:val="right"/>
      <w:pPr>
        <w:ind w:left="2485" w:hanging="180"/>
      </w:pPr>
    </w:lvl>
    <w:lvl w:ilvl="3" w:tplc="5CEE9566" w:tentative="1">
      <w:start w:val="1"/>
      <w:numFmt w:val="decimal"/>
      <w:lvlText w:val="%4."/>
      <w:lvlJc w:val="left"/>
      <w:pPr>
        <w:ind w:left="3205" w:hanging="360"/>
      </w:pPr>
    </w:lvl>
    <w:lvl w:ilvl="4" w:tplc="D3063770" w:tentative="1">
      <w:start w:val="1"/>
      <w:numFmt w:val="lowerLetter"/>
      <w:lvlText w:val="%5."/>
      <w:lvlJc w:val="left"/>
      <w:pPr>
        <w:ind w:left="3925" w:hanging="360"/>
      </w:pPr>
    </w:lvl>
    <w:lvl w:ilvl="5" w:tplc="537E7824" w:tentative="1">
      <w:start w:val="1"/>
      <w:numFmt w:val="lowerRoman"/>
      <w:lvlText w:val="%6."/>
      <w:lvlJc w:val="right"/>
      <w:pPr>
        <w:ind w:left="4645" w:hanging="180"/>
      </w:pPr>
    </w:lvl>
    <w:lvl w:ilvl="6" w:tplc="988CA552" w:tentative="1">
      <w:start w:val="1"/>
      <w:numFmt w:val="decimal"/>
      <w:lvlText w:val="%7."/>
      <w:lvlJc w:val="left"/>
      <w:pPr>
        <w:ind w:left="5365" w:hanging="360"/>
      </w:pPr>
    </w:lvl>
    <w:lvl w:ilvl="7" w:tplc="C4906CF0" w:tentative="1">
      <w:start w:val="1"/>
      <w:numFmt w:val="lowerLetter"/>
      <w:lvlText w:val="%8."/>
      <w:lvlJc w:val="left"/>
      <w:pPr>
        <w:ind w:left="6085" w:hanging="360"/>
      </w:pPr>
    </w:lvl>
    <w:lvl w:ilvl="8" w:tplc="BD088AB2" w:tentative="1">
      <w:start w:val="1"/>
      <w:numFmt w:val="lowerRoman"/>
      <w:lvlText w:val="%9."/>
      <w:lvlJc w:val="right"/>
      <w:pPr>
        <w:ind w:left="6805" w:hanging="180"/>
      </w:pPr>
    </w:lvl>
  </w:abstractNum>
  <w:abstractNum w:abstractNumId="8">
    <w:nsid w:val="2B661EC0"/>
    <w:multiLevelType w:val="hybridMultilevel"/>
    <w:tmpl w:val="A11650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BFE6A35"/>
    <w:multiLevelType w:val="multilevel"/>
    <w:tmpl w:val="87A67B02"/>
    <w:lvl w:ilvl="0">
      <w:start w:val="1"/>
      <w:numFmt w:val="decimal"/>
      <w:lvlText w:val="%1."/>
      <w:lvlJc w:val="left"/>
      <w:pPr>
        <w:ind w:left="720" w:hanging="360"/>
      </w:pPr>
      <w:rPr>
        <w:rFonts w:asciiTheme="minorBidi" w:hAnsiTheme="minorBidi" w:cstheme="minorBidi"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903781"/>
    <w:multiLevelType w:val="hybridMultilevel"/>
    <w:tmpl w:val="55FC3D70"/>
    <w:lvl w:ilvl="0" w:tplc="FCA29D02">
      <w:start w:val="1"/>
      <w:numFmt w:val="decimal"/>
      <w:lvlText w:val="%1."/>
      <w:lvlJc w:val="left"/>
      <w:pPr>
        <w:ind w:left="720" w:hanging="360"/>
      </w:pPr>
      <w:rPr>
        <w:rFonts w:ascii="David" w:hAnsi="David" w:cs="David" w:hint="default"/>
        <w:b/>
        <w:bCs/>
        <w:sz w:val="24"/>
        <w:szCs w:val="24"/>
      </w:rPr>
    </w:lvl>
    <w:lvl w:ilvl="1" w:tplc="F69694C4">
      <w:start w:val="1"/>
      <w:numFmt w:val="lowerLetter"/>
      <w:lvlText w:val="%2."/>
      <w:lvlJc w:val="left"/>
      <w:pPr>
        <w:ind w:left="1440" w:hanging="360"/>
      </w:pPr>
    </w:lvl>
    <w:lvl w:ilvl="2" w:tplc="9BEEA254" w:tentative="1">
      <w:start w:val="1"/>
      <w:numFmt w:val="lowerRoman"/>
      <w:lvlText w:val="%3."/>
      <w:lvlJc w:val="right"/>
      <w:pPr>
        <w:ind w:left="2160" w:hanging="180"/>
      </w:pPr>
    </w:lvl>
    <w:lvl w:ilvl="3" w:tplc="05FAB544" w:tentative="1">
      <w:start w:val="1"/>
      <w:numFmt w:val="decimal"/>
      <w:lvlText w:val="%4."/>
      <w:lvlJc w:val="left"/>
      <w:pPr>
        <w:ind w:left="2880" w:hanging="360"/>
      </w:pPr>
    </w:lvl>
    <w:lvl w:ilvl="4" w:tplc="7DA6ADE2" w:tentative="1">
      <w:start w:val="1"/>
      <w:numFmt w:val="lowerLetter"/>
      <w:lvlText w:val="%5."/>
      <w:lvlJc w:val="left"/>
      <w:pPr>
        <w:ind w:left="3600" w:hanging="360"/>
      </w:pPr>
    </w:lvl>
    <w:lvl w:ilvl="5" w:tplc="5A303D36" w:tentative="1">
      <w:start w:val="1"/>
      <w:numFmt w:val="lowerRoman"/>
      <w:lvlText w:val="%6."/>
      <w:lvlJc w:val="right"/>
      <w:pPr>
        <w:ind w:left="4320" w:hanging="180"/>
      </w:pPr>
    </w:lvl>
    <w:lvl w:ilvl="6" w:tplc="C7521052" w:tentative="1">
      <w:start w:val="1"/>
      <w:numFmt w:val="decimal"/>
      <w:lvlText w:val="%7."/>
      <w:lvlJc w:val="left"/>
      <w:pPr>
        <w:ind w:left="5040" w:hanging="360"/>
      </w:pPr>
    </w:lvl>
    <w:lvl w:ilvl="7" w:tplc="7C8EF7FA" w:tentative="1">
      <w:start w:val="1"/>
      <w:numFmt w:val="lowerLetter"/>
      <w:lvlText w:val="%8."/>
      <w:lvlJc w:val="left"/>
      <w:pPr>
        <w:ind w:left="5760" w:hanging="360"/>
      </w:pPr>
    </w:lvl>
    <w:lvl w:ilvl="8" w:tplc="B3FC75B4" w:tentative="1">
      <w:start w:val="1"/>
      <w:numFmt w:val="lowerRoman"/>
      <w:lvlText w:val="%9."/>
      <w:lvlJc w:val="right"/>
      <w:pPr>
        <w:ind w:left="6480" w:hanging="180"/>
      </w:pPr>
    </w:lvl>
  </w:abstractNum>
  <w:abstractNum w:abstractNumId="11">
    <w:nsid w:val="2F8C5B96"/>
    <w:multiLevelType w:val="hybridMultilevel"/>
    <w:tmpl w:val="543A9480"/>
    <w:lvl w:ilvl="0" w:tplc="198C69C6">
      <w:start w:val="1"/>
      <w:numFmt w:val="hebrew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846D0"/>
    <w:multiLevelType w:val="singleLevel"/>
    <w:tmpl w:val="D9089540"/>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332F5A66"/>
    <w:multiLevelType w:val="hybridMultilevel"/>
    <w:tmpl w:val="779CF896"/>
    <w:lvl w:ilvl="0" w:tplc="FF42297C">
      <w:start w:val="1"/>
      <w:numFmt w:val="bullet"/>
      <w:lvlText w:val=""/>
      <w:lvlJc w:val="left"/>
      <w:pPr>
        <w:tabs>
          <w:tab w:val="num" w:pos="1400"/>
        </w:tabs>
        <w:ind w:left="1400" w:hanging="360"/>
      </w:pPr>
      <w:rPr>
        <w:rFonts w:ascii="Symbol" w:hAnsi="Symbol" w:hint="default"/>
      </w:rPr>
    </w:lvl>
    <w:lvl w:ilvl="1" w:tplc="C22EDB86" w:tentative="1">
      <w:start w:val="1"/>
      <w:numFmt w:val="bullet"/>
      <w:lvlText w:val="o"/>
      <w:lvlJc w:val="left"/>
      <w:pPr>
        <w:tabs>
          <w:tab w:val="num" w:pos="2120"/>
        </w:tabs>
        <w:ind w:left="2120" w:hanging="360"/>
      </w:pPr>
      <w:rPr>
        <w:rFonts w:ascii="Courier New" w:hAnsi="Courier New" w:hint="default"/>
      </w:rPr>
    </w:lvl>
    <w:lvl w:ilvl="2" w:tplc="20BE5B3E" w:tentative="1">
      <w:start w:val="1"/>
      <w:numFmt w:val="bullet"/>
      <w:lvlText w:val=""/>
      <w:lvlJc w:val="left"/>
      <w:pPr>
        <w:tabs>
          <w:tab w:val="num" w:pos="2840"/>
        </w:tabs>
        <w:ind w:left="2840" w:hanging="360"/>
      </w:pPr>
      <w:rPr>
        <w:rFonts w:ascii="Wingdings" w:hAnsi="Wingdings" w:hint="default"/>
      </w:rPr>
    </w:lvl>
    <w:lvl w:ilvl="3" w:tplc="AC66309C" w:tentative="1">
      <w:start w:val="1"/>
      <w:numFmt w:val="bullet"/>
      <w:lvlText w:val=""/>
      <w:lvlJc w:val="left"/>
      <w:pPr>
        <w:tabs>
          <w:tab w:val="num" w:pos="3560"/>
        </w:tabs>
        <w:ind w:left="3560" w:hanging="360"/>
      </w:pPr>
      <w:rPr>
        <w:rFonts w:ascii="Symbol" w:hAnsi="Symbol" w:hint="default"/>
      </w:rPr>
    </w:lvl>
    <w:lvl w:ilvl="4" w:tplc="4F3C44B4" w:tentative="1">
      <w:start w:val="1"/>
      <w:numFmt w:val="bullet"/>
      <w:lvlText w:val="o"/>
      <w:lvlJc w:val="left"/>
      <w:pPr>
        <w:tabs>
          <w:tab w:val="num" w:pos="4280"/>
        </w:tabs>
        <w:ind w:left="4280" w:hanging="360"/>
      </w:pPr>
      <w:rPr>
        <w:rFonts w:ascii="Courier New" w:hAnsi="Courier New" w:hint="default"/>
      </w:rPr>
    </w:lvl>
    <w:lvl w:ilvl="5" w:tplc="31D2CDDA" w:tentative="1">
      <w:start w:val="1"/>
      <w:numFmt w:val="bullet"/>
      <w:lvlText w:val=""/>
      <w:lvlJc w:val="left"/>
      <w:pPr>
        <w:tabs>
          <w:tab w:val="num" w:pos="5000"/>
        </w:tabs>
        <w:ind w:left="5000" w:hanging="360"/>
      </w:pPr>
      <w:rPr>
        <w:rFonts w:ascii="Wingdings" w:hAnsi="Wingdings" w:hint="default"/>
      </w:rPr>
    </w:lvl>
    <w:lvl w:ilvl="6" w:tplc="E4AA001C" w:tentative="1">
      <w:start w:val="1"/>
      <w:numFmt w:val="bullet"/>
      <w:lvlText w:val=""/>
      <w:lvlJc w:val="left"/>
      <w:pPr>
        <w:tabs>
          <w:tab w:val="num" w:pos="5720"/>
        </w:tabs>
        <w:ind w:left="5720" w:hanging="360"/>
      </w:pPr>
      <w:rPr>
        <w:rFonts w:ascii="Symbol" w:hAnsi="Symbol" w:hint="default"/>
      </w:rPr>
    </w:lvl>
    <w:lvl w:ilvl="7" w:tplc="82567D54" w:tentative="1">
      <w:start w:val="1"/>
      <w:numFmt w:val="bullet"/>
      <w:lvlText w:val="o"/>
      <w:lvlJc w:val="left"/>
      <w:pPr>
        <w:tabs>
          <w:tab w:val="num" w:pos="6440"/>
        </w:tabs>
        <w:ind w:left="6440" w:hanging="360"/>
      </w:pPr>
      <w:rPr>
        <w:rFonts w:ascii="Courier New" w:hAnsi="Courier New" w:hint="default"/>
      </w:rPr>
    </w:lvl>
    <w:lvl w:ilvl="8" w:tplc="822C6D5C" w:tentative="1">
      <w:start w:val="1"/>
      <w:numFmt w:val="bullet"/>
      <w:lvlText w:val=""/>
      <w:lvlJc w:val="left"/>
      <w:pPr>
        <w:tabs>
          <w:tab w:val="num" w:pos="7160"/>
        </w:tabs>
        <w:ind w:left="7160" w:hanging="360"/>
      </w:pPr>
      <w:rPr>
        <w:rFonts w:ascii="Wingdings" w:hAnsi="Wingdings" w:hint="default"/>
      </w:rPr>
    </w:lvl>
  </w:abstractNum>
  <w:abstractNum w:abstractNumId="14">
    <w:nsid w:val="3B060C82"/>
    <w:multiLevelType w:val="hybridMultilevel"/>
    <w:tmpl w:val="ECC846A2"/>
    <w:lvl w:ilvl="0" w:tplc="28C2134E">
      <w:start w:val="1"/>
      <w:numFmt w:val="hebrew1"/>
      <w:lvlText w:val="%1."/>
      <w:lvlJc w:val="center"/>
      <w:pPr>
        <w:ind w:left="1211" w:hanging="360"/>
      </w:pPr>
    </w:lvl>
    <w:lvl w:ilvl="1" w:tplc="FDF0701A" w:tentative="1">
      <w:start w:val="1"/>
      <w:numFmt w:val="lowerLetter"/>
      <w:lvlText w:val="%2."/>
      <w:lvlJc w:val="left"/>
      <w:pPr>
        <w:ind w:left="1931" w:hanging="360"/>
      </w:pPr>
    </w:lvl>
    <w:lvl w:ilvl="2" w:tplc="20F83BA0" w:tentative="1">
      <w:start w:val="1"/>
      <w:numFmt w:val="lowerRoman"/>
      <w:lvlText w:val="%3."/>
      <w:lvlJc w:val="right"/>
      <w:pPr>
        <w:ind w:left="2651" w:hanging="180"/>
      </w:pPr>
    </w:lvl>
    <w:lvl w:ilvl="3" w:tplc="B1E06E60" w:tentative="1">
      <w:start w:val="1"/>
      <w:numFmt w:val="decimal"/>
      <w:lvlText w:val="%4."/>
      <w:lvlJc w:val="left"/>
      <w:pPr>
        <w:ind w:left="3371" w:hanging="360"/>
      </w:pPr>
    </w:lvl>
    <w:lvl w:ilvl="4" w:tplc="F99450AA" w:tentative="1">
      <w:start w:val="1"/>
      <w:numFmt w:val="lowerLetter"/>
      <w:lvlText w:val="%5."/>
      <w:lvlJc w:val="left"/>
      <w:pPr>
        <w:ind w:left="4091" w:hanging="360"/>
      </w:pPr>
    </w:lvl>
    <w:lvl w:ilvl="5" w:tplc="1CD43922" w:tentative="1">
      <w:start w:val="1"/>
      <w:numFmt w:val="lowerRoman"/>
      <w:lvlText w:val="%6."/>
      <w:lvlJc w:val="right"/>
      <w:pPr>
        <w:ind w:left="4811" w:hanging="180"/>
      </w:pPr>
    </w:lvl>
    <w:lvl w:ilvl="6" w:tplc="45AE888E" w:tentative="1">
      <w:start w:val="1"/>
      <w:numFmt w:val="decimal"/>
      <w:lvlText w:val="%7."/>
      <w:lvlJc w:val="left"/>
      <w:pPr>
        <w:ind w:left="5531" w:hanging="360"/>
      </w:pPr>
    </w:lvl>
    <w:lvl w:ilvl="7" w:tplc="3706635E" w:tentative="1">
      <w:start w:val="1"/>
      <w:numFmt w:val="lowerLetter"/>
      <w:lvlText w:val="%8."/>
      <w:lvlJc w:val="left"/>
      <w:pPr>
        <w:ind w:left="6251" w:hanging="360"/>
      </w:pPr>
    </w:lvl>
    <w:lvl w:ilvl="8" w:tplc="94DEACB6" w:tentative="1">
      <w:start w:val="1"/>
      <w:numFmt w:val="lowerRoman"/>
      <w:lvlText w:val="%9."/>
      <w:lvlJc w:val="right"/>
      <w:pPr>
        <w:ind w:left="6971" w:hanging="180"/>
      </w:pPr>
    </w:lvl>
  </w:abstractNum>
  <w:abstractNum w:abstractNumId="15">
    <w:nsid w:val="41AD3AA1"/>
    <w:multiLevelType w:val="hybridMultilevel"/>
    <w:tmpl w:val="7C462392"/>
    <w:lvl w:ilvl="0" w:tplc="EBE09EF4">
      <w:start w:val="1"/>
      <w:numFmt w:val="hebrew1"/>
      <w:lvlText w:val="%1)"/>
      <w:lvlJc w:val="left"/>
      <w:pPr>
        <w:ind w:left="1080" w:hanging="360"/>
      </w:pPr>
      <w:rPr>
        <w:rFonts w:hint="default"/>
        <w:u w:val="none"/>
      </w:rPr>
    </w:lvl>
    <w:lvl w:ilvl="1" w:tplc="631E075C" w:tentative="1">
      <w:start w:val="1"/>
      <w:numFmt w:val="lowerLetter"/>
      <w:lvlText w:val="%2."/>
      <w:lvlJc w:val="left"/>
      <w:pPr>
        <w:ind w:left="1800" w:hanging="360"/>
      </w:pPr>
    </w:lvl>
    <w:lvl w:ilvl="2" w:tplc="9484F994" w:tentative="1">
      <w:start w:val="1"/>
      <w:numFmt w:val="lowerRoman"/>
      <w:lvlText w:val="%3."/>
      <w:lvlJc w:val="right"/>
      <w:pPr>
        <w:ind w:left="2520" w:hanging="180"/>
      </w:pPr>
    </w:lvl>
    <w:lvl w:ilvl="3" w:tplc="2AA0BEEE" w:tentative="1">
      <w:start w:val="1"/>
      <w:numFmt w:val="decimal"/>
      <w:lvlText w:val="%4."/>
      <w:lvlJc w:val="left"/>
      <w:pPr>
        <w:ind w:left="3240" w:hanging="360"/>
      </w:pPr>
    </w:lvl>
    <w:lvl w:ilvl="4" w:tplc="4DDEBDEC" w:tentative="1">
      <w:start w:val="1"/>
      <w:numFmt w:val="lowerLetter"/>
      <w:lvlText w:val="%5."/>
      <w:lvlJc w:val="left"/>
      <w:pPr>
        <w:ind w:left="3960" w:hanging="360"/>
      </w:pPr>
    </w:lvl>
    <w:lvl w:ilvl="5" w:tplc="9B70A4DE" w:tentative="1">
      <w:start w:val="1"/>
      <w:numFmt w:val="lowerRoman"/>
      <w:lvlText w:val="%6."/>
      <w:lvlJc w:val="right"/>
      <w:pPr>
        <w:ind w:left="4680" w:hanging="180"/>
      </w:pPr>
    </w:lvl>
    <w:lvl w:ilvl="6" w:tplc="7E1C8790" w:tentative="1">
      <w:start w:val="1"/>
      <w:numFmt w:val="decimal"/>
      <w:lvlText w:val="%7."/>
      <w:lvlJc w:val="left"/>
      <w:pPr>
        <w:ind w:left="5400" w:hanging="360"/>
      </w:pPr>
    </w:lvl>
    <w:lvl w:ilvl="7" w:tplc="19D8CA04" w:tentative="1">
      <w:start w:val="1"/>
      <w:numFmt w:val="lowerLetter"/>
      <w:lvlText w:val="%8."/>
      <w:lvlJc w:val="left"/>
      <w:pPr>
        <w:ind w:left="6120" w:hanging="360"/>
      </w:pPr>
    </w:lvl>
    <w:lvl w:ilvl="8" w:tplc="92984A2A" w:tentative="1">
      <w:start w:val="1"/>
      <w:numFmt w:val="lowerRoman"/>
      <w:lvlText w:val="%9."/>
      <w:lvlJc w:val="right"/>
      <w:pPr>
        <w:ind w:left="6840" w:hanging="180"/>
      </w:pPr>
    </w:lvl>
  </w:abstractNum>
  <w:abstractNum w:abstractNumId="16">
    <w:nsid w:val="41FA4A79"/>
    <w:multiLevelType w:val="singleLevel"/>
    <w:tmpl w:val="59BE4FAA"/>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49D94E49"/>
    <w:multiLevelType w:val="hybridMultilevel"/>
    <w:tmpl w:val="1AF81000"/>
    <w:lvl w:ilvl="0" w:tplc="D4B6CBB4">
      <w:start w:val="1"/>
      <w:numFmt w:val="hebrew1"/>
      <w:lvlText w:val="%1."/>
      <w:lvlJc w:val="left"/>
      <w:pPr>
        <w:ind w:left="1545" w:hanging="360"/>
      </w:pPr>
      <w:rPr>
        <w:rFonts w:hint="default"/>
      </w:rPr>
    </w:lvl>
    <w:lvl w:ilvl="1" w:tplc="5EBA8A04" w:tentative="1">
      <w:start w:val="1"/>
      <w:numFmt w:val="lowerLetter"/>
      <w:lvlText w:val="%2."/>
      <w:lvlJc w:val="left"/>
      <w:pPr>
        <w:ind w:left="2265" w:hanging="360"/>
      </w:pPr>
    </w:lvl>
    <w:lvl w:ilvl="2" w:tplc="5754CAC0" w:tentative="1">
      <w:start w:val="1"/>
      <w:numFmt w:val="lowerRoman"/>
      <w:lvlText w:val="%3."/>
      <w:lvlJc w:val="right"/>
      <w:pPr>
        <w:ind w:left="2985" w:hanging="180"/>
      </w:pPr>
    </w:lvl>
    <w:lvl w:ilvl="3" w:tplc="E18C60B4" w:tentative="1">
      <w:start w:val="1"/>
      <w:numFmt w:val="decimal"/>
      <w:lvlText w:val="%4."/>
      <w:lvlJc w:val="left"/>
      <w:pPr>
        <w:ind w:left="3705" w:hanging="360"/>
      </w:pPr>
    </w:lvl>
    <w:lvl w:ilvl="4" w:tplc="39F6FF48" w:tentative="1">
      <w:start w:val="1"/>
      <w:numFmt w:val="lowerLetter"/>
      <w:lvlText w:val="%5."/>
      <w:lvlJc w:val="left"/>
      <w:pPr>
        <w:ind w:left="4425" w:hanging="360"/>
      </w:pPr>
    </w:lvl>
    <w:lvl w:ilvl="5" w:tplc="F91E74A8" w:tentative="1">
      <w:start w:val="1"/>
      <w:numFmt w:val="lowerRoman"/>
      <w:lvlText w:val="%6."/>
      <w:lvlJc w:val="right"/>
      <w:pPr>
        <w:ind w:left="5145" w:hanging="180"/>
      </w:pPr>
    </w:lvl>
    <w:lvl w:ilvl="6" w:tplc="E6A60C38" w:tentative="1">
      <w:start w:val="1"/>
      <w:numFmt w:val="decimal"/>
      <w:lvlText w:val="%7."/>
      <w:lvlJc w:val="left"/>
      <w:pPr>
        <w:ind w:left="5865" w:hanging="360"/>
      </w:pPr>
    </w:lvl>
    <w:lvl w:ilvl="7" w:tplc="0A4C767A" w:tentative="1">
      <w:start w:val="1"/>
      <w:numFmt w:val="lowerLetter"/>
      <w:lvlText w:val="%8."/>
      <w:lvlJc w:val="left"/>
      <w:pPr>
        <w:ind w:left="6585" w:hanging="360"/>
      </w:pPr>
    </w:lvl>
    <w:lvl w:ilvl="8" w:tplc="ABF43360" w:tentative="1">
      <w:start w:val="1"/>
      <w:numFmt w:val="lowerRoman"/>
      <w:lvlText w:val="%9."/>
      <w:lvlJc w:val="right"/>
      <w:pPr>
        <w:ind w:left="7305" w:hanging="180"/>
      </w:pPr>
    </w:lvl>
  </w:abstractNum>
  <w:abstractNum w:abstractNumId="18">
    <w:nsid w:val="4B12391E"/>
    <w:multiLevelType w:val="hybridMultilevel"/>
    <w:tmpl w:val="C6DC649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9">
    <w:nsid w:val="527B0D64"/>
    <w:multiLevelType w:val="hybridMultilevel"/>
    <w:tmpl w:val="5BEE2882"/>
    <w:lvl w:ilvl="0" w:tplc="0DA860C2">
      <w:start w:val="1"/>
      <w:numFmt w:val="decimal"/>
      <w:lvlText w:val="(%1)"/>
      <w:lvlJc w:val="left"/>
      <w:pPr>
        <w:ind w:left="785" w:hanging="360"/>
      </w:pPr>
      <w:rPr>
        <w:rFonts w:cs="Times New Roman" w:hint="default"/>
      </w:rPr>
    </w:lvl>
    <w:lvl w:ilvl="1" w:tplc="5156C3F2" w:tentative="1">
      <w:start w:val="1"/>
      <w:numFmt w:val="lowerLetter"/>
      <w:lvlText w:val="%2."/>
      <w:lvlJc w:val="left"/>
      <w:pPr>
        <w:ind w:left="1505" w:hanging="360"/>
      </w:pPr>
      <w:rPr>
        <w:rFonts w:cs="Times New Roman"/>
      </w:rPr>
    </w:lvl>
    <w:lvl w:ilvl="2" w:tplc="CA90983C" w:tentative="1">
      <w:start w:val="1"/>
      <w:numFmt w:val="lowerRoman"/>
      <w:lvlText w:val="%3."/>
      <w:lvlJc w:val="right"/>
      <w:pPr>
        <w:ind w:left="2225" w:hanging="180"/>
      </w:pPr>
      <w:rPr>
        <w:rFonts w:cs="Times New Roman"/>
      </w:rPr>
    </w:lvl>
    <w:lvl w:ilvl="3" w:tplc="A78420C2" w:tentative="1">
      <w:start w:val="1"/>
      <w:numFmt w:val="decimal"/>
      <w:lvlText w:val="%4."/>
      <w:lvlJc w:val="left"/>
      <w:pPr>
        <w:ind w:left="2945" w:hanging="360"/>
      </w:pPr>
      <w:rPr>
        <w:rFonts w:cs="Times New Roman"/>
      </w:rPr>
    </w:lvl>
    <w:lvl w:ilvl="4" w:tplc="F9D27200" w:tentative="1">
      <w:start w:val="1"/>
      <w:numFmt w:val="lowerLetter"/>
      <w:lvlText w:val="%5."/>
      <w:lvlJc w:val="left"/>
      <w:pPr>
        <w:ind w:left="3665" w:hanging="360"/>
      </w:pPr>
      <w:rPr>
        <w:rFonts w:cs="Times New Roman"/>
      </w:rPr>
    </w:lvl>
    <w:lvl w:ilvl="5" w:tplc="D5A01332" w:tentative="1">
      <w:start w:val="1"/>
      <w:numFmt w:val="lowerRoman"/>
      <w:lvlText w:val="%6."/>
      <w:lvlJc w:val="right"/>
      <w:pPr>
        <w:ind w:left="4385" w:hanging="180"/>
      </w:pPr>
      <w:rPr>
        <w:rFonts w:cs="Times New Roman"/>
      </w:rPr>
    </w:lvl>
    <w:lvl w:ilvl="6" w:tplc="CCC2C1E4" w:tentative="1">
      <w:start w:val="1"/>
      <w:numFmt w:val="decimal"/>
      <w:lvlText w:val="%7."/>
      <w:lvlJc w:val="left"/>
      <w:pPr>
        <w:ind w:left="5105" w:hanging="360"/>
      </w:pPr>
      <w:rPr>
        <w:rFonts w:cs="Times New Roman"/>
      </w:rPr>
    </w:lvl>
    <w:lvl w:ilvl="7" w:tplc="BDDC24A2" w:tentative="1">
      <w:start w:val="1"/>
      <w:numFmt w:val="lowerLetter"/>
      <w:lvlText w:val="%8."/>
      <w:lvlJc w:val="left"/>
      <w:pPr>
        <w:ind w:left="5825" w:hanging="360"/>
      </w:pPr>
      <w:rPr>
        <w:rFonts w:cs="Times New Roman"/>
      </w:rPr>
    </w:lvl>
    <w:lvl w:ilvl="8" w:tplc="A7C23B7C" w:tentative="1">
      <w:start w:val="1"/>
      <w:numFmt w:val="lowerRoman"/>
      <w:lvlText w:val="%9."/>
      <w:lvlJc w:val="right"/>
      <w:pPr>
        <w:ind w:left="6545" w:hanging="180"/>
      </w:pPr>
      <w:rPr>
        <w:rFonts w:cs="Times New Roman"/>
      </w:rPr>
    </w:lvl>
  </w:abstractNum>
  <w:abstractNum w:abstractNumId="20">
    <w:nsid w:val="603A5F1C"/>
    <w:multiLevelType w:val="hybridMultilevel"/>
    <w:tmpl w:val="16DE92E0"/>
    <w:lvl w:ilvl="0" w:tplc="F854518E">
      <w:start w:val="3"/>
      <w:numFmt w:val="bullet"/>
      <w:lvlText w:val="-"/>
      <w:lvlJc w:val="left"/>
      <w:pPr>
        <w:ind w:left="1159" w:hanging="360"/>
      </w:pPr>
      <w:rPr>
        <w:rFonts w:ascii="Arial" w:eastAsia="Times New Roman" w:hAnsi="Arial" w:cs="Aria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21">
    <w:nsid w:val="6E934BAF"/>
    <w:multiLevelType w:val="hybridMultilevel"/>
    <w:tmpl w:val="6A38765C"/>
    <w:lvl w:ilvl="0" w:tplc="165E6256">
      <w:start w:val="1"/>
      <w:numFmt w:val="decimal"/>
      <w:lvlText w:val="%1."/>
      <w:lvlJc w:val="left"/>
      <w:pPr>
        <w:ind w:left="1045" w:hanging="360"/>
      </w:pPr>
      <w:rPr>
        <w:rFonts w:hint="default"/>
      </w:rPr>
    </w:lvl>
    <w:lvl w:ilvl="1" w:tplc="E17AAB26" w:tentative="1">
      <w:start w:val="1"/>
      <w:numFmt w:val="lowerLetter"/>
      <w:lvlText w:val="%2."/>
      <w:lvlJc w:val="left"/>
      <w:pPr>
        <w:ind w:left="1765" w:hanging="360"/>
      </w:pPr>
    </w:lvl>
    <w:lvl w:ilvl="2" w:tplc="6E40F95A" w:tentative="1">
      <w:start w:val="1"/>
      <w:numFmt w:val="lowerRoman"/>
      <w:lvlText w:val="%3."/>
      <w:lvlJc w:val="right"/>
      <w:pPr>
        <w:ind w:left="2485" w:hanging="180"/>
      </w:pPr>
    </w:lvl>
    <w:lvl w:ilvl="3" w:tplc="BC020E0E" w:tentative="1">
      <w:start w:val="1"/>
      <w:numFmt w:val="decimal"/>
      <w:lvlText w:val="%4."/>
      <w:lvlJc w:val="left"/>
      <w:pPr>
        <w:ind w:left="3205" w:hanging="360"/>
      </w:pPr>
    </w:lvl>
    <w:lvl w:ilvl="4" w:tplc="6B9A880C" w:tentative="1">
      <w:start w:val="1"/>
      <w:numFmt w:val="lowerLetter"/>
      <w:lvlText w:val="%5."/>
      <w:lvlJc w:val="left"/>
      <w:pPr>
        <w:ind w:left="3925" w:hanging="360"/>
      </w:pPr>
    </w:lvl>
    <w:lvl w:ilvl="5" w:tplc="CED8CA94" w:tentative="1">
      <w:start w:val="1"/>
      <w:numFmt w:val="lowerRoman"/>
      <w:lvlText w:val="%6."/>
      <w:lvlJc w:val="right"/>
      <w:pPr>
        <w:ind w:left="4645" w:hanging="180"/>
      </w:pPr>
    </w:lvl>
    <w:lvl w:ilvl="6" w:tplc="4D3671D0" w:tentative="1">
      <w:start w:val="1"/>
      <w:numFmt w:val="decimal"/>
      <w:lvlText w:val="%7."/>
      <w:lvlJc w:val="left"/>
      <w:pPr>
        <w:ind w:left="5365" w:hanging="360"/>
      </w:pPr>
    </w:lvl>
    <w:lvl w:ilvl="7" w:tplc="B1D495BC" w:tentative="1">
      <w:start w:val="1"/>
      <w:numFmt w:val="lowerLetter"/>
      <w:lvlText w:val="%8."/>
      <w:lvlJc w:val="left"/>
      <w:pPr>
        <w:ind w:left="6085" w:hanging="360"/>
      </w:pPr>
    </w:lvl>
    <w:lvl w:ilvl="8" w:tplc="B232AE8E" w:tentative="1">
      <w:start w:val="1"/>
      <w:numFmt w:val="lowerRoman"/>
      <w:lvlText w:val="%9."/>
      <w:lvlJc w:val="right"/>
      <w:pPr>
        <w:ind w:left="6805" w:hanging="180"/>
      </w:pPr>
    </w:lvl>
  </w:abstractNum>
  <w:abstractNum w:abstractNumId="22">
    <w:nsid w:val="6EDF2EDF"/>
    <w:multiLevelType w:val="hybridMultilevel"/>
    <w:tmpl w:val="90660C16"/>
    <w:lvl w:ilvl="0" w:tplc="38BA92C8">
      <w:start w:val="1"/>
      <w:numFmt w:val="decimal"/>
      <w:lvlText w:val="%1."/>
      <w:lvlJc w:val="left"/>
      <w:pPr>
        <w:ind w:left="1440" w:hanging="360"/>
      </w:pPr>
      <w:rPr>
        <w:rFonts w:hint="default"/>
      </w:rPr>
    </w:lvl>
    <w:lvl w:ilvl="1" w:tplc="8040B8E2" w:tentative="1">
      <w:start w:val="1"/>
      <w:numFmt w:val="lowerLetter"/>
      <w:lvlText w:val="%2."/>
      <w:lvlJc w:val="left"/>
      <w:pPr>
        <w:ind w:left="2160" w:hanging="360"/>
      </w:pPr>
    </w:lvl>
    <w:lvl w:ilvl="2" w:tplc="67C4422E" w:tentative="1">
      <w:start w:val="1"/>
      <w:numFmt w:val="lowerRoman"/>
      <w:lvlText w:val="%3."/>
      <w:lvlJc w:val="right"/>
      <w:pPr>
        <w:ind w:left="2880" w:hanging="180"/>
      </w:pPr>
    </w:lvl>
    <w:lvl w:ilvl="3" w:tplc="3E2A2B0A" w:tentative="1">
      <w:start w:val="1"/>
      <w:numFmt w:val="decimal"/>
      <w:lvlText w:val="%4."/>
      <w:lvlJc w:val="left"/>
      <w:pPr>
        <w:ind w:left="3600" w:hanging="360"/>
      </w:pPr>
    </w:lvl>
    <w:lvl w:ilvl="4" w:tplc="8410E0A8" w:tentative="1">
      <w:start w:val="1"/>
      <w:numFmt w:val="lowerLetter"/>
      <w:lvlText w:val="%5."/>
      <w:lvlJc w:val="left"/>
      <w:pPr>
        <w:ind w:left="4320" w:hanging="360"/>
      </w:pPr>
    </w:lvl>
    <w:lvl w:ilvl="5" w:tplc="0D4ED1E4" w:tentative="1">
      <w:start w:val="1"/>
      <w:numFmt w:val="lowerRoman"/>
      <w:lvlText w:val="%6."/>
      <w:lvlJc w:val="right"/>
      <w:pPr>
        <w:ind w:left="5040" w:hanging="180"/>
      </w:pPr>
    </w:lvl>
    <w:lvl w:ilvl="6" w:tplc="9154CF72" w:tentative="1">
      <w:start w:val="1"/>
      <w:numFmt w:val="decimal"/>
      <w:lvlText w:val="%7."/>
      <w:lvlJc w:val="left"/>
      <w:pPr>
        <w:ind w:left="5760" w:hanging="360"/>
      </w:pPr>
    </w:lvl>
    <w:lvl w:ilvl="7" w:tplc="FCBE9A26" w:tentative="1">
      <w:start w:val="1"/>
      <w:numFmt w:val="lowerLetter"/>
      <w:lvlText w:val="%8."/>
      <w:lvlJc w:val="left"/>
      <w:pPr>
        <w:ind w:left="6480" w:hanging="360"/>
      </w:pPr>
    </w:lvl>
    <w:lvl w:ilvl="8" w:tplc="48AC650E" w:tentative="1">
      <w:start w:val="1"/>
      <w:numFmt w:val="lowerRoman"/>
      <w:lvlText w:val="%9."/>
      <w:lvlJc w:val="right"/>
      <w:pPr>
        <w:ind w:left="7200" w:hanging="180"/>
      </w:pPr>
    </w:lvl>
  </w:abstractNum>
  <w:abstractNum w:abstractNumId="23">
    <w:nsid w:val="710757DA"/>
    <w:multiLevelType w:val="hybridMultilevel"/>
    <w:tmpl w:val="351A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B1730"/>
    <w:multiLevelType w:val="hybridMultilevel"/>
    <w:tmpl w:val="90660C16"/>
    <w:lvl w:ilvl="0" w:tplc="199A830C">
      <w:start w:val="1"/>
      <w:numFmt w:val="decimal"/>
      <w:lvlText w:val="%1."/>
      <w:lvlJc w:val="left"/>
      <w:pPr>
        <w:ind w:left="1440" w:hanging="360"/>
      </w:pPr>
      <w:rPr>
        <w:rFonts w:hint="default"/>
      </w:rPr>
    </w:lvl>
    <w:lvl w:ilvl="1" w:tplc="FFDC3E2E" w:tentative="1">
      <w:start w:val="1"/>
      <w:numFmt w:val="lowerLetter"/>
      <w:lvlText w:val="%2."/>
      <w:lvlJc w:val="left"/>
      <w:pPr>
        <w:ind w:left="2160" w:hanging="360"/>
      </w:pPr>
    </w:lvl>
    <w:lvl w:ilvl="2" w:tplc="D39213A8" w:tentative="1">
      <w:start w:val="1"/>
      <w:numFmt w:val="lowerRoman"/>
      <w:lvlText w:val="%3."/>
      <w:lvlJc w:val="right"/>
      <w:pPr>
        <w:ind w:left="2880" w:hanging="180"/>
      </w:pPr>
    </w:lvl>
    <w:lvl w:ilvl="3" w:tplc="7BCE1A4C" w:tentative="1">
      <w:start w:val="1"/>
      <w:numFmt w:val="decimal"/>
      <w:lvlText w:val="%4."/>
      <w:lvlJc w:val="left"/>
      <w:pPr>
        <w:ind w:left="3600" w:hanging="360"/>
      </w:pPr>
    </w:lvl>
    <w:lvl w:ilvl="4" w:tplc="221AC88A" w:tentative="1">
      <w:start w:val="1"/>
      <w:numFmt w:val="lowerLetter"/>
      <w:lvlText w:val="%5."/>
      <w:lvlJc w:val="left"/>
      <w:pPr>
        <w:ind w:left="4320" w:hanging="360"/>
      </w:pPr>
    </w:lvl>
    <w:lvl w:ilvl="5" w:tplc="EF726BD4" w:tentative="1">
      <w:start w:val="1"/>
      <w:numFmt w:val="lowerRoman"/>
      <w:lvlText w:val="%6."/>
      <w:lvlJc w:val="right"/>
      <w:pPr>
        <w:ind w:left="5040" w:hanging="180"/>
      </w:pPr>
    </w:lvl>
    <w:lvl w:ilvl="6" w:tplc="FD564ECA" w:tentative="1">
      <w:start w:val="1"/>
      <w:numFmt w:val="decimal"/>
      <w:lvlText w:val="%7."/>
      <w:lvlJc w:val="left"/>
      <w:pPr>
        <w:ind w:left="5760" w:hanging="360"/>
      </w:pPr>
    </w:lvl>
    <w:lvl w:ilvl="7" w:tplc="FFFC28E6" w:tentative="1">
      <w:start w:val="1"/>
      <w:numFmt w:val="lowerLetter"/>
      <w:lvlText w:val="%8."/>
      <w:lvlJc w:val="left"/>
      <w:pPr>
        <w:ind w:left="6480" w:hanging="360"/>
      </w:pPr>
    </w:lvl>
    <w:lvl w:ilvl="8" w:tplc="4F42FAB0" w:tentative="1">
      <w:start w:val="1"/>
      <w:numFmt w:val="lowerRoman"/>
      <w:lvlText w:val="%9."/>
      <w:lvlJc w:val="right"/>
      <w:pPr>
        <w:ind w:left="7200" w:hanging="180"/>
      </w:pPr>
    </w:lvl>
  </w:abstractNum>
  <w:abstractNum w:abstractNumId="25">
    <w:nsid w:val="76100D91"/>
    <w:multiLevelType w:val="hybridMultilevel"/>
    <w:tmpl w:val="6A1C4B32"/>
    <w:lvl w:ilvl="0" w:tplc="F1CCA782">
      <w:start w:val="1"/>
      <w:numFmt w:val="bullet"/>
      <w:lvlText w:val=""/>
      <w:lvlJc w:val="left"/>
      <w:pPr>
        <w:ind w:left="1570" w:hanging="360"/>
      </w:pPr>
      <w:rPr>
        <w:rFonts w:ascii="Symbol" w:hAnsi="Symbol" w:hint="default"/>
      </w:rPr>
    </w:lvl>
    <w:lvl w:ilvl="1" w:tplc="C8888FA0" w:tentative="1">
      <w:start w:val="1"/>
      <w:numFmt w:val="bullet"/>
      <w:lvlText w:val="o"/>
      <w:lvlJc w:val="left"/>
      <w:pPr>
        <w:ind w:left="2290" w:hanging="360"/>
      </w:pPr>
      <w:rPr>
        <w:rFonts w:ascii="Courier New" w:hAnsi="Courier New" w:cs="Courier New" w:hint="default"/>
      </w:rPr>
    </w:lvl>
    <w:lvl w:ilvl="2" w:tplc="5EB6E0F2" w:tentative="1">
      <w:start w:val="1"/>
      <w:numFmt w:val="bullet"/>
      <w:lvlText w:val=""/>
      <w:lvlJc w:val="left"/>
      <w:pPr>
        <w:ind w:left="3010" w:hanging="360"/>
      </w:pPr>
      <w:rPr>
        <w:rFonts w:ascii="Wingdings" w:hAnsi="Wingdings" w:hint="default"/>
      </w:rPr>
    </w:lvl>
    <w:lvl w:ilvl="3" w:tplc="37DEB7BC" w:tentative="1">
      <w:start w:val="1"/>
      <w:numFmt w:val="bullet"/>
      <w:lvlText w:val=""/>
      <w:lvlJc w:val="left"/>
      <w:pPr>
        <w:ind w:left="3730" w:hanging="360"/>
      </w:pPr>
      <w:rPr>
        <w:rFonts w:ascii="Symbol" w:hAnsi="Symbol" w:hint="default"/>
      </w:rPr>
    </w:lvl>
    <w:lvl w:ilvl="4" w:tplc="3D10FAF2" w:tentative="1">
      <w:start w:val="1"/>
      <w:numFmt w:val="bullet"/>
      <w:lvlText w:val="o"/>
      <w:lvlJc w:val="left"/>
      <w:pPr>
        <w:ind w:left="4450" w:hanging="360"/>
      </w:pPr>
      <w:rPr>
        <w:rFonts w:ascii="Courier New" w:hAnsi="Courier New" w:cs="Courier New" w:hint="default"/>
      </w:rPr>
    </w:lvl>
    <w:lvl w:ilvl="5" w:tplc="A8D0CCC0" w:tentative="1">
      <w:start w:val="1"/>
      <w:numFmt w:val="bullet"/>
      <w:lvlText w:val=""/>
      <w:lvlJc w:val="left"/>
      <w:pPr>
        <w:ind w:left="5170" w:hanging="360"/>
      </w:pPr>
      <w:rPr>
        <w:rFonts w:ascii="Wingdings" w:hAnsi="Wingdings" w:hint="default"/>
      </w:rPr>
    </w:lvl>
    <w:lvl w:ilvl="6" w:tplc="8236CE6A" w:tentative="1">
      <w:start w:val="1"/>
      <w:numFmt w:val="bullet"/>
      <w:lvlText w:val=""/>
      <w:lvlJc w:val="left"/>
      <w:pPr>
        <w:ind w:left="5890" w:hanging="360"/>
      </w:pPr>
      <w:rPr>
        <w:rFonts w:ascii="Symbol" w:hAnsi="Symbol" w:hint="default"/>
      </w:rPr>
    </w:lvl>
    <w:lvl w:ilvl="7" w:tplc="5DA285E8" w:tentative="1">
      <w:start w:val="1"/>
      <w:numFmt w:val="bullet"/>
      <w:lvlText w:val="o"/>
      <w:lvlJc w:val="left"/>
      <w:pPr>
        <w:ind w:left="6610" w:hanging="360"/>
      </w:pPr>
      <w:rPr>
        <w:rFonts w:ascii="Courier New" w:hAnsi="Courier New" w:cs="Courier New" w:hint="default"/>
      </w:rPr>
    </w:lvl>
    <w:lvl w:ilvl="8" w:tplc="92B48708" w:tentative="1">
      <w:start w:val="1"/>
      <w:numFmt w:val="bullet"/>
      <w:lvlText w:val=""/>
      <w:lvlJc w:val="left"/>
      <w:pPr>
        <w:ind w:left="7330" w:hanging="360"/>
      </w:pPr>
      <w:rPr>
        <w:rFonts w:ascii="Wingdings" w:hAnsi="Wingdings" w:hint="default"/>
      </w:rPr>
    </w:lvl>
  </w:abstractNum>
  <w:abstractNum w:abstractNumId="26">
    <w:nsid w:val="76864C73"/>
    <w:multiLevelType w:val="multilevel"/>
    <w:tmpl w:val="8642389C"/>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rPr>
        <w:rFonts w:cs="David"/>
        <w:b w:val="0"/>
        <w:bCs w:val="0"/>
        <w:sz w:val="24"/>
        <w:szCs w:val="24"/>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7">
    <w:nsid w:val="76E73DBB"/>
    <w:multiLevelType w:val="hybridMultilevel"/>
    <w:tmpl w:val="334C3432"/>
    <w:lvl w:ilvl="0" w:tplc="55BA5B3A">
      <w:start w:val="1"/>
      <w:numFmt w:val="decimal"/>
      <w:lvlText w:val="%1."/>
      <w:lvlJc w:val="left"/>
      <w:pPr>
        <w:ind w:left="1185" w:hanging="360"/>
      </w:pPr>
      <w:rPr>
        <w:rFonts w:hint="default"/>
      </w:rPr>
    </w:lvl>
    <w:lvl w:ilvl="1" w:tplc="35CC611C" w:tentative="1">
      <w:start w:val="1"/>
      <w:numFmt w:val="lowerLetter"/>
      <w:lvlText w:val="%2."/>
      <w:lvlJc w:val="left"/>
      <w:pPr>
        <w:ind w:left="1905" w:hanging="360"/>
      </w:pPr>
    </w:lvl>
    <w:lvl w:ilvl="2" w:tplc="F2568636" w:tentative="1">
      <w:start w:val="1"/>
      <w:numFmt w:val="lowerRoman"/>
      <w:lvlText w:val="%3."/>
      <w:lvlJc w:val="right"/>
      <w:pPr>
        <w:ind w:left="2625" w:hanging="180"/>
      </w:pPr>
    </w:lvl>
    <w:lvl w:ilvl="3" w:tplc="4E462508" w:tentative="1">
      <w:start w:val="1"/>
      <w:numFmt w:val="decimal"/>
      <w:lvlText w:val="%4."/>
      <w:lvlJc w:val="left"/>
      <w:pPr>
        <w:ind w:left="3345" w:hanging="360"/>
      </w:pPr>
    </w:lvl>
    <w:lvl w:ilvl="4" w:tplc="0C00D40C" w:tentative="1">
      <w:start w:val="1"/>
      <w:numFmt w:val="lowerLetter"/>
      <w:lvlText w:val="%5."/>
      <w:lvlJc w:val="left"/>
      <w:pPr>
        <w:ind w:left="4065" w:hanging="360"/>
      </w:pPr>
    </w:lvl>
    <w:lvl w:ilvl="5" w:tplc="78688DEE" w:tentative="1">
      <w:start w:val="1"/>
      <w:numFmt w:val="lowerRoman"/>
      <w:lvlText w:val="%6."/>
      <w:lvlJc w:val="right"/>
      <w:pPr>
        <w:ind w:left="4785" w:hanging="180"/>
      </w:pPr>
    </w:lvl>
    <w:lvl w:ilvl="6" w:tplc="550AB10C" w:tentative="1">
      <w:start w:val="1"/>
      <w:numFmt w:val="decimal"/>
      <w:lvlText w:val="%7."/>
      <w:lvlJc w:val="left"/>
      <w:pPr>
        <w:ind w:left="5505" w:hanging="360"/>
      </w:pPr>
    </w:lvl>
    <w:lvl w:ilvl="7" w:tplc="C3F4E7C4" w:tentative="1">
      <w:start w:val="1"/>
      <w:numFmt w:val="lowerLetter"/>
      <w:lvlText w:val="%8."/>
      <w:lvlJc w:val="left"/>
      <w:pPr>
        <w:ind w:left="6225" w:hanging="360"/>
      </w:pPr>
    </w:lvl>
    <w:lvl w:ilvl="8" w:tplc="10A4BB12" w:tentative="1">
      <w:start w:val="1"/>
      <w:numFmt w:val="lowerRoman"/>
      <w:lvlText w:val="%9."/>
      <w:lvlJc w:val="right"/>
      <w:pPr>
        <w:ind w:left="6945" w:hanging="180"/>
      </w:pPr>
    </w:lvl>
  </w:abstractNum>
  <w:abstractNum w:abstractNumId="28">
    <w:nsid w:val="77DB6500"/>
    <w:multiLevelType w:val="hybridMultilevel"/>
    <w:tmpl w:val="90660C16"/>
    <w:lvl w:ilvl="0" w:tplc="8BB4DE5C">
      <w:start w:val="1"/>
      <w:numFmt w:val="decimal"/>
      <w:lvlText w:val="%1."/>
      <w:lvlJc w:val="left"/>
      <w:pPr>
        <w:ind w:left="1440" w:hanging="360"/>
      </w:pPr>
      <w:rPr>
        <w:rFonts w:hint="default"/>
      </w:rPr>
    </w:lvl>
    <w:lvl w:ilvl="1" w:tplc="1A92C702" w:tentative="1">
      <w:start w:val="1"/>
      <w:numFmt w:val="lowerLetter"/>
      <w:lvlText w:val="%2."/>
      <w:lvlJc w:val="left"/>
      <w:pPr>
        <w:ind w:left="2160" w:hanging="360"/>
      </w:pPr>
    </w:lvl>
    <w:lvl w:ilvl="2" w:tplc="19620E5E" w:tentative="1">
      <w:start w:val="1"/>
      <w:numFmt w:val="lowerRoman"/>
      <w:lvlText w:val="%3."/>
      <w:lvlJc w:val="right"/>
      <w:pPr>
        <w:ind w:left="2880" w:hanging="180"/>
      </w:pPr>
    </w:lvl>
    <w:lvl w:ilvl="3" w:tplc="7130D054" w:tentative="1">
      <w:start w:val="1"/>
      <w:numFmt w:val="decimal"/>
      <w:lvlText w:val="%4."/>
      <w:lvlJc w:val="left"/>
      <w:pPr>
        <w:ind w:left="3600" w:hanging="360"/>
      </w:pPr>
    </w:lvl>
    <w:lvl w:ilvl="4" w:tplc="C1DE13BC" w:tentative="1">
      <w:start w:val="1"/>
      <w:numFmt w:val="lowerLetter"/>
      <w:lvlText w:val="%5."/>
      <w:lvlJc w:val="left"/>
      <w:pPr>
        <w:ind w:left="4320" w:hanging="360"/>
      </w:pPr>
    </w:lvl>
    <w:lvl w:ilvl="5" w:tplc="738C3AA0" w:tentative="1">
      <w:start w:val="1"/>
      <w:numFmt w:val="lowerRoman"/>
      <w:lvlText w:val="%6."/>
      <w:lvlJc w:val="right"/>
      <w:pPr>
        <w:ind w:left="5040" w:hanging="180"/>
      </w:pPr>
    </w:lvl>
    <w:lvl w:ilvl="6" w:tplc="7B420F08" w:tentative="1">
      <w:start w:val="1"/>
      <w:numFmt w:val="decimal"/>
      <w:lvlText w:val="%7."/>
      <w:lvlJc w:val="left"/>
      <w:pPr>
        <w:ind w:left="5760" w:hanging="360"/>
      </w:pPr>
    </w:lvl>
    <w:lvl w:ilvl="7" w:tplc="FA901830" w:tentative="1">
      <w:start w:val="1"/>
      <w:numFmt w:val="lowerLetter"/>
      <w:lvlText w:val="%8."/>
      <w:lvlJc w:val="left"/>
      <w:pPr>
        <w:ind w:left="6480" w:hanging="360"/>
      </w:pPr>
    </w:lvl>
    <w:lvl w:ilvl="8" w:tplc="394CA250" w:tentative="1">
      <w:start w:val="1"/>
      <w:numFmt w:val="lowerRoman"/>
      <w:lvlText w:val="%9."/>
      <w:lvlJc w:val="right"/>
      <w:pPr>
        <w:ind w:left="7200" w:hanging="180"/>
      </w:pPr>
    </w:lvl>
  </w:abstractNum>
  <w:abstractNum w:abstractNumId="29">
    <w:nsid w:val="78076B69"/>
    <w:multiLevelType w:val="multilevel"/>
    <w:tmpl w:val="0409001F"/>
    <w:lvl w:ilvl="0">
      <w:start w:val="1"/>
      <w:numFmt w:val="decimal"/>
      <w:lvlText w:val="%1."/>
      <w:lvlJc w:val="left"/>
      <w:pPr>
        <w:ind w:left="360" w:hanging="360"/>
      </w:pPr>
      <w:rPr>
        <w:rFonts w:hint="default"/>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EC375E"/>
    <w:multiLevelType w:val="hybridMultilevel"/>
    <w:tmpl w:val="8AB613C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1">
    <w:nsid w:val="7E82275F"/>
    <w:multiLevelType w:val="multilevel"/>
    <w:tmpl w:val="3A924D40"/>
    <w:lvl w:ilvl="0">
      <w:start w:val="1"/>
      <w:numFmt w:val="decimal"/>
      <w:lvlText w:val="%1."/>
      <w:lvlJc w:val="left"/>
      <w:pPr>
        <w:ind w:left="720" w:hanging="360"/>
      </w:pPr>
      <w:rPr>
        <w:rFonts w:asciiTheme="minorBidi" w:hAnsiTheme="minorBidi" w:cstheme="minorBidi"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5"/>
  </w:num>
  <w:num w:numId="3">
    <w:abstractNumId w:val="3"/>
  </w:num>
  <w:num w:numId="4">
    <w:abstractNumId w:val="14"/>
  </w:num>
  <w:num w:numId="5">
    <w:abstractNumId w:val="4"/>
  </w:num>
  <w:num w:numId="6">
    <w:abstractNumId w:val="29"/>
  </w:num>
  <w:num w:numId="7">
    <w:abstractNumId w:val="13"/>
  </w:num>
  <w:num w:numId="8">
    <w:abstractNumId w:val="1"/>
  </w:num>
  <w:num w:numId="9">
    <w:abstractNumId w:val="10"/>
  </w:num>
  <w:num w:numId="10">
    <w:abstractNumId w:val="27"/>
  </w:num>
  <w:num w:numId="11">
    <w:abstractNumId w:val="17"/>
  </w:num>
  <w:num w:numId="12">
    <w:abstractNumId w:val="2"/>
  </w:num>
  <w:num w:numId="13">
    <w:abstractNumId w:val="7"/>
  </w:num>
  <w:num w:numId="14">
    <w:abstractNumId w:val="21"/>
  </w:num>
  <w:num w:numId="15">
    <w:abstractNumId w:val="15"/>
  </w:num>
  <w:num w:numId="16">
    <w:abstractNumId w:val="24"/>
  </w:num>
  <w:num w:numId="17">
    <w:abstractNumId w:val="22"/>
  </w:num>
  <w:num w:numId="18">
    <w:abstractNumId w:val="28"/>
  </w:num>
  <w:num w:numId="19">
    <w:abstractNumId w:val="6"/>
  </w:num>
  <w:num w:numId="20">
    <w:abstractNumId w:val="5"/>
  </w:num>
  <w:num w:numId="21">
    <w:abstractNumId w:val="12"/>
  </w:num>
  <w:num w:numId="22">
    <w:abstractNumId w:val="16"/>
  </w:num>
  <w:num w:numId="23">
    <w:abstractNumId w:val="9"/>
  </w:num>
  <w:num w:numId="24">
    <w:abstractNumId w:val="31"/>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11"/>
  </w:num>
  <w:num w:numId="30">
    <w:abstractNumId w:val="18"/>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51"/>
    <w:rsid w:val="00001207"/>
    <w:rsid w:val="00001D5C"/>
    <w:rsid w:val="00003557"/>
    <w:rsid w:val="000113F5"/>
    <w:rsid w:val="0001697B"/>
    <w:rsid w:val="000171B0"/>
    <w:rsid w:val="00020237"/>
    <w:rsid w:val="0002042B"/>
    <w:rsid w:val="00020C4B"/>
    <w:rsid w:val="00021556"/>
    <w:rsid w:val="00030343"/>
    <w:rsid w:val="00031338"/>
    <w:rsid w:val="00032A68"/>
    <w:rsid w:val="0003418B"/>
    <w:rsid w:val="000375ED"/>
    <w:rsid w:val="00037FC8"/>
    <w:rsid w:val="000423CD"/>
    <w:rsid w:val="00043CE5"/>
    <w:rsid w:val="000477EE"/>
    <w:rsid w:val="00047EBE"/>
    <w:rsid w:val="00050F95"/>
    <w:rsid w:val="000522A7"/>
    <w:rsid w:val="0005319B"/>
    <w:rsid w:val="00053A27"/>
    <w:rsid w:val="0005767B"/>
    <w:rsid w:val="00061328"/>
    <w:rsid w:val="000619A3"/>
    <w:rsid w:val="000631AC"/>
    <w:rsid w:val="00066466"/>
    <w:rsid w:val="000737F5"/>
    <w:rsid w:val="0008116E"/>
    <w:rsid w:val="00084A40"/>
    <w:rsid w:val="0008502D"/>
    <w:rsid w:val="000917F1"/>
    <w:rsid w:val="000964D0"/>
    <w:rsid w:val="000B500F"/>
    <w:rsid w:val="000B58C3"/>
    <w:rsid w:val="000C0DDE"/>
    <w:rsid w:val="000C1758"/>
    <w:rsid w:val="000C2797"/>
    <w:rsid w:val="000C3083"/>
    <w:rsid w:val="000C547A"/>
    <w:rsid w:val="000D1569"/>
    <w:rsid w:val="000D1CA7"/>
    <w:rsid w:val="000D2CA5"/>
    <w:rsid w:val="000D5066"/>
    <w:rsid w:val="000E0748"/>
    <w:rsid w:val="000E6A37"/>
    <w:rsid w:val="000F00F3"/>
    <w:rsid w:val="000F1348"/>
    <w:rsid w:val="000F573A"/>
    <w:rsid w:val="00100053"/>
    <w:rsid w:val="00100E5A"/>
    <w:rsid w:val="00103C48"/>
    <w:rsid w:val="0011333F"/>
    <w:rsid w:val="00116549"/>
    <w:rsid w:val="00121188"/>
    <w:rsid w:val="00121306"/>
    <w:rsid w:val="00124AEE"/>
    <w:rsid w:val="001252B3"/>
    <w:rsid w:val="0012765D"/>
    <w:rsid w:val="0012766E"/>
    <w:rsid w:val="001345FF"/>
    <w:rsid w:val="00135411"/>
    <w:rsid w:val="0014276B"/>
    <w:rsid w:val="001446C8"/>
    <w:rsid w:val="00146080"/>
    <w:rsid w:val="001477C4"/>
    <w:rsid w:val="00151E99"/>
    <w:rsid w:val="00152890"/>
    <w:rsid w:val="00153B3C"/>
    <w:rsid w:val="001554DC"/>
    <w:rsid w:val="001633F1"/>
    <w:rsid w:val="00164941"/>
    <w:rsid w:val="001662C3"/>
    <w:rsid w:val="0017187C"/>
    <w:rsid w:val="00171E6A"/>
    <w:rsid w:val="00172510"/>
    <w:rsid w:val="00173A04"/>
    <w:rsid w:val="001747DE"/>
    <w:rsid w:val="00176DBE"/>
    <w:rsid w:val="001773FA"/>
    <w:rsid w:val="001847AB"/>
    <w:rsid w:val="0018794B"/>
    <w:rsid w:val="00190A08"/>
    <w:rsid w:val="00192989"/>
    <w:rsid w:val="00196A7F"/>
    <w:rsid w:val="00196A99"/>
    <w:rsid w:val="001A1554"/>
    <w:rsid w:val="001A3E83"/>
    <w:rsid w:val="001B0E52"/>
    <w:rsid w:val="001B0F6F"/>
    <w:rsid w:val="001B3AFD"/>
    <w:rsid w:val="001B58A0"/>
    <w:rsid w:val="001B7538"/>
    <w:rsid w:val="001C219C"/>
    <w:rsid w:val="001C669A"/>
    <w:rsid w:val="001C7060"/>
    <w:rsid w:val="001C741E"/>
    <w:rsid w:val="001D01E4"/>
    <w:rsid w:val="001D100E"/>
    <w:rsid w:val="001D3ED3"/>
    <w:rsid w:val="001E11D0"/>
    <w:rsid w:val="001E2ABB"/>
    <w:rsid w:val="001E4D01"/>
    <w:rsid w:val="001E7D95"/>
    <w:rsid w:val="001F0BC3"/>
    <w:rsid w:val="001F7DD1"/>
    <w:rsid w:val="00201118"/>
    <w:rsid w:val="00201EF1"/>
    <w:rsid w:val="00207B0F"/>
    <w:rsid w:val="00207ED7"/>
    <w:rsid w:val="00212E51"/>
    <w:rsid w:val="002152D0"/>
    <w:rsid w:val="002215C1"/>
    <w:rsid w:val="00233479"/>
    <w:rsid w:val="002365AC"/>
    <w:rsid w:val="00236B7C"/>
    <w:rsid w:val="0023713C"/>
    <w:rsid w:val="002463C6"/>
    <w:rsid w:val="00246ACB"/>
    <w:rsid w:val="00250A8A"/>
    <w:rsid w:val="00252CE8"/>
    <w:rsid w:val="00254688"/>
    <w:rsid w:val="00255989"/>
    <w:rsid w:val="00265E32"/>
    <w:rsid w:val="00266D9D"/>
    <w:rsid w:val="0027052C"/>
    <w:rsid w:val="00271801"/>
    <w:rsid w:val="00272075"/>
    <w:rsid w:val="00280A06"/>
    <w:rsid w:val="002815F5"/>
    <w:rsid w:val="00282E41"/>
    <w:rsid w:val="00292276"/>
    <w:rsid w:val="00292EE3"/>
    <w:rsid w:val="0029354E"/>
    <w:rsid w:val="002A5501"/>
    <w:rsid w:val="002B16B7"/>
    <w:rsid w:val="002B5CCB"/>
    <w:rsid w:val="002B6876"/>
    <w:rsid w:val="002C43C5"/>
    <w:rsid w:val="002D04D4"/>
    <w:rsid w:val="002D26E7"/>
    <w:rsid w:val="002D2D9D"/>
    <w:rsid w:val="002D7E31"/>
    <w:rsid w:val="002E3285"/>
    <w:rsid w:val="002F139E"/>
    <w:rsid w:val="002F34DE"/>
    <w:rsid w:val="002F44C8"/>
    <w:rsid w:val="003036E8"/>
    <w:rsid w:val="00303AA5"/>
    <w:rsid w:val="00306015"/>
    <w:rsid w:val="00307219"/>
    <w:rsid w:val="0031064A"/>
    <w:rsid w:val="00312053"/>
    <w:rsid w:val="00320121"/>
    <w:rsid w:val="003220F6"/>
    <w:rsid w:val="00322903"/>
    <w:rsid w:val="0032545B"/>
    <w:rsid w:val="00327B52"/>
    <w:rsid w:val="003307DF"/>
    <w:rsid w:val="00330E06"/>
    <w:rsid w:val="00333CDA"/>
    <w:rsid w:val="003426EE"/>
    <w:rsid w:val="00343062"/>
    <w:rsid w:val="00344153"/>
    <w:rsid w:val="003441B1"/>
    <w:rsid w:val="003478DC"/>
    <w:rsid w:val="00347BD7"/>
    <w:rsid w:val="00350153"/>
    <w:rsid w:val="00362EF7"/>
    <w:rsid w:val="003664E9"/>
    <w:rsid w:val="003740BA"/>
    <w:rsid w:val="00376470"/>
    <w:rsid w:val="0038127D"/>
    <w:rsid w:val="00385100"/>
    <w:rsid w:val="0039183C"/>
    <w:rsid w:val="00392E5A"/>
    <w:rsid w:val="00393D02"/>
    <w:rsid w:val="003A012A"/>
    <w:rsid w:val="003A17F4"/>
    <w:rsid w:val="003A41DB"/>
    <w:rsid w:val="003B2A89"/>
    <w:rsid w:val="003B38CE"/>
    <w:rsid w:val="003C01CF"/>
    <w:rsid w:val="003C232D"/>
    <w:rsid w:val="003C5CDB"/>
    <w:rsid w:val="003C6BBC"/>
    <w:rsid w:val="003D4E38"/>
    <w:rsid w:val="003E0CE4"/>
    <w:rsid w:val="003E5B20"/>
    <w:rsid w:val="003E6A6E"/>
    <w:rsid w:val="003E705F"/>
    <w:rsid w:val="00401738"/>
    <w:rsid w:val="004069AF"/>
    <w:rsid w:val="00415CFF"/>
    <w:rsid w:val="00416DDC"/>
    <w:rsid w:val="004178C3"/>
    <w:rsid w:val="00417CC3"/>
    <w:rsid w:val="00421783"/>
    <w:rsid w:val="00424F03"/>
    <w:rsid w:val="004261B9"/>
    <w:rsid w:val="004268D7"/>
    <w:rsid w:val="00430026"/>
    <w:rsid w:val="0043626E"/>
    <w:rsid w:val="00436774"/>
    <w:rsid w:val="0045091C"/>
    <w:rsid w:val="00453831"/>
    <w:rsid w:val="004546BB"/>
    <w:rsid w:val="00460FC0"/>
    <w:rsid w:val="00465676"/>
    <w:rsid w:val="004661E4"/>
    <w:rsid w:val="0047298E"/>
    <w:rsid w:val="004736FD"/>
    <w:rsid w:val="00474CA0"/>
    <w:rsid w:val="00475D6E"/>
    <w:rsid w:val="00480C12"/>
    <w:rsid w:val="004812AF"/>
    <w:rsid w:val="00485B6E"/>
    <w:rsid w:val="00490EFE"/>
    <w:rsid w:val="00494D63"/>
    <w:rsid w:val="00495515"/>
    <w:rsid w:val="004A095A"/>
    <w:rsid w:val="004A5F36"/>
    <w:rsid w:val="004A7FD7"/>
    <w:rsid w:val="004B35C6"/>
    <w:rsid w:val="004C24FA"/>
    <w:rsid w:val="004C41B6"/>
    <w:rsid w:val="004C56EB"/>
    <w:rsid w:val="004C62B2"/>
    <w:rsid w:val="004D53F4"/>
    <w:rsid w:val="004D7B2F"/>
    <w:rsid w:val="004E10B9"/>
    <w:rsid w:val="004F4382"/>
    <w:rsid w:val="004F5DA1"/>
    <w:rsid w:val="00501022"/>
    <w:rsid w:val="00502289"/>
    <w:rsid w:val="00503A9B"/>
    <w:rsid w:val="0050549D"/>
    <w:rsid w:val="00506216"/>
    <w:rsid w:val="005146FA"/>
    <w:rsid w:val="005159B6"/>
    <w:rsid w:val="00516766"/>
    <w:rsid w:val="00521565"/>
    <w:rsid w:val="00522C2F"/>
    <w:rsid w:val="00527FA7"/>
    <w:rsid w:val="00532895"/>
    <w:rsid w:val="00544E4C"/>
    <w:rsid w:val="00553A81"/>
    <w:rsid w:val="00555297"/>
    <w:rsid w:val="00560A55"/>
    <w:rsid w:val="005620B1"/>
    <w:rsid w:val="00563DC0"/>
    <w:rsid w:val="0056583F"/>
    <w:rsid w:val="005664E3"/>
    <w:rsid w:val="00566914"/>
    <w:rsid w:val="0056785E"/>
    <w:rsid w:val="005805BB"/>
    <w:rsid w:val="00585489"/>
    <w:rsid w:val="005A1A7D"/>
    <w:rsid w:val="005A2604"/>
    <w:rsid w:val="005B0003"/>
    <w:rsid w:val="005B388F"/>
    <w:rsid w:val="005C41F0"/>
    <w:rsid w:val="005D46AC"/>
    <w:rsid w:val="005D4E32"/>
    <w:rsid w:val="005D5067"/>
    <w:rsid w:val="005D531E"/>
    <w:rsid w:val="005D5842"/>
    <w:rsid w:val="005D6599"/>
    <w:rsid w:val="005D7333"/>
    <w:rsid w:val="005E4518"/>
    <w:rsid w:val="005E5946"/>
    <w:rsid w:val="005E5C70"/>
    <w:rsid w:val="005E694F"/>
    <w:rsid w:val="005E6EB1"/>
    <w:rsid w:val="005F09DB"/>
    <w:rsid w:val="005F2517"/>
    <w:rsid w:val="005F4097"/>
    <w:rsid w:val="005F471C"/>
    <w:rsid w:val="005F4BC4"/>
    <w:rsid w:val="005F5340"/>
    <w:rsid w:val="00604CCD"/>
    <w:rsid w:val="0061052C"/>
    <w:rsid w:val="0061067F"/>
    <w:rsid w:val="00612BAB"/>
    <w:rsid w:val="0061312C"/>
    <w:rsid w:val="00614EBB"/>
    <w:rsid w:val="006249A9"/>
    <w:rsid w:val="00626918"/>
    <w:rsid w:val="00631726"/>
    <w:rsid w:val="00632404"/>
    <w:rsid w:val="00633D6E"/>
    <w:rsid w:val="0063418E"/>
    <w:rsid w:val="00641618"/>
    <w:rsid w:val="00642330"/>
    <w:rsid w:val="00644232"/>
    <w:rsid w:val="00644A5E"/>
    <w:rsid w:val="00650C0F"/>
    <w:rsid w:val="00651FC1"/>
    <w:rsid w:val="00655DB7"/>
    <w:rsid w:val="00657F91"/>
    <w:rsid w:val="00661C1C"/>
    <w:rsid w:val="0066334A"/>
    <w:rsid w:val="006643B3"/>
    <w:rsid w:val="006659B3"/>
    <w:rsid w:val="00671AAD"/>
    <w:rsid w:val="00672E0C"/>
    <w:rsid w:val="00672F68"/>
    <w:rsid w:val="0067372B"/>
    <w:rsid w:val="00673865"/>
    <w:rsid w:val="00675A42"/>
    <w:rsid w:val="006804A9"/>
    <w:rsid w:val="00682607"/>
    <w:rsid w:val="00682C98"/>
    <w:rsid w:val="006A0F1C"/>
    <w:rsid w:val="006A14E6"/>
    <w:rsid w:val="006A2386"/>
    <w:rsid w:val="006A40E0"/>
    <w:rsid w:val="006A572F"/>
    <w:rsid w:val="006A6AFD"/>
    <w:rsid w:val="006B1156"/>
    <w:rsid w:val="006B51DB"/>
    <w:rsid w:val="006B55CB"/>
    <w:rsid w:val="006C0513"/>
    <w:rsid w:val="006C31E1"/>
    <w:rsid w:val="006D0476"/>
    <w:rsid w:val="006D2484"/>
    <w:rsid w:val="006D4969"/>
    <w:rsid w:val="006E2FC5"/>
    <w:rsid w:val="006E4F82"/>
    <w:rsid w:val="006E745D"/>
    <w:rsid w:val="006F0923"/>
    <w:rsid w:val="006F6065"/>
    <w:rsid w:val="00705AFD"/>
    <w:rsid w:val="007065E6"/>
    <w:rsid w:val="00710528"/>
    <w:rsid w:val="00712537"/>
    <w:rsid w:val="0071622C"/>
    <w:rsid w:val="00716C57"/>
    <w:rsid w:val="00717E9C"/>
    <w:rsid w:val="0072035F"/>
    <w:rsid w:val="007228E1"/>
    <w:rsid w:val="00731BE1"/>
    <w:rsid w:val="00732F67"/>
    <w:rsid w:val="00737895"/>
    <w:rsid w:val="00741F96"/>
    <w:rsid w:val="007453D4"/>
    <w:rsid w:val="00745799"/>
    <w:rsid w:val="00746C2B"/>
    <w:rsid w:val="00747CFC"/>
    <w:rsid w:val="007508D1"/>
    <w:rsid w:val="0075298E"/>
    <w:rsid w:val="007544CB"/>
    <w:rsid w:val="00756A9A"/>
    <w:rsid w:val="00757668"/>
    <w:rsid w:val="00761C02"/>
    <w:rsid w:val="00770773"/>
    <w:rsid w:val="00770B17"/>
    <w:rsid w:val="007720F4"/>
    <w:rsid w:val="007747A3"/>
    <w:rsid w:val="007822E5"/>
    <w:rsid w:val="00784350"/>
    <w:rsid w:val="00784682"/>
    <w:rsid w:val="007860FD"/>
    <w:rsid w:val="00786115"/>
    <w:rsid w:val="007863AA"/>
    <w:rsid w:val="00786481"/>
    <w:rsid w:val="0079343D"/>
    <w:rsid w:val="00793AC6"/>
    <w:rsid w:val="007A1766"/>
    <w:rsid w:val="007A6D23"/>
    <w:rsid w:val="007B02D2"/>
    <w:rsid w:val="007B139D"/>
    <w:rsid w:val="007B3D5A"/>
    <w:rsid w:val="007B4EB3"/>
    <w:rsid w:val="007B73C6"/>
    <w:rsid w:val="007B75AE"/>
    <w:rsid w:val="007C0D3A"/>
    <w:rsid w:val="007C146C"/>
    <w:rsid w:val="007C1AAD"/>
    <w:rsid w:val="007C3E4E"/>
    <w:rsid w:val="007D23C7"/>
    <w:rsid w:val="007D2973"/>
    <w:rsid w:val="007D2AE8"/>
    <w:rsid w:val="007D78E7"/>
    <w:rsid w:val="007D79B6"/>
    <w:rsid w:val="007E0CE0"/>
    <w:rsid w:val="007E3C02"/>
    <w:rsid w:val="007F6BE9"/>
    <w:rsid w:val="0080089A"/>
    <w:rsid w:val="00800DFE"/>
    <w:rsid w:val="00803C23"/>
    <w:rsid w:val="00811712"/>
    <w:rsid w:val="00813282"/>
    <w:rsid w:val="00815969"/>
    <w:rsid w:val="00815C98"/>
    <w:rsid w:val="0082055F"/>
    <w:rsid w:val="00823055"/>
    <w:rsid w:val="00823CE4"/>
    <w:rsid w:val="008240DE"/>
    <w:rsid w:val="00827212"/>
    <w:rsid w:val="00837C24"/>
    <w:rsid w:val="00843C2B"/>
    <w:rsid w:val="00850C85"/>
    <w:rsid w:val="00853720"/>
    <w:rsid w:val="00856371"/>
    <w:rsid w:val="00864E64"/>
    <w:rsid w:val="0086564C"/>
    <w:rsid w:val="00872F94"/>
    <w:rsid w:val="0087638C"/>
    <w:rsid w:val="00877FBB"/>
    <w:rsid w:val="00882C47"/>
    <w:rsid w:val="0088408F"/>
    <w:rsid w:val="00885E64"/>
    <w:rsid w:val="00885FBC"/>
    <w:rsid w:val="008865A3"/>
    <w:rsid w:val="00887442"/>
    <w:rsid w:val="00887CFA"/>
    <w:rsid w:val="00890E04"/>
    <w:rsid w:val="00892136"/>
    <w:rsid w:val="008930F1"/>
    <w:rsid w:val="00897940"/>
    <w:rsid w:val="008A2E50"/>
    <w:rsid w:val="008A371C"/>
    <w:rsid w:val="008A5DB0"/>
    <w:rsid w:val="008B1B0A"/>
    <w:rsid w:val="008B6369"/>
    <w:rsid w:val="008C11C4"/>
    <w:rsid w:val="008C4BBF"/>
    <w:rsid w:val="008C7E63"/>
    <w:rsid w:val="008D2D15"/>
    <w:rsid w:val="008D37D1"/>
    <w:rsid w:val="008D6111"/>
    <w:rsid w:val="008D643D"/>
    <w:rsid w:val="008D7115"/>
    <w:rsid w:val="008E0B0C"/>
    <w:rsid w:val="008E1104"/>
    <w:rsid w:val="008E1B57"/>
    <w:rsid w:val="008E3D1C"/>
    <w:rsid w:val="008E5BF4"/>
    <w:rsid w:val="008E7C9F"/>
    <w:rsid w:val="008F397F"/>
    <w:rsid w:val="0090017E"/>
    <w:rsid w:val="0090149C"/>
    <w:rsid w:val="009037A1"/>
    <w:rsid w:val="009052F4"/>
    <w:rsid w:val="00910CEC"/>
    <w:rsid w:val="009131CC"/>
    <w:rsid w:val="00915E44"/>
    <w:rsid w:val="0091736A"/>
    <w:rsid w:val="009175CF"/>
    <w:rsid w:val="0091784E"/>
    <w:rsid w:val="00920320"/>
    <w:rsid w:val="00922DB4"/>
    <w:rsid w:val="009262C5"/>
    <w:rsid w:val="00930F40"/>
    <w:rsid w:val="00933304"/>
    <w:rsid w:val="00937DD1"/>
    <w:rsid w:val="00942231"/>
    <w:rsid w:val="0094267E"/>
    <w:rsid w:val="009574E2"/>
    <w:rsid w:val="0096040B"/>
    <w:rsid w:val="00963889"/>
    <w:rsid w:val="00963DCB"/>
    <w:rsid w:val="009642A5"/>
    <w:rsid w:val="00966CC7"/>
    <w:rsid w:val="00974A8C"/>
    <w:rsid w:val="0097596A"/>
    <w:rsid w:val="009836DE"/>
    <w:rsid w:val="0098459D"/>
    <w:rsid w:val="00984AD9"/>
    <w:rsid w:val="00990484"/>
    <w:rsid w:val="009A1F45"/>
    <w:rsid w:val="009A414F"/>
    <w:rsid w:val="009A5E0E"/>
    <w:rsid w:val="009B28E5"/>
    <w:rsid w:val="009B45B2"/>
    <w:rsid w:val="009B46FC"/>
    <w:rsid w:val="009B5638"/>
    <w:rsid w:val="009B7555"/>
    <w:rsid w:val="009C1225"/>
    <w:rsid w:val="009C6191"/>
    <w:rsid w:val="009C6DFD"/>
    <w:rsid w:val="009C7ED9"/>
    <w:rsid w:val="009E0FD8"/>
    <w:rsid w:val="009E3D85"/>
    <w:rsid w:val="009E5A4A"/>
    <w:rsid w:val="009E750F"/>
    <w:rsid w:val="009F097F"/>
    <w:rsid w:val="009F0D76"/>
    <w:rsid w:val="009F12D9"/>
    <w:rsid w:val="009F50F0"/>
    <w:rsid w:val="009F6031"/>
    <w:rsid w:val="009F73B5"/>
    <w:rsid w:val="00A0024B"/>
    <w:rsid w:val="00A011A8"/>
    <w:rsid w:val="00A0157C"/>
    <w:rsid w:val="00A0517F"/>
    <w:rsid w:val="00A05D78"/>
    <w:rsid w:val="00A10270"/>
    <w:rsid w:val="00A14D35"/>
    <w:rsid w:val="00A14E48"/>
    <w:rsid w:val="00A217B9"/>
    <w:rsid w:val="00A24F4F"/>
    <w:rsid w:val="00A30620"/>
    <w:rsid w:val="00A4366F"/>
    <w:rsid w:val="00A4463F"/>
    <w:rsid w:val="00A44D20"/>
    <w:rsid w:val="00A47049"/>
    <w:rsid w:val="00A47FD9"/>
    <w:rsid w:val="00A53D63"/>
    <w:rsid w:val="00A61B9F"/>
    <w:rsid w:val="00A624F8"/>
    <w:rsid w:val="00A631CA"/>
    <w:rsid w:val="00A64B08"/>
    <w:rsid w:val="00A66FE7"/>
    <w:rsid w:val="00A70AD9"/>
    <w:rsid w:val="00A71056"/>
    <w:rsid w:val="00A7371B"/>
    <w:rsid w:val="00A80518"/>
    <w:rsid w:val="00A82489"/>
    <w:rsid w:val="00A87B0F"/>
    <w:rsid w:val="00A87E77"/>
    <w:rsid w:val="00A93D1B"/>
    <w:rsid w:val="00A93ED9"/>
    <w:rsid w:val="00A9424D"/>
    <w:rsid w:val="00A94B0F"/>
    <w:rsid w:val="00AA6127"/>
    <w:rsid w:val="00AA63C6"/>
    <w:rsid w:val="00AB14F3"/>
    <w:rsid w:val="00AB1AAE"/>
    <w:rsid w:val="00AB4FC3"/>
    <w:rsid w:val="00AB59D5"/>
    <w:rsid w:val="00AC1F3D"/>
    <w:rsid w:val="00AC384C"/>
    <w:rsid w:val="00AC3E75"/>
    <w:rsid w:val="00AC6DF3"/>
    <w:rsid w:val="00AD1644"/>
    <w:rsid w:val="00AD369A"/>
    <w:rsid w:val="00AE06B8"/>
    <w:rsid w:val="00AE3F51"/>
    <w:rsid w:val="00AE4121"/>
    <w:rsid w:val="00AF2B53"/>
    <w:rsid w:val="00AF614E"/>
    <w:rsid w:val="00B04271"/>
    <w:rsid w:val="00B069C5"/>
    <w:rsid w:val="00B103CB"/>
    <w:rsid w:val="00B12F24"/>
    <w:rsid w:val="00B156EF"/>
    <w:rsid w:val="00B1593B"/>
    <w:rsid w:val="00B167D2"/>
    <w:rsid w:val="00B23EFB"/>
    <w:rsid w:val="00B23FC4"/>
    <w:rsid w:val="00B25A94"/>
    <w:rsid w:val="00B377B4"/>
    <w:rsid w:val="00B41627"/>
    <w:rsid w:val="00B42904"/>
    <w:rsid w:val="00B44231"/>
    <w:rsid w:val="00B448CE"/>
    <w:rsid w:val="00B44BE9"/>
    <w:rsid w:val="00B452B1"/>
    <w:rsid w:val="00B53A88"/>
    <w:rsid w:val="00B55190"/>
    <w:rsid w:val="00B56478"/>
    <w:rsid w:val="00B63599"/>
    <w:rsid w:val="00B63B57"/>
    <w:rsid w:val="00B670B3"/>
    <w:rsid w:val="00B7193F"/>
    <w:rsid w:val="00B721B1"/>
    <w:rsid w:val="00B72896"/>
    <w:rsid w:val="00B75CD6"/>
    <w:rsid w:val="00B81DE1"/>
    <w:rsid w:val="00B82BE1"/>
    <w:rsid w:val="00B86E67"/>
    <w:rsid w:val="00B90160"/>
    <w:rsid w:val="00B90507"/>
    <w:rsid w:val="00B90E21"/>
    <w:rsid w:val="00BA02A0"/>
    <w:rsid w:val="00BA14F1"/>
    <w:rsid w:val="00BA5E40"/>
    <w:rsid w:val="00BB00B6"/>
    <w:rsid w:val="00BC2251"/>
    <w:rsid w:val="00BC33F5"/>
    <w:rsid w:val="00BC5025"/>
    <w:rsid w:val="00BD0525"/>
    <w:rsid w:val="00BD2B95"/>
    <w:rsid w:val="00BD3411"/>
    <w:rsid w:val="00BD5BBF"/>
    <w:rsid w:val="00BD631B"/>
    <w:rsid w:val="00BE2194"/>
    <w:rsid w:val="00BE2466"/>
    <w:rsid w:val="00BE5A11"/>
    <w:rsid w:val="00BF52BF"/>
    <w:rsid w:val="00BF6892"/>
    <w:rsid w:val="00C06C62"/>
    <w:rsid w:val="00C103F8"/>
    <w:rsid w:val="00C12798"/>
    <w:rsid w:val="00C148FB"/>
    <w:rsid w:val="00C15E49"/>
    <w:rsid w:val="00C202B7"/>
    <w:rsid w:val="00C225E9"/>
    <w:rsid w:val="00C23CF2"/>
    <w:rsid w:val="00C26ABD"/>
    <w:rsid w:val="00C26E90"/>
    <w:rsid w:val="00C31D98"/>
    <w:rsid w:val="00C31F89"/>
    <w:rsid w:val="00C37B1E"/>
    <w:rsid w:val="00C46F66"/>
    <w:rsid w:val="00C62870"/>
    <w:rsid w:val="00C62A8F"/>
    <w:rsid w:val="00C63E41"/>
    <w:rsid w:val="00C667AB"/>
    <w:rsid w:val="00C72C25"/>
    <w:rsid w:val="00C73A95"/>
    <w:rsid w:val="00C75125"/>
    <w:rsid w:val="00C81902"/>
    <w:rsid w:val="00C82B18"/>
    <w:rsid w:val="00C83A89"/>
    <w:rsid w:val="00C84A52"/>
    <w:rsid w:val="00C85431"/>
    <w:rsid w:val="00C92020"/>
    <w:rsid w:val="00C95630"/>
    <w:rsid w:val="00C95B5B"/>
    <w:rsid w:val="00CA24A1"/>
    <w:rsid w:val="00CA3F61"/>
    <w:rsid w:val="00CA4039"/>
    <w:rsid w:val="00CA4096"/>
    <w:rsid w:val="00CA4D1C"/>
    <w:rsid w:val="00CB0A27"/>
    <w:rsid w:val="00CB38A5"/>
    <w:rsid w:val="00CB4687"/>
    <w:rsid w:val="00CC4D91"/>
    <w:rsid w:val="00CC54DF"/>
    <w:rsid w:val="00CD398D"/>
    <w:rsid w:val="00CD628B"/>
    <w:rsid w:val="00CE5234"/>
    <w:rsid w:val="00CF642F"/>
    <w:rsid w:val="00CF7137"/>
    <w:rsid w:val="00D00217"/>
    <w:rsid w:val="00D01EAB"/>
    <w:rsid w:val="00D03A36"/>
    <w:rsid w:val="00D050D5"/>
    <w:rsid w:val="00D05495"/>
    <w:rsid w:val="00D06422"/>
    <w:rsid w:val="00D07AF5"/>
    <w:rsid w:val="00D11105"/>
    <w:rsid w:val="00D11FFC"/>
    <w:rsid w:val="00D1480F"/>
    <w:rsid w:val="00D14E83"/>
    <w:rsid w:val="00D17CCF"/>
    <w:rsid w:val="00D217EA"/>
    <w:rsid w:val="00D33EB9"/>
    <w:rsid w:val="00D37ABE"/>
    <w:rsid w:val="00D43FA3"/>
    <w:rsid w:val="00D44A90"/>
    <w:rsid w:val="00D5137E"/>
    <w:rsid w:val="00D51624"/>
    <w:rsid w:val="00D53A00"/>
    <w:rsid w:val="00D56A84"/>
    <w:rsid w:val="00D622A2"/>
    <w:rsid w:val="00D63578"/>
    <w:rsid w:val="00D63BE8"/>
    <w:rsid w:val="00D63E19"/>
    <w:rsid w:val="00D65E65"/>
    <w:rsid w:val="00D7062B"/>
    <w:rsid w:val="00D717AA"/>
    <w:rsid w:val="00D71DDB"/>
    <w:rsid w:val="00D74F6F"/>
    <w:rsid w:val="00D75C7A"/>
    <w:rsid w:val="00D8691C"/>
    <w:rsid w:val="00D87F54"/>
    <w:rsid w:val="00D91E35"/>
    <w:rsid w:val="00D95B5D"/>
    <w:rsid w:val="00D976CC"/>
    <w:rsid w:val="00DB00DD"/>
    <w:rsid w:val="00DB0109"/>
    <w:rsid w:val="00DB2798"/>
    <w:rsid w:val="00DB2D94"/>
    <w:rsid w:val="00DB2E13"/>
    <w:rsid w:val="00DB4167"/>
    <w:rsid w:val="00DC11BC"/>
    <w:rsid w:val="00DC3268"/>
    <w:rsid w:val="00DC4FBC"/>
    <w:rsid w:val="00DC5DC5"/>
    <w:rsid w:val="00DD3049"/>
    <w:rsid w:val="00DD3962"/>
    <w:rsid w:val="00DD593D"/>
    <w:rsid w:val="00DE1485"/>
    <w:rsid w:val="00DE7837"/>
    <w:rsid w:val="00DE7D86"/>
    <w:rsid w:val="00DF20A5"/>
    <w:rsid w:val="00E001B9"/>
    <w:rsid w:val="00E02891"/>
    <w:rsid w:val="00E02E7D"/>
    <w:rsid w:val="00E03C0C"/>
    <w:rsid w:val="00E04AA6"/>
    <w:rsid w:val="00E054A1"/>
    <w:rsid w:val="00E0654E"/>
    <w:rsid w:val="00E15379"/>
    <w:rsid w:val="00E16559"/>
    <w:rsid w:val="00E21F0C"/>
    <w:rsid w:val="00E22791"/>
    <w:rsid w:val="00E2342A"/>
    <w:rsid w:val="00E24247"/>
    <w:rsid w:val="00E30601"/>
    <w:rsid w:val="00E3224D"/>
    <w:rsid w:val="00E32BD5"/>
    <w:rsid w:val="00E32E45"/>
    <w:rsid w:val="00E3452C"/>
    <w:rsid w:val="00E373B1"/>
    <w:rsid w:val="00E43B7E"/>
    <w:rsid w:val="00E43CA3"/>
    <w:rsid w:val="00E520B7"/>
    <w:rsid w:val="00E64EFB"/>
    <w:rsid w:val="00E76818"/>
    <w:rsid w:val="00E80707"/>
    <w:rsid w:val="00E82433"/>
    <w:rsid w:val="00E832CD"/>
    <w:rsid w:val="00E87D79"/>
    <w:rsid w:val="00EA5419"/>
    <w:rsid w:val="00EA70F1"/>
    <w:rsid w:val="00EA75C0"/>
    <w:rsid w:val="00EB4D39"/>
    <w:rsid w:val="00EB51A6"/>
    <w:rsid w:val="00EB5A6D"/>
    <w:rsid w:val="00EC57A4"/>
    <w:rsid w:val="00ED1F3B"/>
    <w:rsid w:val="00ED2C3F"/>
    <w:rsid w:val="00ED72DA"/>
    <w:rsid w:val="00EE54D9"/>
    <w:rsid w:val="00EF1804"/>
    <w:rsid w:val="00EF1C78"/>
    <w:rsid w:val="00EF26C6"/>
    <w:rsid w:val="00EF3C5F"/>
    <w:rsid w:val="00F015E9"/>
    <w:rsid w:val="00F2319A"/>
    <w:rsid w:val="00F320B9"/>
    <w:rsid w:val="00F3448A"/>
    <w:rsid w:val="00F34D0A"/>
    <w:rsid w:val="00F3571B"/>
    <w:rsid w:val="00F455DC"/>
    <w:rsid w:val="00F465DD"/>
    <w:rsid w:val="00F519EC"/>
    <w:rsid w:val="00F5289E"/>
    <w:rsid w:val="00F545C3"/>
    <w:rsid w:val="00F6001A"/>
    <w:rsid w:val="00F600F2"/>
    <w:rsid w:val="00F6092D"/>
    <w:rsid w:val="00F730B2"/>
    <w:rsid w:val="00F74162"/>
    <w:rsid w:val="00F7452D"/>
    <w:rsid w:val="00F80E34"/>
    <w:rsid w:val="00F840CC"/>
    <w:rsid w:val="00F84CB6"/>
    <w:rsid w:val="00F873C6"/>
    <w:rsid w:val="00F8778B"/>
    <w:rsid w:val="00F921E5"/>
    <w:rsid w:val="00FA514E"/>
    <w:rsid w:val="00FB0407"/>
    <w:rsid w:val="00FB1200"/>
    <w:rsid w:val="00FB4679"/>
    <w:rsid w:val="00FC1BE5"/>
    <w:rsid w:val="00FC44F2"/>
    <w:rsid w:val="00FC5CF3"/>
    <w:rsid w:val="00FC6582"/>
    <w:rsid w:val="00FD1D78"/>
    <w:rsid w:val="00FD25C2"/>
    <w:rsid w:val="00FD4007"/>
    <w:rsid w:val="00FD614F"/>
    <w:rsid w:val="00FE01B9"/>
    <w:rsid w:val="00FE7A6E"/>
    <w:rsid w:val="00FF0A09"/>
    <w:rsid w:val="00FF491F"/>
    <w:rsid w:val="00FF62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E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01"/>
    <w:pPr>
      <w:bidi/>
      <w:spacing w:after="0" w:line="240" w:lineRule="auto"/>
      <w:jc w:val="both"/>
    </w:pPr>
    <w:rPr>
      <w:rFonts w:ascii="Arial" w:eastAsia="Times New Roman" w:hAnsi="Arial" w:cs="Arial"/>
      <w:sz w:val="20"/>
      <w:szCs w:val="20"/>
    </w:rPr>
  </w:style>
  <w:style w:type="paragraph" w:styleId="1">
    <w:name w:val="heading 1"/>
    <w:aliases w:val="H2,כותרת1"/>
    <w:basedOn w:val="a"/>
    <w:next w:val="a"/>
    <w:link w:val="10"/>
    <w:uiPriority w:val="99"/>
    <w:qFormat/>
    <w:rsid w:val="003E6A6E"/>
    <w:pPr>
      <w:keepNext/>
      <w:jc w:val="center"/>
      <w:outlineLvl w:val="0"/>
    </w:pPr>
    <w:rPr>
      <w:rFonts w:cs="Monotype Hadassah"/>
      <w:b/>
      <w:bCs/>
      <w:szCs w:val="16"/>
      <w:lang w:eastAsia="he-IL"/>
    </w:rPr>
  </w:style>
  <w:style w:type="paragraph" w:styleId="2">
    <w:name w:val="heading 2"/>
    <w:basedOn w:val="a"/>
    <w:next w:val="a"/>
    <w:link w:val="20"/>
    <w:uiPriority w:val="9"/>
    <w:unhideWhenUsed/>
    <w:qFormat/>
    <w:rsid w:val="001D3E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a4"/>
    <w:rsid w:val="00AE3F51"/>
    <w:pPr>
      <w:spacing w:line="240" w:lineRule="exact"/>
      <w:ind w:left="284" w:hanging="227"/>
      <w:jc w:val="left"/>
    </w:pPr>
    <w:rPr>
      <w:sz w:val="22"/>
      <w:lang w:eastAsia="he-IL"/>
    </w:rPr>
  </w:style>
  <w:style w:type="character" w:customStyle="1" w:styleId="a4">
    <w:name w:val="כניסה רגילה תו"/>
    <w:basedOn w:val="a0"/>
    <w:link w:val="a3"/>
    <w:locked/>
    <w:rsid w:val="00AE3F51"/>
    <w:rPr>
      <w:rFonts w:ascii="Arial" w:eastAsia="Times New Roman" w:hAnsi="Arial" w:cs="Arial"/>
      <w:szCs w:val="20"/>
      <w:lang w:eastAsia="he-IL"/>
    </w:rPr>
  </w:style>
  <w:style w:type="character" w:styleId="a5">
    <w:name w:val="footnote reference"/>
    <w:aliases w:val="הפנייה להערת שוליים"/>
    <w:basedOn w:val="a0"/>
    <w:rsid w:val="00AE3F51"/>
    <w:rPr>
      <w:rFonts w:cs="Times New Roman"/>
      <w:color w:val="FF0000"/>
      <w:vertAlign w:val="superscript"/>
    </w:rPr>
  </w:style>
  <w:style w:type="paragraph" w:customStyle="1" w:styleId="11">
    <w:name w:val="מא1"/>
    <w:basedOn w:val="a"/>
    <w:link w:val="12"/>
    <w:uiPriority w:val="99"/>
    <w:qFormat/>
    <w:rsid w:val="00AE3F51"/>
    <w:pPr>
      <w:widowControl w:val="0"/>
      <w:tabs>
        <w:tab w:val="left" w:pos="0"/>
        <w:tab w:val="left" w:pos="1134"/>
      </w:tabs>
      <w:ind w:left="1134" w:hanging="1134"/>
    </w:pPr>
    <w:rPr>
      <w:lang w:eastAsia="he-IL"/>
    </w:rPr>
  </w:style>
  <w:style w:type="character" w:customStyle="1" w:styleId="12">
    <w:name w:val="מא1 תו"/>
    <w:basedOn w:val="a0"/>
    <w:link w:val="11"/>
    <w:uiPriority w:val="99"/>
    <w:locked/>
    <w:rsid w:val="00AE3F51"/>
    <w:rPr>
      <w:rFonts w:ascii="Arial" w:eastAsia="Times New Roman" w:hAnsi="Arial" w:cs="Arial"/>
      <w:sz w:val="20"/>
      <w:szCs w:val="20"/>
      <w:lang w:eastAsia="he-IL"/>
    </w:rPr>
  </w:style>
  <w:style w:type="table" w:styleId="a6">
    <w:name w:val="Table Grid"/>
    <w:basedOn w:val="a1"/>
    <w:uiPriority w:val="99"/>
    <w:rsid w:val="00AE3F51"/>
    <w:pPr>
      <w:widowControl w:val="0"/>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מג6"/>
    <w:basedOn w:val="a"/>
    <w:link w:val="60"/>
    <w:rsid w:val="00AE3F51"/>
    <w:pPr>
      <w:tabs>
        <w:tab w:val="decimal" w:pos="113"/>
      </w:tabs>
      <w:overflowPunct w:val="0"/>
      <w:autoSpaceDE w:val="0"/>
      <w:autoSpaceDN w:val="0"/>
      <w:adjustRightInd w:val="0"/>
      <w:jc w:val="left"/>
    </w:pPr>
    <w:rPr>
      <w:sz w:val="18"/>
      <w:szCs w:val="18"/>
    </w:rPr>
  </w:style>
  <w:style w:type="paragraph" w:customStyle="1" w:styleId="7">
    <w:name w:val="מג7"/>
    <w:basedOn w:val="6"/>
    <w:rsid w:val="00AE3F51"/>
    <w:pPr>
      <w:spacing w:line="180" w:lineRule="exact"/>
      <w:textAlignment w:val="baseline"/>
    </w:pPr>
    <w:rPr>
      <w:sz w:val="16"/>
      <w:szCs w:val="16"/>
    </w:rPr>
  </w:style>
  <w:style w:type="character" w:customStyle="1" w:styleId="60">
    <w:name w:val="מג6 תו"/>
    <w:basedOn w:val="a0"/>
    <w:link w:val="6"/>
    <w:locked/>
    <w:rsid w:val="00AE3F51"/>
    <w:rPr>
      <w:rFonts w:ascii="Arial" w:eastAsia="Times New Roman" w:hAnsi="Arial" w:cs="Arial"/>
      <w:sz w:val="18"/>
      <w:szCs w:val="18"/>
    </w:rPr>
  </w:style>
  <w:style w:type="character" w:customStyle="1" w:styleId="10">
    <w:name w:val="כותרת 1 תו"/>
    <w:aliases w:val="H2 תו,כותרת1 תו"/>
    <w:basedOn w:val="a0"/>
    <w:link w:val="1"/>
    <w:uiPriority w:val="99"/>
    <w:rsid w:val="003E6A6E"/>
    <w:rPr>
      <w:rFonts w:ascii="Arial" w:eastAsia="Times New Roman" w:hAnsi="Arial" w:cs="Monotype Hadassah"/>
      <w:b/>
      <w:bCs/>
      <w:sz w:val="20"/>
      <w:szCs w:val="16"/>
      <w:lang w:eastAsia="he-IL"/>
    </w:rPr>
  </w:style>
  <w:style w:type="paragraph" w:customStyle="1" w:styleId="21">
    <w:name w:val="מא2"/>
    <w:basedOn w:val="11"/>
    <w:link w:val="22"/>
    <w:uiPriority w:val="99"/>
    <w:rsid w:val="00E82433"/>
    <w:pPr>
      <w:widowControl/>
      <w:tabs>
        <w:tab w:val="clear" w:pos="0"/>
        <w:tab w:val="left" w:pos="1701"/>
      </w:tabs>
      <w:overflowPunct w:val="0"/>
      <w:autoSpaceDE w:val="0"/>
      <w:autoSpaceDN w:val="0"/>
      <w:adjustRightInd w:val="0"/>
      <w:ind w:left="1701" w:hanging="567"/>
      <w:textAlignment w:val="baseline"/>
    </w:pPr>
    <w:rPr>
      <w:lang w:eastAsia="en-US"/>
    </w:rPr>
  </w:style>
  <w:style w:type="character" w:customStyle="1" w:styleId="22">
    <w:name w:val="מא2 תו"/>
    <w:basedOn w:val="a0"/>
    <w:link w:val="21"/>
    <w:uiPriority w:val="99"/>
    <w:locked/>
    <w:rsid w:val="00E82433"/>
    <w:rPr>
      <w:rFonts w:ascii="Arial" w:eastAsia="Times New Roman" w:hAnsi="Arial" w:cs="Arial"/>
      <w:sz w:val="20"/>
      <w:szCs w:val="20"/>
    </w:rPr>
  </w:style>
  <w:style w:type="paragraph" w:styleId="a7">
    <w:name w:val="header"/>
    <w:basedOn w:val="a"/>
    <w:link w:val="a8"/>
    <w:rsid w:val="00712537"/>
    <w:pPr>
      <w:tabs>
        <w:tab w:val="center" w:pos="4153"/>
        <w:tab w:val="right" w:pos="8306"/>
      </w:tabs>
      <w:jc w:val="left"/>
    </w:pPr>
  </w:style>
  <w:style w:type="character" w:customStyle="1" w:styleId="a8">
    <w:name w:val="כותרת עליונה תו"/>
    <w:basedOn w:val="a0"/>
    <w:link w:val="a7"/>
    <w:rsid w:val="00712537"/>
    <w:rPr>
      <w:rFonts w:ascii="Arial" w:eastAsia="Times New Roman" w:hAnsi="Arial" w:cs="Arial"/>
      <w:sz w:val="20"/>
      <w:szCs w:val="20"/>
    </w:rPr>
  </w:style>
  <w:style w:type="paragraph" w:styleId="a9">
    <w:name w:val="footer"/>
    <w:basedOn w:val="a"/>
    <w:link w:val="aa"/>
    <w:rsid w:val="00712537"/>
    <w:pPr>
      <w:tabs>
        <w:tab w:val="center" w:pos="4153"/>
        <w:tab w:val="right" w:pos="8306"/>
      </w:tabs>
    </w:pPr>
  </w:style>
  <w:style w:type="character" w:customStyle="1" w:styleId="aa">
    <w:name w:val="כותרת תחתונה תו"/>
    <w:basedOn w:val="a0"/>
    <w:link w:val="a9"/>
    <w:rsid w:val="00712537"/>
    <w:rPr>
      <w:rFonts w:ascii="Arial" w:eastAsia="Times New Roman" w:hAnsi="Arial" w:cs="Arial"/>
      <w:sz w:val="20"/>
      <w:szCs w:val="20"/>
    </w:rPr>
  </w:style>
  <w:style w:type="character" w:styleId="ab">
    <w:name w:val="page number"/>
    <w:basedOn w:val="a0"/>
    <w:uiPriority w:val="99"/>
    <w:rsid w:val="00712537"/>
  </w:style>
  <w:style w:type="character" w:styleId="Hyperlink">
    <w:name w:val="Hyperlink"/>
    <w:basedOn w:val="a0"/>
    <w:uiPriority w:val="99"/>
    <w:unhideWhenUsed/>
    <w:rsid w:val="00E001B9"/>
    <w:rPr>
      <w:rFonts w:cs="Times New Roman"/>
      <w:color w:val="0000FF"/>
      <w:u w:val="single"/>
    </w:rPr>
  </w:style>
  <w:style w:type="paragraph" w:styleId="ac">
    <w:name w:val="TOC Heading"/>
    <w:basedOn w:val="1"/>
    <w:next w:val="a"/>
    <w:uiPriority w:val="39"/>
    <w:semiHidden/>
    <w:unhideWhenUsed/>
    <w:qFormat/>
    <w:rsid w:val="00E001B9"/>
    <w:pPr>
      <w:keepLines/>
      <w:spacing w:before="480" w:line="276" w:lineRule="auto"/>
      <w:jc w:val="left"/>
      <w:outlineLvl w:val="9"/>
    </w:pPr>
    <w:rPr>
      <w:rFonts w:asciiTheme="majorHAnsi" w:hAnsiTheme="majorHAnsi" w:cs="Times New Roman"/>
      <w:color w:val="365F91" w:themeColor="accent1" w:themeShade="BF"/>
      <w:sz w:val="28"/>
      <w:szCs w:val="28"/>
      <w:lang w:eastAsia="en-US"/>
    </w:rPr>
  </w:style>
  <w:style w:type="paragraph" w:styleId="TOC1">
    <w:name w:val="toc 1"/>
    <w:basedOn w:val="a"/>
    <w:next w:val="a"/>
    <w:autoRedefine/>
    <w:uiPriority w:val="39"/>
    <w:unhideWhenUsed/>
    <w:qFormat/>
    <w:rsid w:val="00E001B9"/>
    <w:pPr>
      <w:spacing w:after="100" w:line="276" w:lineRule="auto"/>
      <w:jc w:val="left"/>
    </w:pPr>
    <w:rPr>
      <w:rFonts w:asciiTheme="minorHAnsi" w:hAnsiTheme="minorHAnsi"/>
      <w:sz w:val="22"/>
      <w:szCs w:val="22"/>
    </w:rPr>
  </w:style>
  <w:style w:type="table" w:customStyle="1" w:styleId="13">
    <w:name w:val="טבלת רשת1"/>
    <w:basedOn w:val="a1"/>
    <w:next w:val="a6"/>
    <w:uiPriority w:val="59"/>
    <w:rsid w:val="00A0157C"/>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 תו תו, תו1 תו, תו1 תו תו, תו1 תו תו תו,טקסט הערות שוליים1,טקסט הערות שוליים2,תו תו"/>
    <w:basedOn w:val="a"/>
    <w:link w:val="ae"/>
    <w:unhideWhenUsed/>
    <w:rsid w:val="00FD614F"/>
    <w:pPr>
      <w:jc w:val="left"/>
    </w:pPr>
    <w:rPr>
      <w:rFonts w:asciiTheme="minorHAnsi" w:hAnsiTheme="minorHAnsi"/>
    </w:rPr>
  </w:style>
  <w:style w:type="character" w:customStyle="1" w:styleId="ae">
    <w:name w:val="טקסט הערת שוליים תו"/>
    <w:aliases w:val=" תו תו תו, תו1 תו תו1, תו1 תו תו תו1, תו1 תו תו תו תו,טקסט הערות שוליים1 תו,טקסט הערות שוליים2 תו,תו תו תו"/>
    <w:basedOn w:val="a0"/>
    <w:link w:val="ad"/>
    <w:rsid w:val="00FD614F"/>
    <w:rPr>
      <w:rFonts w:eastAsia="Times New Roman" w:cs="Arial"/>
      <w:sz w:val="20"/>
      <w:szCs w:val="20"/>
    </w:rPr>
  </w:style>
  <w:style w:type="paragraph" w:styleId="af">
    <w:name w:val="List Paragraph"/>
    <w:basedOn w:val="a"/>
    <w:uiPriority w:val="34"/>
    <w:qFormat/>
    <w:rsid w:val="00FD614F"/>
    <w:pPr>
      <w:spacing w:after="200" w:line="276" w:lineRule="auto"/>
      <w:ind w:left="720"/>
      <w:contextualSpacing/>
      <w:jc w:val="left"/>
    </w:pPr>
    <w:rPr>
      <w:rFonts w:asciiTheme="minorHAnsi" w:hAnsiTheme="minorHAnsi"/>
      <w:sz w:val="22"/>
      <w:szCs w:val="22"/>
    </w:rPr>
  </w:style>
  <w:style w:type="character" w:styleId="af0">
    <w:name w:val="Subtle Emphasis"/>
    <w:basedOn w:val="a0"/>
    <w:uiPriority w:val="19"/>
    <w:qFormat/>
    <w:rsid w:val="00A47FD9"/>
    <w:rPr>
      <w:i/>
      <w:iCs/>
      <w:color w:val="808080" w:themeColor="text1" w:themeTint="7F"/>
    </w:rPr>
  </w:style>
  <w:style w:type="character" w:styleId="af1">
    <w:name w:val="annotation reference"/>
    <w:basedOn w:val="a0"/>
    <w:uiPriority w:val="99"/>
    <w:semiHidden/>
    <w:unhideWhenUsed/>
    <w:rsid w:val="0005319B"/>
    <w:rPr>
      <w:sz w:val="16"/>
      <w:szCs w:val="16"/>
    </w:rPr>
  </w:style>
  <w:style w:type="paragraph" w:styleId="af2">
    <w:name w:val="annotation text"/>
    <w:basedOn w:val="a"/>
    <w:link w:val="af3"/>
    <w:uiPriority w:val="99"/>
    <w:semiHidden/>
    <w:unhideWhenUsed/>
    <w:rsid w:val="0005319B"/>
    <w:pPr>
      <w:spacing w:after="200"/>
      <w:jc w:val="left"/>
    </w:pPr>
    <w:rPr>
      <w:rFonts w:asciiTheme="minorHAnsi" w:eastAsiaTheme="minorHAnsi" w:hAnsiTheme="minorHAnsi" w:cstheme="minorBidi"/>
    </w:rPr>
  </w:style>
  <w:style w:type="character" w:customStyle="1" w:styleId="af3">
    <w:name w:val="טקסט הערה תו"/>
    <w:basedOn w:val="a0"/>
    <w:link w:val="af2"/>
    <w:uiPriority w:val="99"/>
    <w:semiHidden/>
    <w:rsid w:val="0005319B"/>
    <w:rPr>
      <w:sz w:val="20"/>
      <w:szCs w:val="20"/>
    </w:rPr>
  </w:style>
  <w:style w:type="paragraph" w:styleId="NormalWeb">
    <w:name w:val="Normal (Web)"/>
    <w:basedOn w:val="a"/>
    <w:uiPriority w:val="99"/>
    <w:semiHidden/>
    <w:unhideWhenUsed/>
    <w:rsid w:val="00212E51"/>
    <w:pPr>
      <w:bidi w:val="0"/>
      <w:spacing w:before="100" w:beforeAutospacing="1" w:after="100" w:afterAutospacing="1"/>
      <w:jc w:val="left"/>
    </w:pPr>
    <w:rPr>
      <w:rFonts w:ascii="Times New Roman" w:eastAsiaTheme="minorEastAsia" w:hAnsi="Times New Roman" w:cs="Times New Roman"/>
      <w:sz w:val="24"/>
      <w:szCs w:val="24"/>
    </w:rPr>
  </w:style>
  <w:style w:type="character" w:customStyle="1" w:styleId="20">
    <w:name w:val="כותרת 2 תו"/>
    <w:basedOn w:val="a0"/>
    <w:link w:val="2"/>
    <w:uiPriority w:val="9"/>
    <w:rsid w:val="001D3ED3"/>
    <w:rPr>
      <w:rFonts w:asciiTheme="majorHAnsi" w:eastAsiaTheme="majorEastAsia" w:hAnsiTheme="majorHAnsi" w:cstheme="majorBidi"/>
      <w:color w:val="365F91" w:themeColor="accent1" w:themeShade="BF"/>
      <w:sz w:val="26"/>
      <w:szCs w:val="26"/>
    </w:rPr>
  </w:style>
  <w:style w:type="paragraph" w:styleId="af4">
    <w:name w:val="Balloon Text"/>
    <w:basedOn w:val="a"/>
    <w:link w:val="af5"/>
    <w:uiPriority w:val="99"/>
    <w:semiHidden/>
    <w:unhideWhenUsed/>
    <w:rsid w:val="001A3E83"/>
    <w:rPr>
      <w:rFonts w:ascii="Tahoma" w:hAnsi="Tahoma" w:cs="Tahoma"/>
      <w:sz w:val="18"/>
      <w:szCs w:val="18"/>
    </w:rPr>
  </w:style>
  <w:style w:type="character" w:customStyle="1" w:styleId="af5">
    <w:name w:val="טקסט בלונים תו"/>
    <w:basedOn w:val="a0"/>
    <w:link w:val="af4"/>
    <w:uiPriority w:val="99"/>
    <w:semiHidden/>
    <w:rsid w:val="001A3E83"/>
    <w:rPr>
      <w:rFonts w:ascii="Tahoma" w:eastAsia="Times New Roman" w:hAnsi="Tahoma" w:cs="Tahoma"/>
      <w:sz w:val="18"/>
      <w:szCs w:val="18"/>
    </w:rPr>
  </w:style>
  <w:style w:type="character" w:styleId="af6">
    <w:name w:val="Book Title"/>
    <w:basedOn w:val="a0"/>
    <w:uiPriority w:val="33"/>
    <w:qFormat/>
    <w:rsid w:val="00CF7137"/>
    <w:rPr>
      <w:b/>
      <w:bCs/>
      <w:smallCaps/>
      <w:spacing w:val="5"/>
    </w:rPr>
  </w:style>
  <w:style w:type="paragraph" w:styleId="af7">
    <w:name w:val="annotation subject"/>
    <w:basedOn w:val="af2"/>
    <w:next w:val="af2"/>
    <w:link w:val="af8"/>
    <w:uiPriority w:val="99"/>
    <w:semiHidden/>
    <w:unhideWhenUsed/>
    <w:rsid w:val="00BC2251"/>
    <w:pPr>
      <w:spacing w:after="0"/>
      <w:jc w:val="both"/>
    </w:pPr>
    <w:rPr>
      <w:rFonts w:ascii="Arial" w:eastAsia="Times New Roman" w:hAnsi="Arial" w:cs="Arial"/>
      <w:b/>
      <w:bCs/>
    </w:rPr>
  </w:style>
  <w:style w:type="character" w:customStyle="1" w:styleId="af8">
    <w:name w:val="נושא הערה תו"/>
    <w:basedOn w:val="af3"/>
    <w:link w:val="af7"/>
    <w:uiPriority w:val="99"/>
    <w:semiHidden/>
    <w:rsid w:val="00BC2251"/>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501"/>
    <w:pPr>
      <w:bidi/>
      <w:spacing w:after="0" w:line="240" w:lineRule="auto"/>
      <w:jc w:val="both"/>
    </w:pPr>
    <w:rPr>
      <w:rFonts w:ascii="Arial" w:eastAsia="Times New Roman" w:hAnsi="Arial" w:cs="Arial"/>
      <w:sz w:val="20"/>
      <w:szCs w:val="20"/>
    </w:rPr>
  </w:style>
  <w:style w:type="paragraph" w:styleId="1">
    <w:name w:val="heading 1"/>
    <w:aliases w:val="H2,כותרת1"/>
    <w:basedOn w:val="a"/>
    <w:next w:val="a"/>
    <w:link w:val="10"/>
    <w:uiPriority w:val="99"/>
    <w:qFormat/>
    <w:rsid w:val="003E6A6E"/>
    <w:pPr>
      <w:keepNext/>
      <w:jc w:val="center"/>
      <w:outlineLvl w:val="0"/>
    </w:pPr>
    <w:rPr>
      <w:rFonts w:cs="Monotype Hadassah"/>
      <w:b/>
      <w:bCs/>
      <w:szCs w:val="16"/>
      <w:lang w:eastAsia="he-IL"/>
    </w:rPr>
  </w:style>
  <w:style w:type="paragraph" w:styleId="2">
    <w:name w:val="heading 2"/>
    <w:basedOn w:val="a"/>
    <w:next w:val="a"/>
    <w:link w:val="20"/>
    <w:uiPriority w:val="9"/>
    <w:unhideWhenUsed/>
    <w:qFormat/>
    <w:rsid w:val="001D3E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a4"/>
    <w:rsid w:val="00AE3F51"/>
    <w:pPr>
      <w:spacing w:line="240" w:lineRule="exact"/>
      <w:ind w:left="284" w:hanging="227"/>
      <w:jc w:val="left"/>
    </w:pPr>
    <w:rPr>
      <w:sz w:val="22"/>
      <w:lang w:eastAsia="he-IL"/>
    </w:rPr>
  </w:style>
  <w:style w:type="character" w:customStyle="1" w:styleId="a4">
    <w:name w:val="כניסה רגילה תו"/>
    <w:basedOn w:val="a0"/>
    <w:link w:val="a3"/>
    <w:locked/>
    <w:rsid w:val="00AE3F51"/>
    <w:rPr>
      <w:rFonts w:ascii="Arial" w:eastAsia="Times New Roman" w:hAnsi="Arial" w:cs="Arial"/>
      <w:szCs w:val="20"/>
      <w:lang w:eastAsia="he-IL"/>
    </w:rPr>
  </w:style>
  <w:style w:type="character" w:styleId="a5">
    <w:name w:val="footnote reference"/>
    <w:aliases w:val="הפנייה להערת שוליים"/>
    <w:basedOn w:val="a0"/>
    <w:rsid w:val="00AE3F51"/>
    <w:rPr>
      <w:rFonts w:cs="Times New Roman"/>
      <w:color w:val="FF0000"/>
      <w:vertAlign w:val="superscript"/>
    </w:rPr>
  </w:style>
  <w:style w:type="paragraph" w:customStyle="1" w:styleId="11">
    <w:name w:val="מא1"/>
    <w:basedOn w:val="a"/>
    <w:link w:val="12"/>
    <w:uiPriority w:val="99"/>
    <w:qFormat/>
    <w:rsid w:val="00AE3F51"/>
    <w:pPr>
      <w:widowControl w:val="0"/>
      <w:tabs>
        <w:tab w:val="left" w:pos="0"/>
        <w:tab w:val="left" w:pos="1134"/>
      </w:tabs>
      <w:ind w:left="1134" w:hanging="1134"/>
    </w:pPr>
    <w:rPr>
      <w:lang w:eastAsia="he-IL"/>
    </w:rPr>
  </w:style>
  <w:style w:type="character" w:customStyle="1" w:styleId="12">
    <w:name w:val="מא1 תו"/>
    <w:basedOn w:val="a0"/>
    <w:link w:val="11"/>
    <w:uiPriority w:val="99"/>
    <w:locked/>
    <w:rsid w:val="00AE3F51"/>
    <w:rPr>
      <w:rFonts w:ascii="Arial" w:eastAsia="Times New Roman" w:hAnsi="Arial" w:cs="Arial"/>
      <w:sz w:val="20"/>
      <w:szCs w:val="20"/>
      <w:lang w:eastAsia="he-IL"/>
    </w:rPr>
  </w:style>
  <w:style w:type="table" w:styleId="a6">
    <w:name w:val="Table Grid"/>
    <w:basedOn w:val="a1"/>
    <w:uiPriority w:val="99"/>
    <w:rsid w:val="00AE3F51"/>
    <w:pPr>
      <w:widowControl w:val="0"/>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מג6"/>
    <w:basedOn w:val="a"/>
    <w:link w:val="60"/>
    <w:rsid w:val="00AE3F51"/>
    <w:pPr>
      <w:tabs>
        <w:tab w:val="decimal" w:pos="113"/>
      </w:tabs>
      <w:overflowPunct w:val="0"/>
      <w:autoSpaceDE w:val="0"/>
      <w:autoSpaceDN w:val="0"/>
      <w:adjustRightInd w:val="0"/>
      <w:jc w:val="left"/>
    </w:pPr>
    <w:rPr>
      <w:sz w:val="18"/>
      <w:szCs w:val="18"/>
    </w:rPr>
  </w:style>
  <w:style w:type="paragraph" w:customStyle="1" w:styleId="7">
    <w:name w:val="מג7"/>
    <w:basedOn w:val="6"/>
    <w:rsid w:val="00AE3F51"/>
    <w:pPr>
      <w:spacing w:line="180" w:lineRule="exact"/>
      <w:textAlignment w:val="baseline"/>
    </w:pPr>
    <w:rPr>
      <w:sz w:val="16"/>
      <w:szCs w:val="16"/>
    </w:rPr>
  </w:style>
  <w:style w:type="character" w:customStyle="1" w:styleId="60">
    <w:name w:val="מג6 תו"/>
    <w:basedOn w:val="a0"/>
    <w:link w:val="6"/>
    <w:locked/>
    <w:rsid w:val="00AE3F51"/>
    <w:rPr>
      <w:rFonts w:ascii="Arial" w:eastAsia="Times New Roman" w:hAnsi="Arial" w:cs="Arial"/>
      <w:sz w:val="18"/>
      <w:szCs w:val="18"/>
    </w:rPr>
  </w:style>
  <w:style w:type="character" w:customStyle="1" w:styleId="10">
    <w:name w:val="כותרת 1 תו"/>
    <w:aliases w:val="H2 תו,כותרת1 תו"/>
    <w:basedOn w:val="a0"/>
    <w:link w:val="1"/>
    <w:uiPriority w:val="99"/>
    <w:rsid w:val="003E6A6E"/>
    <w:rPr>
      <w:rFonts w:ascii="Arial" w:eastAsia="Times New Roman" w:hAnsi="Arial" w:cs="Monotype Hadassah"/>
      <w:b/>
      <w:bCs/>
      <w:sz w:val="20"/>
      <w:szCs w:val="16"/>
      <w:lang w:eastAsia="he-IL"/>
    </w:rPr>
  </w:style>
  <w:style w:type="paragraph" w:customStyle="1" w:styleId="21">
    <w:name w:val="מא2"/>
    <w:basedOn w:val="11"/>
    <w:link w:val="22"/>
    <w:uiPriority w:val="99"/>
    <w:rsid w:val="00E82433"/>
    <w:pPr>
      <w:widowControl/>
      <w:tabs>
        <w:tab w:val="clear" w:pos="0"/>
        <w:tab w:val="left" w:pos="1701"/>
      </w:tabs>
      <w:overflowPunct w:val="0"/>
      <w:autoSpaceDE w:val="0"/>
      <w:autoSpaceDN w:val="0"/>
      <w:adjustRightInd w:val="0"/>
      <w:ind w:left="1701" w:hanging="567"/>
      <w:textAlignment w:val="baseline"/>
    </w:pPr>
    <w:rPr>
      <w:lang w:eastAsia="en-US"/>
    </w:rPr>
  </w:style>
  <w:style w:type="character" w:customStyle="1" w:styleId="22">
    <w:name w:val="מא2 תו"/>
    <w:basedOn w:val="a0"/>
    <w:link w:val="21"/>
    <w:uiPriority w:val="99"/>
    <w:locked/>
    <w:rsid w:val="00E82433"/>
    <w:rPr>
      <w:rFonts w:ascii="Arial" w:eastAsia="Times New Roman" w:hAnsi="Arial" w:cs="Arial"/>
      <w:sz w:val="20"/>
      <w:szCs w:val="20"/>
    </w:rPr>
  </w:style>
  <w:style w:type="paragraph" w:styleId="a7">
    <w:name w:val="header"/>
    <w:basedOn w:val="a"/>
    <w:link w:val="a8"/>
    <w:rsid w:val="00712537"/>
    <w:pPr>
      <w:tabs>
        <w:tab w:val="center" w:pos="4153"/>
        <w:tab w:val="right" w:pos="8306"/>
      </w:tabs>
      <w:jc w:val="left"/>
    </w:pPr>
  </w:style>
  <w:style w:type="character" w:customStyle="1" w:styleId="a8">
    <w:name w:val="כותרת עליונה תו"/>
    <w:basedOn w:val="a0"/>
    <w:link w:val="a7"/>
    <w:rsid w:val="00712537"/>
    <w:rPr>
      <w:rFonts w:ascii="Arial" w:eastAsia="Times New Roman" w:hAnsi="Arial" w:cs="Arial"/>
      <w:sz w:val="20"/>
      <w:szCs w:val="20"/>
    </w:rPr>
  </w:style>
  <w:style w:type="paragraph" w:styleId="a9">
    <w:name w:val="footer"/>
    <w:basedOn w:val="a"/>
    <w:link w:val="aa"/>
    <w:rsid w:val="00712537"/>
    <w:pPr>
      <w:tabs>
        <w:tab w:val="center" w:pos="4153"/>
        <w:tab w:val="right" w:pos="8306"/>
      </w:tabs>
    </w:pPr>
  </w:style>
  <w:style w:type="character" w:customStyle="1" w:styleId="aa">
    <w:name w:val="כותרת תחתונה תו"/>
    <w:basedOn w:val="a0"/>
    <w:link w:val="a9"/>
    <w:rsid w:val="00712537"/>
    <w:rPr>
      <w:rFonts w:ascii="Arial" w:eastAsia="Times New Roman" w:hAnsi="Arial" w:cs="Arial"/>
      <w:sz w:val="20"/>
      <w:szCs w:val="20"/>
    </w:rPr>
  </w:style>
  <w:style w:type="character" w:styleId="ab">
    <w:name w:val="page number"/>
    <w:basedOn w:val="a0"/>
    <w:uiPriority w:val="99"/>
    <w:rsid w:val="00712537"/>
  </w:style>
  <w:style w:type="character" w:styleId="Hyperlink">
    <w:name w:val="Hyperlink"/>
    <w:basedOn w:val="a0"/>
    <w:uiPriority w:val="99"/>
    <w:unhideWhenUsed/>
    <w:rsid w:val="00E001B9"/>
    <w:rPr>
      <w:rFonts w:cs="Times New Roman"/>
      <w:color w:val="0000FF"/>
      <w:u w:val="single"/>
    </w:rPr>
  </w:style>
  <w:style w:type="paragraph" w:styleId="ac">
    <w:name w:val="TOC Heading"/>
    <w:basedOn w:val="1"/>
    <w:next w:val="a"/>
    <w:uiPriority w:val="39"/>
    <w:semiHidden/>
    <w:unhideWhenUsed/>
    <w:qFormat/>
    <w:rsid w:val="00E001B9"/>
    <w:pPr>
      <w:keepLines/>
      <w:spacing w:before="480" w:line="276" w:lineRule="auto"/>
      <w:jc w:val="left"/>
      <w:outlineLvl w:val="9"/>
    </w:pPr>
    <w:rPr>
      <w:rFonts w:asciiTheme="majorHAnsi" w:hAnsiTheme="majorHAnsi" w:cs="Times New Roman"/>
      <w:color w:val="365F91" w:themeColor="accent1" w:themeShade="BF"/>
      <w:sz w:val="28"/>
      <w:szCs w:val="28"/>
      <w:lang w:eastAsia="en-US"/>
    </w:rPr>
  </w:style>
  <w:style w:type="paragraph" w:styleId="TOC1">
    <w:name w:val="toc 1"/>
    <w:basedOn w:val="a"/>
    <w:next w:val="a"/>
    <w:autoRedefine/>
    <w:uiPriority w:val="39"/>
    <w:unhideWhenUsed/>
    <w:qFormat/>
    <w:rsid w:val="00E001B9"/>
    <w:pPr>
      <w:spacing w:after="100" w:line="276" w:lineRule="auto"/>
      <w:jc w:val="left"/>
    </w:pPr>
    <w:rPr>
      <w:rFonts w:asciiTheme="minorHAnsi" w:hAnsiTheme="minorHAnsi"/>
      <w:sz w:val="22"/>
      <w:szCs w:val="22"/>
    </w:rPr>
  </w:style>
  <w:style w:type="table" w:customStyle="1" w:styleId="13">
    <w:name w:val="טבלת רשת1"/>
    <w:basedOn w:val="a1"/>
    <w:next w:val="a6"/>
    <w:uiPriority w:val="59"/>
    <w:rsid w:val="00A0157C"/>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 תו תו, תו1 תו, תו1 תו תו, תו1 תו תו תו,טקסט הערות שוליים1,טקסט הערות שוליים2,תו תו"/>
    <w:basedOn w:val="a"/>
    <w:link w:val="ae"/>
    <w:unhideWhenUsed/>
    <w:rsid w:val="00FD614F"/>
    <w:pPr>
      <w:jc w:val="left"/>
    </w:pPr>
    <w:rPr>
      <w:rFonts w:asciiTheme="minorHAnsi" w:hAnsiTheme="minorHAnsi"/>
    </w:rPr>
  </w:style>
  <w:style w:type="character" w:customStyle="1" w:styleId="ae">
    <w:name w:val="טקסט הערת שוליים תו"/>
    <w:aliases w:val=" תו תו תו, תו1 תו תו1, תו1 תו תו תו1, תו1 תו תו תו תו,טקסט הערות שוליים1 תו,טקסט הערות שוליים2 תו,תו תו תו"/>
    <w:basedOn w:val="a0"/>
    <w:link w:val="ad"/>
    <w:rsid w:val="00FD614F"/>
    <w:rPr>
      <w:rFonts w:eastAsia="Times New Roman" w:cs="Arial"/>
      <w:sz w:val="20"/>
      <w:szCs w:val="20"/>
    </w:rPr>
  </w:style>
  <w:style w:type="paragraph" w:styleId="af">
    <w:name w:val="List Paragraph"/>
    <w:basedOn w:val="a"/>
    <w:uiPriority w:val="34"/>
    <w:qFormat/>
    <w:rsid w:val="00FD614F"/>
    <w:pPr>
      <w:spacing w:after="200" w:line="276" w:lineRule="auto"/>
      <w:ind w:left="720"/>
      <w:contextualSpacing/>
      <w:jc w:val="left"/>
    </w:pPr>
    <w:rPr>
      <w:rFonts w:asciiTheme="minorHAnsi" w:hAnsiTheme="minorHAnsi"/>
      <w:sz w:val="22"/>
      <w:szCs w:val="22"/>
    </w:rPr>
  </w:style>
  <w:style w:type="character" w:styleId="af0">
    <w:name w:val="Subtle Emphasis"/>
    <w:basedOn w:val="a0"/>
    <w:uiPriority w:val="19"/>
    <w:qFormat/>
    <w:rsid w:val="00A47FD9"/>
    <w:rPr>
      <w:i/>
      <w:iCs/>
      <w:color w:val="808080" w:themeColor="text1" w:themeTint="7F"/>
    </w:rPr>
  </w:style>
  <w:style w:type="character" w:styleId="af1">
    <w:name w:val="annotation reference"/>
    <w:basedOn w:val="a0"/>
    <w:uiPriority w:val="99"/>
    <w:semiHidden/>
    <w:unhideWhenUsed/>
    <w:rsid w:val="0005319B"/>
    <w:rPr>
      <w:sz w:val="16"/>
      <w:szCs w:val="16"/>
    </w:rPr>
  </w:style>
  <w:style w:type="paragraph" w:styleId="af2">
    <w:name w:val="annotation text"/>
    <w:basedOn w:val="a"/>
    <w:link w:val="af3"/>
    <w:uiPriority w:val="99"/>
    <w:semiHidden/>
    <w:unhideWhenUsed/>
    <w:rsid w:val="0005319B"/>
    <w:pPr>
      <w:spacing w:after="200"/>
      <w:jc w:val="left"/>
    </w:pPr>
    <w:rPr>
      <w:rFonts w:asciiTheme="minorHAnsi" w:eastAsiaTheme="minorHAnsi" w:hAnsiTheme="minorHAnsi" w:cstheme="minorBidi"/>
    </w:rPr>
  </w:style>
  <w:style w:type="character" w:customStyle="1" w:styleId="af3">
    <w:name w:val="טקסט הערה תו"/>
    <w:basedOn w:val="a0"/>
    <w:link w:val="af2"/>
    <w:uiPriority w:val="99"/>
    <w:semiHidden/>
    <w:rsid w:val="0005319B"/>
    <w:rPr>
      <w:sz w:val="20"/>
      <w:szCs w:val="20"/>
    </w:rPr>
  </w:style>
  <w:style w:type="paragraph" w:styleId="NormalWeb">
    <w:name w:val="Normal (Web)"/>
    <w:basedOn w:val="a"/>
    <w:uiPriority w:val="99"/>
    <w:semiHidden/>
    <w:unhideWhenUsed/>
    <w:rsid w:val="00212E51"/>
    <w:pPr>
      <w:bidi w:val="0"/>
      <w:spacing w:before="100" w:beforeAutospacing="1" w:after="100" w:afterAutospacing="1"/>
      <w:jc w:val="left"/>
    </w:pPr>
    <w:rPr>
      <w:rFonts w:ascii="Times New Roman" w:eastAsiaTheme="minorEastAsia" w:hAnsi="Times New Roman" w:cs="Times New Roman"/>
      <w:sz w:val="24"/>
      <w:szCs w:val="24"/>
    </w:rPr>
  </w:style>
  <w:style w:type="character" w:customStyle="1" w:styleId="20">
    <w:name w:val="כותרת 2 תו"/>
    <w:basedOn w:val="a0"/>
    <w:link w:val="2"/>
    <w:uiPriority w:val="9"/>
    <w:rsid w:val="001D3ED3"/>
    <w:rPr>
      <w:rFonts w:asciiTheme="majorHAnsi" w:eastAsiaTheme="majorEastAsia" w:hAnsiTheme="majorHAnsi" w:cstheme="majorBidi"/>
      <w:color w:val="365F91" w:themeColor="accent1" w:themeShade="BF"/>
      <w:sz w:val="26"/>
      <w:szCs w:val="26"/>
    </w:rPr>
  </w:style>
  <w:style w:type="paragraph" w:styleId="af4">
    <w:name w:val="Balloon Text"/>
    <w:basedOn w:val="a"/>
    <w:link w:val="af5"/>
    <w:uiPriority w:val="99"/>
    <w:semiHidden/>
    <w:unhideWhenUsed/>
    <w:rsid w:val="001A3E83"/>
    <w:rPr>
      <w:rFonts w:ascii="Tahoma" w:hAnsi="Tahoma" w:cs="Tahoma"/>
      <w:sz w:val="18"/>
      <w:szCs w:val="18"/>
    </w:rPr>
  </w:style>
  <w:style w:type="character" w:customStyle="1" w:styleId="af5">
    <w:name w:val="טקסט בלונים תו"/>
    <w:basedOn w:val="a0"/>
    <w:link w:val="af4"/>
    <w:uiPriority w:val="99"/>
    <w:semiHidden/>
    <w:rsid w:val="001A3E83"/>
    <w:rPr>
      <w:rFonts w:ascii="Tahoma" w:eastAsia="Times New Roman" w:hAnsi="Tahoma" w:cs="Tahoma"/>
      <w:sz w:val="18"/>
      <w:szCs w:val="18"/>
    </w:rPr>
  </w:style>
  <w:style w:type="character" w:styleId="af6">
    <w:name w:val="Book Title"/>
    <w:basedOn w:val="a0"/>
    <w:uiPriority w:val="33"/>
    <w:qFormat/>
    <w:rsid w:val="00CF7137"/>
    <w:rPr>
      <w:b/>
      <w:bCs/>
      <w:smallCaps/>
      <w:spacing w:val="5"/>
    </w:rPr>
  </w:style>
  <w:style w:type="paragraph" w:styleId="af7">
    <w:name w:val="annotation subject"/>
    <w:basedOn w:val="af2"/>
    <w:next w:val="af2"/>
    <w:link w:val="af8"/>
    <w:uiPriority w:val="99"/>
    <w:semiHidden/>
    <w:unhideWhenUsed/>
    <w:rsid w:val="00BC2251"/>
    <w:pPr>
      <w:spacing w:after="0"/>
      <w:jc w:val="both"/>
    </w:pPr>
    <w:rPr>
      <w:rFonts w:ascii="Arial" w:eastAsia="Times New Roman" w:hAnsi="Arial" w:cs="Arial"/>
      <w:b/>
      <w:bCs/>
    </w:rPr>
  </w:style>
  <w:style w:type="character" w:customStyle="1" w:styleId="af8">
    <w:name w:val="נושא הערה תו"/>
    <w:basedOn w:val="af3"/>
    <w:link w:val="af7"/>
    <w:uiPriority w:val="99"/>
    <w:semiHidden/>
    <w:rsid w:val="00BC225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8023">
      <w:bodyDiv w:val="1"/>
      <w:marLeft w:val="0"/>
      <w:marRight w:val="0"/>
      <w:marTop w:val="0"/>
      <w:marBottom w:val="0"/>
      <w:divBdr>
        <w:top w:val="none" w:sz="0" w:space="0" w:color="auto"/>
        <w:left w:val="none" w:sz="0" w:space="0" w:color="auto"/>
        <w:bottom w:val="none" w:sz="0" w:space="0" w:color="auto"/>
        <w:right w:val="none" w:sz="0" w:space="0" w:color="auto"/>
      </w:divBdr>
    </w:div>
    <w:div w:id="1059209135">
      <w:bodyDiv w:val="1"/>
      <w:marLeft w:val="0"/>
      <w:marRight w:val="0"/>
      <w:marTop w:val="0"/>
      <w:marBottom w:val="0"/>
      <w:divBdr>
        <w:top w:val="none" w:sz="0" w:space="0" w:color="auto"/>
        <w:left w:val="none" w:sz="0" w:space="0" w:color="auto"/>
        <w:bottom w:val="none" w:sz="0" w:space="0" w:color="auto"/>
        <w:right w:val="none" w:sz="0" w:space="0" w:color="auto"/>
      </w:divBdr>
    </w:div>
    <w:div w:id="1403915249">
      <w:bodyDiv w:val="1"/>
      <w:marLeft w:val="0"/>
      <w:marRight w:val="0"/>
      <w:marTop w:val="0"/>
      <w:marBottom w:val="0"/>
      <w:divBdr>
        <w:top w:val="none" w:sz="0" w:space="0" w:color="auto"/>
        <w:left w:val="none" w:sz="0" w:space="0" w:color="auto"/>
        <w:bottom w:val="none" w:sz="0" w:space="0" w:color="auto"/>
        <w:right w:val="none" w:sz="0" w:space="0" w:color="auto"/>
      </w:divBdr>
    </w:div>
    <w:div w:id="15832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BD4A-6D9A-4FBE-8FD7-C3B6208D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6711</Words>
  <Characters>33560</Characters>
  <Application>Microsoft Office Word</Application>
  <DocSecurity>0</DocSecurity>
  <Lines>279</Lines>
  <Paragraphs>80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 Sadan</dc:creator>
  <cp:lastModifiedBy>איתי סים</cp:lastModifiedBy>
  <cp:revision>4</cp:revision>
  <cp:lastPrinted>2019-07-14T18:38:00Z</cp:lastPrinted>
  <dcterms:created xsi:type="dcterms:W3CDTF">2021-06-24T11:49:00Z</dcterms:created>
  <dcterms:modified xsi:type="dcterms:W3CDTF">2021-06-29T03:56:00Z</dcterms:modified>
</cp:coreProperties>
</file>